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6082478"/>
    <w:bookmarkEnd w:id="0"/>
    <w:p w14:paraId="7DD3F827" w14:textId="5B7B33F8" w:rsidR="00314352" w:rsidRDefault="0014084C">
      <w:pPr>
        <w:pStyle w:val="Corpsdetexte"/>
        <w:rPr>
          <w:rFonts w:ascii="Times New Roman"/>
          <w:sz w:val="20"/>
        </w:rPr>
      </w:pPr>
      <w:r>
        <w:rPr>
          <w:noProof/>
        </w:rPr>
        <mc:AlternateContent>
          <mc:Choice Requires="wpg">
            <w:drawing>
              <wp:anchor distT="0" distB="0" distL="114300" distR="114300" simplePos="0" relativeHeight="487517184" behindDoc="1" locked="0" layoutInCell="1" allowOverlap="1" wp14:anchorId="3FC44F4E" wp14:editId="47849EF0">
                <wp:simplePos x="0" y="0"/>
                <wp:positionH relativeFrom="page">
                  <wp:posOffset>-152400</wp:posOffset>
                </wp:positionH>
                <wp:positionV relativeFrom="page">
                  <wp:posOffset>0</wp:posOffset>
                </wp:positionV>
                <wp:extent cx="7715250" cy="1402080"/>
                <wp:effectExtent l="0" t="0" r="0" b="7620"/>
                <wp:wrapNone/>
                <wp:docPr id="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0" cy="1402080"/>
                          <a:chOff x="-240" y="0"/>
                          <a:chExt cx="12150" cy="2208"/>
                        </a:xfrm>
                      </wpg:grpSpPr>
                      <wps:wsp>
                        <wps:cNvPr id="37" name="Freeform 9"/>
                        <wps:cNvSpPr>
                          <a:spLocks/>
                        </wps:cNvSpPr>
                        <wps:spPr bwMode="auto">
                          <a:xfrm>
                            <a:off x="0" y="0"/>
                            <a:ext cx="11910" cy="1850"/>
                          </a:xfrm>
                          <a:custGeom>
                            <a:avLst/>
                            <a:gdLst>
                              <a:gd name="T0" fmla="*/ 11910 w 11910"/>
                              <a:gd name="T1" fmla="*/ 0 h 1850"/>
                              <a:gd name="T2" fmla="*/ 0 w 11910"/>
                              <a:gd name="T3" fmla="*/ 0 h 1850"/>
                              <a:gd name="T4" fmla="*/ 0 w 11910"/>
                              <a:gd name="T5" fmla="*/ 1748 h 1850"/>
                              <a:gd name="T6" fmla="*/ 0 w 11910"/>
                              <a:gd name="T7" fmla="*/ 1850 h 1850"/>
                              <a:gd name="T8" fmla="*/ 11910 w 11910"/>
                              <a:gd name="T9" fmla="*/ 1850 h 1850"/>
                              <a:gd name="T10" fmla="*/ 11910 w 11910"/>
                              <a:gd name="T11" fmla="*/ 1748 h 1850"/>
                              <a:gd name="T12" fmla="*/ 11910 w 11910"/>
                              <a:gd name="T13" fmla="*/ 0 h 1850"/>
                            </a:gdLst>
                            <a:ahLst/>
                            <a:cxnLst>
                              <a:cxn ang="0">
                                <a:pos x="T0" y="T1"/>
                              </a:cxn>
                              <a:cxn ang="0">
                                <a:pos x="T2" y="T3"/>
                              </a:cxn>
                              <a:cxn ang="0">
                                <a:pos x="T4" y="T5"/>
                              </a:cxn>
                              <a:cxn ang="0">
                                <a:pos x="T6" y="T7"/>
                              </a:cxn>
                              <a:cxn ang="0">
                                <a:pos x="T8" y="T9"/>
                              </a:cxn>
                              <a:cxn ang="0">
                                <a:pos x="T10" y="T11"/>
                              </a:cxn>
                              <a:cxn ang="0">
                                <a:pos x="T12" y="T13"/>
                              </a:cxn>
                            </a:cxnLst>
                            <a:rect l="0" t="0" r="r" b="b"/>
                            <a:pathLst>
                              <a:path w="11910" h="1850">
                                <a:moveTo>
                                  <a:pt x="11910" y="0"/>
                                </a:moveTo>
                                <a:lnTo>
                                  <a:pt x="0" y="0"/>
                                </a:lnTo>
                                <a:lnTo>
                                  <a:pt x="0" y="1748"/>
                                </a:lnTo>
                                <a:lnTo>
                                  <a:pt x="0" y="1850"/>
                                </a:lnTo>
                                <a:lnTo>
                                  <a:pt x="11910" y="1850"/>
                                </a:lnTo>
                                <a:lnTo>
                                  <a:pt x="11910" y="1748"/>
                                </a:lnTo>
                                <a:lnTo>
                                  <a:pt x="11910" y="0"/>
                                </a:lnTo>
                                <a:close/>
                              </a:path>
                            </a:pathLst>
                          </a:custGeom>
                          <a:solidFill>
                            <a:srgbClr val="114D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8"/>
                        <wps:cNvSpPr>
                          <a:spLocks noChangeArrowheads="1"/>
                        </wps:cNvSpPr>
                        <wps:spPr bwMode="auto">
                          <a:xfrm>
                            <a:off x="-240" y="1859"/>
                            <a:ext cx="10536" cy="349"/>
                          </a:xfrm>
                          <a:prstGeom prst="rect">
                            <a:avLst/>
                          </a:prstGeom>
                          <a:solidFill>
                            <a:srgbClr val="A717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684BE" id="Group 7" o:spid="_x0000_s1026" style="position:absolute;margin-left:-12pt;margin-top:0;width:607.5pt;height:110.4pt;z-index:-15799296;mso-position-horizontal-relative:page;mso-position-vertical-relative:page" coordorigin="-240" coordsize="12150,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">
                <v:shape id="Freeform 9" o:spid="_x0000_s1027" style="position:absolute;width:11910;height:1850;visibility:visible;mso-wrap-style:square;v-text-anchor:top" coordsize="119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" path="m11910,l,,,1748r,102l11910,1850r,-102l11910,xe" fillcolor="#114d61" stroked="f">
                  <v:path arrowok="t" o:connecttype="custom" o:connectlocs="11910,0;0,0;0,1748;0,1850;11910,1850;11910,1748;11910,0" o:connectangles="0,0,0,0,0,0,0"/>
                </v:shape>
                <v:rect id="Rectangle 8" o:spid="_x0000_s1028" style="position:absolute;left:-240;top:1859;width:1053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" fillcolor="#a71715" stroked="f"/>
                <w10:wrap anchorx="page" anchory="page"/>
              </v:group>
            </w:pict>
          </mc:Fallback>
        </mc:AlternateContent>
      </w:r>
    </w:p>
    <w:p w14:paraId="47E3E68E" w14:textId="77777777" w:rsidR="00314352" w:rsidRDefault="00314352">
      <w:pPr>
        <w:pStyle w:val="Corpsdetexte"/>
        <w:rPr>
          <w:rFonts w:ascii="Times New Roman"/>
          <w:sz w:val="20"/>
        </w:rPr>
      </w:pPr>
    </w:p>
    <w:p w14:paraId="0D10AF21" w14:textId="77777777" w:rsidR="00314352" w:rsidRDefault="00314352">
      <w:pPr>
        <w:pStyle w:val="Corpsdetexte"/>
        <w:rPr>
          <w:rFonts w:ascii="Times New Roman"/>
          <w:sz w:val="20"/>
        </w:rPr>
      </w:pPr>
    </w:p>
    <w:p w14:paraId="541B3AC9" w14:textId="77777777" w:rsidR="00314352" w:rsidRDefault="00314352">
      <w:pPr>
        <w:pStyle w:val="Corpsdetexte"/>
        <w:rPr>
          <w:rFonts w:ascii="Times New Roman"/>
          <w:sz w:val="20"/>
        </w:rPr>
      </w:pPr>
    </w:p>
    <w:p w14:paraId="33AB1AE5" w14:textId="77777777" w:rsidR="00314352" w:rsidRDefault="00314352">
      <w:pPr>
        <w:pStyle w:val="Corpsdetexte"/>
        <w:rPr>
          <w:rFonts w:ascii="Times New Roman"/>
          <w:sz w:val="20"/>
        </w:rPr>
      </w:pPr>
    </w:p>
    <w:p w14:paraId="46338FEB" w14:textId="77777777" w:rsidR="00314352" w:rsidRDefault="00314352">
      <w:pPr>
        <w:pStyle w:val="Corpsdetexte"/>
        <w:rPr>
          <w:rFonts w:ascii="Times New Roman"/>
          <w:sz w:val="20"/>
        </w:rPr>
      </w:pPr>
    </w:p>
    <w:p w14:paraId="43250436" w14:textId="77777777" w:rsidR="00314352" w:rsidRDefault="00314352">
      <w:pPr>
        <w:pStyle w:val="Corpsdetexte"/>
        <w:rPr>
          <w:rFonts w:ascii="Times New Roman"/>
          <w:sz w:val="20"/>
        </w:rPr>
      </w:pPr>
    </w:p>
    <w:p w14:paraId="7E1F5D49" w14:textId="77777777" w:rsidR="00314352" w:rsidRDefault="00314352">
      <w:pPr>
        <w:pStyle w:val="Corpsdetexte"/>
        <w:rPr>
          <w:rFonts w:ascii="Times New Roman"/>
          <w:sz w:val="20"/>
        </w:rPr>
      </w:pPr>
    </w:p>
    <w:p w14:paraId="144AB946" w14:textId="77777777" w:rsidR="00314352" w:rsidRDefault="00314352">
      <w:pPr>
        <w:pStyle w:val="Corpsdetexte"/>
        <w:rPr>
          <w:rFonts w:ascii="Times New Roman"/>
          <w:sz w:val="20"/>
        </w:rPr>
      </w:pPr>
    </w:p>
    <w:p w14:paraId="11B280BC" w14:textId="77777777" w:rsidR="00314352" w:rsidRDefault="00314352">
      <w:pPr>
        <w:pStyle w:val="Corpsdetexte"/>
        <w:rPr>
          <w:rFonts w:ascii="Times New Roman"/>
          <w:sz w:val="20"/>
        </w:rPr>
      </w:pPr>
    </w:p>
    <w:p w14:paraId="080158A8" w14:textId="77777777" w:rsidR="00314352" w:rsidRDefault="00314352">
      <w:pPr>
        <w:pStyle w:val="Corpsdetexte"/>
        <w:rPr>
          <w:rFonts w:ascii="Times New Roman"/>
          <w:sz w:val="20"/>
        </w:rPr>
      </w:pPr>
    </w:p>
    <w:p w14:paraId="36B2ECE3" w14:textId="77777777" w:rsidR="00314352" w:rsidRDefault="00314352">
      <w:pPr>
        <w:pStyle w:val="Corpsdetexte"/>
        <w:rPr>
          <w:rFonts w:ascii="Times New Roman"/>
          <w:sz w:val="20"/>
        </w:rPr>
      </w:pPr>
    </w:p>
    <w:p w14:paraId="0936A1BA" w14:textId="77777777" w:rsidR="00314352" w:rsidRDefault="00314352">
      <w:pPr>
        <w:pStyle w:val="Corpsdetexte"/>
        <w:spacing w:before="1"/>
        <w:rPr>
          <w:rFonts w:ascii="Times New Roman"/>
        </w:rPr>
      </w:pPr>
    </w:p>
    <w:p w14:paraId="0FE70735" w14:textId="0ED76146" w:rsidR="00314352" w:rsidRPr="00CE3459" w:rsidRDefault="007A18FF">
      <w:pPr>
        <w:pStyle w:val="Titre1"/>
        <w:tabs>
          <w:tab w:val="left" w:pos="10066"/>
        </w:tabs>
        <w:ind w:left="7067"/>
        <w:rPr>
          <w:rFonts w:ascii="Verdana" w:hAnsi="Verdana"/>
          <w:b/>
          <w:bCs/>
          <w:sz w:val="28"/>
          <w:szCs w:val="28"/>
        </w:rPr>
      </w:pPr>
      <w:r w:rsidRPr="00CE3459">
        <w:rPr>
          <w:rFonts w:ascii="Verdana" w:hAnsi="Verdana"/>
          <w:b/>
          <w:bCs/>
          <w:noProof/>
          <w:sz w:val="28"/>
          <w:szCs w:val="28"/>
        </w:rPr>
        <w:drawing>
          <wp:anchor distT="0" distB="0" distL="0" distR="0" simplePos="0" relativeHeight="15728128" behindDoc="0" locked="0" layoutInCell="1" allowOverlap="1" wp14:anchorId="692349E9" wp14:editId="45D23BF9">
            <wp:simplePos x="0" y="0"/>
            <wp:positionH relativeFrom="page">
              <wp:posOffset>460247</wp:posOffset>
            </wp:positionH>
            <wp:positionV relativeFrom="paragraph">
              <wp:posOffset>-172114</wp:posOffset>
            </wp:positionV>
            <wp:extent cx="2881039" cy="1313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81039" cy="1313625"/>
                    </a:xfrm>
                    <a:prstGeom prst="rect">
                      <a:avLst/>
                    </a:prstGeom>
                  </pic:spPr>
                </pic:pic>
              </a:graphicData>
            </a:graphic>
          </wp:anchor>
        </w:drawing>
      </w:r>
      <w:r w:rsidR="00A83D01">
        <w:rPr>
          <w:rFonts w:ascii="Verdana" w:hAnsi="Verdana"/>
          <w:b/>
          <w:bCs/>
          <w:color w:val="114D61"/>
          <w:sz w:val="28"/>
          <w:szCs w:val="28"/>
        </w:rPr>
        <w:t xml:space="preserve">      3 DÉCEMBRE </w:t>
      </w:r>
      <w:r w:rsidRPr="00CE3459">
        <w:rPr>
          <w:rFonts w:ascii="Verdana" w:hAnsi="Verdana"/>
          <w:b/>
          <w:bCs/>
          <w:color w:val="114D61"/>
          <w:sz w:val="28"/>
          <w:szCs w:val="28"/>
        </w:rPr>
        <w:t>2 0 2</w:t>
      </w:r>
      <w:r w:rsidRPr="00CE3459">
        <w:rPr>
          <w:rFonts w:ascii="Verdana" w:hAnsi="Verdana"/>
          <w:b/>
          <w:bCs/>
          <w:color w:val="114D61"/>
          <w:spacing w:val="-30"/>
          <w:sz w:val="28"/>
          <w:szCs w:val="28"/>
        </w:rPr>
        <w:t xml:space="preserve"> </w:t>
      </w:r>
      <w:r w:rsidRPr="00CE3459">
        <w:rPr>
          <w:rFonts w:ascii="Verdana" w:hAnsi="Verdana"/>
          <w:b/>
          <w:bCs/>
          <w:color w:val="114D61"/>
          <w:sz w:val="28"/>
          <w:szCs w:val="28"/>
        </w:rPr>
        <w:t>0</w:t>
      </w:r>
    </w:p>
    <w:p w14:paraId="2D0C3D4B" w14:textId="77777777" w:rsidR="00314352" w:rsidRDefault="00A06860">
      <w:pPr>
        <w:pStyle w:val="Titre2"/>
        <w:spacing w:before="187"/>
        <w:rPr>
          <w:rFonts w:ascii="Lucida Sans Unicode"/>
        </w:rPr>
      </w:pPr>
      <w:hyperlink r:id="rId8">
        <w:r w:rsidR="007A18FF">
          <w:rPr>
            <w:rFonts w:ascii="Lucida Sans Unicode"/>
            <w:color w:val="114D61"/>
            <w:spacing w:val="18"/>
            <w:w w:val="105"/>
          </w:rPr>
          <w:t>contact</w:t>
        </w:r>
        <w:r w:rsidR="007A18FF">
          <w:rPr>
            <w:rFonts w:ascii="Calibri"/>
            <w:color w:val="114D61"/>
            <w:spacing w:val="18"/>
            <w:w w:val="105"/>
            <w:sz w:val="21"/>
          </w:rPr>
          <w:t>@</w:t>
        </w:r>
        <w:r w:rsidR="007A18FF">
          <w:rPr>
            <w:rFonts w:ascii="Lucida Sans Unicode"/>
            <w:color w:val="114D61"/>
            <w:spacing w:val="18"/>
            <w:w w:val="105"/>
          </w:rPr>
          <w:t>cpme</w:t>
        </w:r>
        <w:r w:rsidR="007A18FF">
          <w:rPr>
            <w:rFonts w:ascii="Calibri"/>
            <w:color w:val="114D61"/>
            <w:spacing w:val="18"/>
            <w:w w:val="105"/>
            <w:sz w:val="21"/>
          </w:rPr>
          <w:t>-</w:t>
        </w:r>
        <w:r w:rsidR="007A18FF">
          <w:rPr>
            <w:rFonts w:ascii="Lucida Sans Unicode"/>
            <w:color w:val="114D61"/>
            <w:spacing w:val="18"/>
            <w:w w:val="105"/>
          </w:rPr>
          <w:t>bretagne.fr</w:t>
        </w:r>
      </w:hyperlink>
    </w:p>
    <w:p w14:paraId="49983332" w14:textId="77777777" w:rsidR="00314352" w:rsidRDefault="007A18FF">
      <w:pPr>
        <w:spacing w:line="354" w:lineRule="exact"/>
        <w:ind w:right="99"/>
        <w:jc w:val="right"/>
        <w:rPr>
          <w:rFonts w:ascii="Lucida Sans Unicode"/>
          <w:sz w:val="24"/>
        </w:rPr>
      </w:pPr>
      <w:r>
        <w:rPr>
          <w:rFonts w:ascii="Lucida Sans Unicode"/>
          <w:color w:val="114D61"/>
          <w:spacing w:val="9"/>
          <w:w w:val="105"/>
          <w:sz w:val="24"/>
        </w:rPr>
        <w:t>06 47 87 63</w:t>
      </w:r>
      <w:r>
        <w:rPr>
          <w:rFonts w:ascii="Lucida Sans Unicode"/>
          <w:color w:val="114D61"/>
          <w:spacing w:val="10"/>
          <w:w w:val="105"/>
          <w:sz w:val="24"/>
        </w:rPr>
        <w:t xml:space="preserve"> </w:t>
      </w:r>
      <w:r>
        <w:rPr>
          <w:rFonts w:ascii="Lucida Sans Unicode"/>
          <w:color w:val="114D61"/>
          <w:spacing w:val="9"/>
          <w:w w:val="105"/>
          <w:sz w:val="24"/>
        </w:rPr>
        <w:t>87</w:t>
      </w:r>
    </w:p>
    <w:p w14:paraId="6EF0F3E8" w14:textId="77777777" w:rsidR="00314352" w:rsidRDefault="00314352">
      <w:pPr>
        <w:pStyle w:val="Corpsdetexte"/>
        <w:rPr>
          <w:rFonts w:ascii="Lucida Sans Unicode"/>
          <w:sz w:val="20"/>
        </w:rPr>
      </w:pPr>
    </w:p>
    <w:p w14:paraId="2CC9F6F4" w14:textId="77777777" w:rsidR="00314352" w:rsidRDefault="00314352">
      <w:pPr>
        <w:pStyle w:val="Corpsdetexte"/>
        <w:rPr>
          <w:rFonts w:ascii="Lucida Sans Unicode"/>
          <w:sz w:val="20"/>
        </w:rPr>
      </w:pPr>
    </w:p>
    <w:p w14:paraId="5B13C93A" w14:textId="77777777" w:rsidR="00314352" w:rsidRDefault="00314352">
      <w:pPr>
        <w:pStyle w:val="Corpsdetexte"/>
        <w:rPr>
          <w:rFonts w:ascii="Lucida Sans Unicode"/>
          <w:sz w:val="20"/>
        </w:rPr>
      </w:pPr>
    </w:p>
    <w:p w14:paraId="211BA710" w14:textId="77777777" w:rsidR="00314352" w:rsidRDefault="00314352">
      <w:pPr>
        <w:pStyle w:val="Corpsdetexte"/>
        <w:rPr>
          <w:rFonts w:ascii="Lucida Sans Unicode"/>
          <w:sz w:val="20"/>
        </w:rPr>
      </w:pPr>
    </w:p>
    <w:p w14:paraId="3CE4E75B" w14:textId="77777777" w:rsidR="00314352" w:rsidRDefault="00314352">
      <w:pPr>
        <w:pStyle w:val="Corpsdetexte"/>
        <w:rPr>
          <w:rFonts w:ascii="Lucida Sans Unicode"/>
          <w:sz w:val="20"/>
        </w:rPr>
      </w:pPr>
    </w:p>
    <w:p w14:paraId="348C6008" w14:textId="77777777" w:rsidR="00314352" w:rsidRDefault="00314352">
      <w:pPr>
        <w:pStyle w:val="Corpsdetexte"/>
        <w:rPr>
          <w:rFonts w:ascii="Lucida Sans Unicode"/>
          <w:sz w:val="20"/>
        </w:rPr>
      </w:pPr>
    </w:p>
    <w:p w14:paraId="084CE1CF" w14:textId="77777777" w:rsidR="00314352" w:rsidRDefault="00314352">
      <w:pPr>
        <w:pStyle w:val="Corpsdetexte"/>
        <w:rPr>
          <w:rFonts w:ascii="Lucida Sans Unicode"/>
          <w:sz w:val="20"/>
        </w:rPr>
      </w:pPr>
    </w:p>
    <w:p w14:paraId="087F7FF2" w14:textId="68FD2DC6" w:rsidR="00314352" w:rsidRDefault="00AC63A9" w:rsidP="00AC63A9">
      <w:pPr>
        <w:pStyle w:val="Corpsdetexte"/>
        <w:spacing w:before="2"/>
        <w:jc w:val="center"/>
        <w:rPr>
          <w:rFonts w:ascii="Verdana" w:hAnsi="Verdana"/>
          <w:b/>
          <w:bCs/>
          <w:color w:val="114D61"/>
          <w:sz w:val="72"/>
          <w:szCs w:val="52"/>
        </w:rPr>
      </w:pPr>
      <w:r w:rsidRPr="00AC63A9">
        <w:rPr>
          <w:rFonts w:ascii="Verdana" w:hAnsi="Verdana"/>
          <w:b/>
          <w:bCs/>
          <w:color w:val="114D61"/>
          <w:sz w:val="72"/>
          <w:szCs w:val="52"/>
        </w:rPr>
        <w:t>DOSSIER SPÉCIAL</w:t>
      </w:r>
    </w:p>
    <w:p w14:paraId="28FF83FF" w14:textId="77777777" w:rsidR="00534517" w:rsidRDefault="00534517" w:rsidP="00AC63A9">
      <w:pPr>
        <w:pStyle w:val="Corpsdetexte"/>
        <w:spacing w:before="2"/>
        <w:jc w:val="center"/>
        <w:rPr>
          <w:rFonts w:ascii="Verdana" w:hAnsi="Verdana"/>
          <w:color w:val="114D61"/>
          <w:sz w:val="56"/>
          <w:szCs w:val="48"/>
        </w:rPr>
      </w:pPr>
      <w:r>
        <w:rPr>
          <w:rFonts w:ascii="Verdana" w:hAnsi="Verdana"/>
          <w:color w:val="114D61"/>
          <w:sz w:val="56"/>
          <w:szCs w:val="48"/>
        </w:rPr>
        <w:t>C</w:t>
      </w:r>
      <w:r w:rsidR="00AC63A9" w:rsidRPr="00AC63A9">
        <w:rPr>
          <w:rFonts w:ascii="Verdana" w:hAnsi="Verdana"/>
          <w:color w:val="114D61"/>
          <w:sz w:val="56"/>
          <w:szCs w:val="48"/>
        </w:rPr>
        <w:t>onfinement</w:t>
      </w:r>
      <w:r w:rsidR="00927040">
        <w:rPr>
          <w:rFonts w:ascii="Verdana" w:hAnsi="Verdana"/>
          <w:color w:val="114D61"/>
          <w:sz w:val="56"/>
          <w:szCs w:val="48"/>
        </w:rPr>
        <w:t xml:space="preserve"> </w:t>
      </w:r>
      <w:r>
        <w:rPr>
          <w:rFonts w:ascii="Verdana" w:hAnsi="Verdana"/>
          <w:color w:val="114D61"/>
          <w:sz w:val="56"/>
          <w:szCs w:val="48"/>
        </w:rPr>
        <w:t>Acte 2</w:t>
      </w:r>
    </w:p>
    <w:p w14:paraId="5C89703E" w14:textId="1FA3D7D0" w:rsidR="00155A5E" w:rsidRDefault="00155A5E" w:rsidP="00155A5E">
      <w:pPr>
        <w:ind w:left="284"/>
        <w:jc w:val="center"/>
        <w:rPr>
          <w:rFonts w:ascii="Verdana" w:hAnsi="Verdana"/>
          <w:b/>
          <w:bCs/>
          <w:color w:val="114D61"/>
          <w:sz w:val="28"/>
          <w:szCs w:val="28"/>
        </w:rPr>
      </w:pPr>
      <w:r w:rsidRPr="00EB0A78">
        <w:rPr>
          <w:rFonts w:ascii="Verdana" w:hAnsi="Verdana"/>
          <w:b/>
          <w:bCs/>
          <w:color w:val="114D61"/>
          <w:sz w:val="28"/>
          <w:szCs w:val="28"/>
        </w:rPr>
        <w:t>Les aides aux entreprises et autres accompagnement</w:t>
      </w:r>
      <w:r>
        <w:rPr>
          <w:rFonts w:ascii="Verdana" w:hAnsi="Verdana"/>
          <w:b/>
          <w:bCs/>
          <w:color w:val="114D61"/>
          <w:sz w:val="28"/>
          <w:szCs w:val="28"/>
        </w:rPr>
        <w:t>s</w:t>
      </w:r>
    </w:p>
    <w:p w14:paraId="4A1671ED" w14:textId="70D3786C" w:rsidR="00155A5E" w:rsidRPr="00EB0A78" w:rsidRDefault="00155A5E" w:rsidP="00155A5E">
      <w:pPr>
        <w:ind w:left="284"/>
        <w:jc w:val="center"/>
        <w:rPr>
          <w:rFonts w:ascii="Verdana" w:hAnsi="Verdana"/>
          <w:b/>
          <w:bCs/>
          <w:color w:val="114D61"/>
          <w:sz w:val="28"/>
          <w:szCs w:val="28"/>
        </w:rPr>
      </w:pPr>
      <w:r>
        <w:rPr>
          <w:rFonts w:ascii="Verdana" w:hAnsi="Verdana"/>
          <w:b/>
          <w:bCs/>
          <w:color w:val="114D61"/>
          <w:sz w:val="28"/>
          <w:szCs w:val="28"/>
        </w:rPr>
        <w:t>France Relance</w:t>
      </w:r>
    </w:p>
    <w:p w14:paraId="74589065" w14:textId="77777777" w:rsidR="00155A5E" w:rsidRPr="00AC63A9" w:rsidRDefault="00155A5E" w:rsidP="00AC63A9">
      <w:pPr>
        <w:pStyle w:val="Corpsdetexte"/>
        <w:spacing w:before="2"/>
        <w:jc w:val="center"/>
        <w:rPr>
          <w:rFonts w:ascii="Verdana" w:hAnsi="Verdana"/>
          <w:color w:val="114D61"/>
          <w:sz w:val="56"/>
          <w:szCs w:val="48"/>
        </w:rPr>
      </w:pPr>
    </w:p>
    <w:p w14:paraId="78CF1285" w14:textId="51818DD4" w:rsidR="00AC63A9" w:rsidRDefault="0014084C" w:rsidP="00AC63A9">
      <w:pPr>
        <w:pStyle w:val="Titre"/>
        <w:tabs>
          <w:tab w:val="left" w:pos="4290"/>
        </w:tabs>
        <w:spacing w:line="220" w:lineRule="auto"/>
        <w:rPr>
          <w:rFonts w:ascii="Verdana" w:hAnsi="Verdana"/>
          <w:color w:val="114D61"/>
          <w:w w:val="130"/>
          <w:sz w:val="44"/>
          <w:szCs w:val="44"/>
        </w:rPr>
      </w:pPr>
      <w:r>
        <w:rPr>
          <w:rFonts w:ascii="Verdana" w:hAnsi="Verdana"/>
          <w:noProof/>
          <w:color w:val="114D61"/>
          <w:sz w:val="56"/>
          <w:szCs w:val="56"/>
        </w:rPr>
        <mc:AlternateContent>
          <mc:Choice Requires="wps">
            <w:drawing>
              <wp:anchor distT="0" distB="0" distL="114300" distR="114300" simplePos="0" relativeHeight="487587840" behindDoc="0" locked="0" layoutInCell="1" allowOverlap="1" wp14:anchorId="5168ECEB" wp14:editId="2D5390AE">
                <wp:simplePos x="0" y="0"/>
                <wp:positionH relativeFrom="page">
                  <wp:align>center</wp:align>
                </wp:positionH>
                <wp:positionV relativeFrom="paragraph">
                  <wp:posOffset>166370</wp:posOffset>
                </wp:positionV>
                <wp:extent cx="2390775" cy="571500"/>
                <wp:effectExtent l="0" t="0" r="28575" b="1905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71500"/>
                        </a:xfrm>
                        <a:prstGeom prst="rect">
                          <a:avLst/>
                        </a:prstGeom>
                        <a:solidFill>
                          <a:srgbClr val="C00000"/>
                        </a:solidFill>
                        <a:ln w="9525">
                          <a:solidFill>
                            <a:srgbClr val="000000"/>
                          </a:solidFill>
                          <a:miter lim="800000"/>
                          <a:headEnd/>
                          <a:tailEnd/>
                        </a:ln>
                      </wps:spPr>
                      <wps:txbx>
                        <w:txbxContent>
                          <w:p w14:paraId="4155D680" w14:textId="18EBB252" w:rsidR="00CD725E" w:rsidRPr="00AC63A9" w:rsidRDefault="00CD725E" w:rsidP="00AC63A9">
                            <w:pPr>
                              <w:jc w:val="center"/>
                              <w:rPr>
                                <w:rFonts w:ascii="Verdana" w:hAnsi="Verdana"/>
                                <w:sz w:val="48"/>
                                <w:szCs w:val="48"/>
                              </w:rPr>
                            </w:pPr>
                            <w:r w:rsidRPr="00AC63A9">
                              <w:rPr>
                                <w:rFonts w:ascii="Verdana" w:hAnsi="Verdana"/>
                                <w:sz w:val="48"/>
                                <w:szCs w:val="48"/>
                              </w:rPr>
                              <w:t>#covid19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8ECEB" id="_x0000_t202" coordsize="21600,21600" o:spt="202" path="m,l,21600r21600,l21600,xe">
                <v:stroke joinstyle="miter"/>
                <v:path gradientshapeok="t" o:connecttype="rect"/>
              </v:shapetype>
              <v:shape id="Text Box 17" o:spid="_x0000_s1026" type="#_x0000_t202" style="position:absolute;left:0;text-align:left;margin-left:0;margin-top:13.1pt;width:188.25pt;height:45pt;z-index:487587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" fillcolor="#c00000">
                <v:textbox>
                  <w:txbxContent>
                    <w:p w14:paraId="4155D680" w14:textId="18EBB252" w:rsidR="00CD725E" w:rsidRPr="00AC63A9" w:rsidRDefault="00CD725E" w:rsidP="00AC63A9">
                      <w:pPr>
                        <w:jc w:val="center"/>
                        <w:rPr>
                          <w:rFonts w:ascii="Verdana" w:hAnsi="Verdana"/>
                          <w:sz w:val="48"/>
                          <w:szCs w:val="48"/>
                        </w:rPr>
                      </w:pPr>
                      <w:r w:rsidRPr="00AC63A9">
                        <w:rPr>
                          <w:rFonts w:ascii="Verdana" w:hAnsi="Verdana"/>
                          <w:sz w:val="48"/>
                          <w:szCs w:val="48"/>
                        </w:rPr>
                        <w:t>#covid19</w:t>
                      </w:r>
                    </w:p>
                  </w:txbxContent>
                </v:textbox>
                <w10:wrap anchorx="page"/>
              </v:shape>
            </w:pict>
          </mc:Fallback>
        </mc:AlternateContent>
      </w:r>
      <w:r w:rsidR="00AC63A9">
        <w:rPr>
          <w:rFonts w:ascii="Verdana" w:hAnsi="Verdana"/>
          <w:color w:val="114D61"/>
          <w:w w:val="130"/>
          <w:sz w:val="56"/>
          <w:szCs w:val="56"/>
        </w:rPr>
        <w:tab/>
      </w:r>
      <w:r w:rsidR="00AC63A9">
        <w:rPr>
          <w:rFonts w:ascii="Verdana" w:hAnsi="Verdana"/>
          <w:color w:val="114D61"/>
          <w:w w:val="130"/>
          <w:sz w:val="56"/>
          <w:szCs w:val="56"/>
        </w:rPr>
        <w:tab/>
      </w:r>
    </w:p>
    <w:p w14:paraId="122713B1" w14:textId="77777777" w:rsidR="00AC63A9" w:rsidRPr="00AC63A9" w:rsidRDefault="00AC63A9" w:rsidP="00AC63A9">
      <w:pPr>
        <w:pStyle w:val="Titre"/>
        <w:tabs>
          <w:tab w:val="left" w:pos="4290"/>
        </w:tabs>
        <w:spacing w:line="220" w:lineRule="auto"/>
        <w:rPr>
          <w:rFonts w:ascii="Verdana" w:hAnsi="Verdana"/>
          <w:color w:val="114D61"/>
          <w:w w:val="130"/>
          <w:sz w:val="44"/>
          <w:szCs w:val="44"/>
        </w:rPr>
      </w:pPr>
    </w:p>
    <w:p w14:paraId="00C92966" w14:textId="59FFE46A" w:rsidR="00AC63A9" w:rsidRPr="00AC63A9" w:rsidRDefault="00AC63A9">
      <w:pPr>
        <w:pStyle w:val="Titre"/>
        <w:spacing w:line="220" w:lineRule="auto"/>
        <w:rPr>
          <w:rFonts w:ascii="Verdana" w:hAnsi="Verdana"/>
          <w:sz w:val="56"/>
          <w:szCs w:val="56"/>
        </w:rPr>
      </w:pPr>
    </w:p>
    <w:p w14:paraId="4C8A55BA" w14:textId="7B17E978" w:rsidR="00314352" w:rsidRDefault="00314352">
      <w:pPr>
        <w:pStyle w:val="Corpsdetexte"/>
        <w:spacing w:before="12"/>
        <w:rPr>
          <w:rFonts w:ascii="Lucida Sans Unicode"/>
          <w:sz w:val="13"/>
        </w:rPr>
      </w:pPr>
    </w:p>
    <w:p w14:paraId="72079BC1" w14:textId="23635FD0" w:rsidR="00314352" w:rsidRDefault="00314352">
      <w:pPr>
        <w:pStyle w:val="Corpsdetexte"/>
        <w:rPr>
          <w:rFonts w:ascii="Lucida Sans Unicode"/>
          <w:sz w:val="20"/>
        </w:rPr>
      </w:pPr>
    </w:p>
    <w:p w14:paraId="28EF3D7E" w14:textId="740BE24E" w:rsidR="00314352" w:rsidRDefault="00314352">
      <w:pPr>
        <w:pStyle w:val="Corpsdetexte"/>
        <w:rPr>
          <w:rFonts w:ascii="Lucida Sans Unicode"/>
          <w:sz w:val="20"/>
        </w:rPr>
      </w:pPr>
    </w:p>
    <w:p w14:paraId="7D16C058" w14:textId="426CA0B1" w:rsidR="00314352" w:rsidRDefault="00314352">
      <w:pPr>
        <w:pStyle w:val="Corpsdetexte"/>
        <w:rPr>
          <w:rFonts w:ascii="Lucida Sans Unicode"/>
          <w:sz w:val="20"/>
        </w:rPr>
      </w:pPr>
    </w:p>
    <w:p w14:paraId="6CDDEB4C" w14:textId="2BFC9D5A" w:rsidR="00314352" w:rsidRDefault="00314352">
      <w:pPr>
        <w:pStyle w:val="Corpsdetexte"/>
        <w:rPr>
          <w:rFonts w:ascii="Lucida Sans Unicode"/>
          <w:sz w:val="20"/>
        </w:rPr>
      </w:pPr>
    </w:p>
    <w:p w14:paraId="1898C237" w14:textId="35F1D4CD" w:rsidR="00314352" w:rsidRDefault="00314352">
      <w:pPr>
        <w:pStyle w:val="Corpsdetexte"/>
        <w:rPr>
          <w:rFonts w:ascii="Lucida Sans Unicode"/>
          <w:sz w:val="20"/>
        </w:rPr>
      </w:pPr>
    </w:p>
    <w:p w14:paraId="375F7858" w14:textId="044442F8" w:rsidR="00314352" w:rsidRDefault="00314352">
      <w:pPr>
        <w:pStyle w:val="Corpsdetexte"/>
        <w:rPr>
          <w:rFonts w:ascii="Lucida Sans Unicode"/>
          <w:sz w:val="20"/>
        </w:rPr>
      </w:pPr>
    </w:p>
    <w:p w14:paraId="6498A2EE" w14:textId="559C1DF1" w:rsidR="00314352" w:rsidRDefault="00314352">
      <w:pPr>
        <w:pStyle w:val="Corpsdetexte"/>
        <w:rPr>
          <w:rFonts w:ascii="Lucida Sans Unicode"/>
          <w:sz w:val="20"/>
        </w:rPr>
      </w:pPr>
    </w:p>
    <w:p w14:paraId="4EAF71EE" w14:textId="003DD7BD" w:rsidR="00314352" w:rsidRDefault="00314352">
      <w:pPr>
        <w:pStyle w:val="Corpsdetexte"/>
        <w:spacing w:before="6"/>
        <w:rPr>
          <w:rFonts w:ascii="Lucida Sans Unicode"/>
        </w:rPr>
      </w:pPr>
    </w:p>
    <w:p w14:paraId="3CF547C7" w14:textId="77777777" w:rsidR="00314352" w:rsidRDefault="00314352">
      <w:pPr>
        <w:spacing w:line="354" w:lineRule="exact"/>
        <w:jc w:val="right"/>
        <w:rPr>
          <w:rFonts w:ascii="Lucida Sans Unicode"/>
          <w:sz w:val="24"/>
        </w:rPr>
        <w:sectPr w:rsidR="00314352">
          <w:headerReference w:type="default" r:id="rId9"/>
          <w:footerReference w:type="default" r:id="rId10"/>
          <w:type w:val="continuous"/>
          <w:pgSz w:w="11910" w:h="16850"/>
          <w:pgMar w:top="0" w:right="200" w:bottom="0" w:left="360" w:header="720" w:footer="720" w:gutter="0"/>
          <w:cols w:space="720"/>
        </w:sectPr>
      </w:pPr>
    </w:p>
    <w:p w14:paraId="28CF763C" w14:textId="7A1166DB" w:rsidR="00314352" w:rsidRDefault="00314352">
      <w:pPr>
        <w:pStyle w:val="Corpsdetexte"/>
        <w:rPr>
          <w:rFonts w:ascii="Lucida Sans Unicode"/>
          <w:sz w:val="20"/>
        </w:rPr>
      </w:pPr>
    </w:p>
    <w:p w14:paraId="39F7A693" w14:textId="54E366BC" w:rsidR="00314352" w:rsidRDefault="00B23B5B" w:rsidP="00B23B5B">
      <w:pPr>
        <w:pStyle w:val="Corpsdetexte"/>
        <w:tabs>
          <w:tab w:val="left" w:pos="10400"/>
        </w:tabs>
        <w:rPr>
          <w:rFonts w:ascii="Lucida Sans Unicode"/>
          <w:sz w:val="20"/>
        </w:rPr>
      </w:pPr>
      <w:r>
        <w:rPr>
          <w:rFonts w:ascii="Lucida Sans Unicode"/>
          <w:sz w:val="20"/>
        </w:rPr>
        <w:tab/>
      </w:r>
    </w:p>
    <w:p w14:paraId="40592707" w14:textId="5ED5A8E6" w:rsidR="00314352" w:rsidRDefault="00532639" w:rsidP="00532639">
      <w:pPr>
        <w:pStyle w:val="Corpsdetexte"/>
        <w:tabs>
          <w:tab w:val="left" w:pos="2260"/>
        </w:tabs>
        <w:rPr>
          <w:rFonts w:ascii="Lucida Sans Unicode"/>
          <w:sz w:val="20"/>
        </w:rPr>
      </w:pPr>
      <w:r>
        <w:rPr>
          <w:rFonts w:ascii="Lucida Sans Unicode"/>
          <w:sz w:val="20"/>
        </w:rPr>
        <w:tab/>
      </w:r>
    </w:p>
    <w:p w14:paraId="373B149B" w14:textId="2C4BDE4B" w:rsidR="00314352" w:rsidRDefault="00314352">
      <w:pPr>
        <w:pStyle w:val="Corpsdetexte"/>
        <w:spacing w:before="10"/>
        <w:rPr>
          <w:rFonts w:ascii="Lucida Sans Unicode"/>
          <w:sz w:val="28"/>
        </w:rPr>
      </w:pPr>
    </w:p>
    <w:p w14:paraId="25D01A93" w14:textId="7D8BA596" w:rsidR="00314352" w:rsidRDefault="00A868D6">
      <w:pPr>
        <w:pStyle w:val="Corpsdetexte"/>
        <w:rPr>
          <w:rFonts w:ascii="Lucida Sans Unicode" w:hAnsi="Lucida Sans Unicode"/>
          <w:color w:val="114D61"/>
          <w:w w:val="120"/>
          <w:sz w:val="31"/>
        </w:rPr>
      </w:pPr>
      <w:r w:rsidRPr="00CC4D6D">
        <w:rPr>
          <w:rFonts w:ascii="Verdana" w:hAnsi="Verdana"/>
          <w:noProof/>
        </w:rPr>
        <mc:AlternateContent>
          <mc:Choice Requires="wpg">
            <w:drawing>
              <wp:inline distT="0" distB="0" distL="0" distR="0" wp14:anchorId="715C5909" wp14:editId="7ED09DAF">
                <wp:extent cx="6842760" cy="415290"/>
                <wp:effectExtent l="0" t="0" r="15240" b="22860"/>
                <wp:docPr id="501" name="Groupe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415290"/>
                          <a:chOff x="0" y="0"/>
                          <a:chExt cx="9309" cy="654"/>
                        </a:xfrm>
                      </wpg:grpSpPr>
                      <pic:pic xmlns:pic="http://schemas.openxmlformats.org/drawingml/2006/picture">
                        <pic:nvPicPr>
                          <pic:cNvPr id="502" name="Picture 3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0" y="91"/>
                            <a:ext cx="27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3" name="Picture 3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7" y="91"/>
                            <a:ext cx="647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4" name="Picture 3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737" y="91"/>
                            <a:ext cx="249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5" name="AutoShape 319"/>
                        <wps:cNvSpPr>
                          <a:spLocks/>
                        </wps:cNvSpPr>
                        <wps:spPr bwMode="auto">
                          <a:xfrm>
                            <a:off x="0" y="0"/>
                            <a:ext cx="9309" cy="327"/>
                          </a:xfrm>
                          <a:custGeom>
                            <a:avLst/>
                            <a:gdLst>
                              <a:gd name="T0" fmla="*/ 9299 w 9309"/>
                              <a:gd name="T1" fmla="*/ 0 h 327"/>
                              <a:gd name="T2" fmla="*/ 10 w 9309"/>
                              <a:gd name="T3" fmla="*/ 0 h 327"/>
                              <a:gd name="T4" fmla="*/ 0 w 9309"/>
                              <a:gd name="T5" fmla="*/ 0 h 327"/>
                              <a:gd name="T6" fmla="*/ 0 w 9309"/>
                              <a:gd name="T7" fmla="*/ 10 h 327"/>
                              <a:gd name="T8" fmla="*/ 0 w 9309"/>
                              <a:gd name="T9" fmla="*/ 326 h 327"/>
                              <a:gd name="T10" fmla="*/ 10 w 9309"/>
                              <a:gd name="T11" fmla="*/ 326 h 327"/>
                              <a:gd name="T12" fmla="*/ 10 w 9309"/>
                              <a:gd name="T13" fmla="*/ 10 h 327"/>
                              <a:gd name="T14" fmla="*/ 9299 w 9309"/>
                              <a:gd name="T15" fmla="*/ 10 h 327"/>
                              <a:gd name="T16" fmla="*/ 9299 w 9309"/>
                              <a:gd name="T17" fmla="*/ 0 h 327"/>
                              <a:gd name="T18" fmla="*/ 9309 w 9309"/>
                              <a:gd name="T19" fmla="*/ 0 h 327"/>
                              <a:gd name="T20" fmla="*/ 9299 w 9309"/>
                              <a:gd name="T21" fmla="*/ 0 h 327"/>
                              <a:gd name="T22" fmla="*/ 9299 w 9309"/>
                              <a:gd name="T23" fmla="*/ 10 h 327"/>
                              <a:gd name="T24" fmla="*/ 9299 w 9309"/>
                              <a:gd name="T25" fmla="*/ 326 h 327"/>
                              <a:gd name="T26" fmla="*/ 9309 w 9309"/>
                              <a:gd name="T27" fmla="*/ 326 h 327"/>
                              <a:gd name="T28" fmla="*/ 9309 w 9309"/>
                              <a:gd name="T29" fmla="*/ 10 h 327"/>
                              <a:gd name="T30" fmla="*/ 9309 w 9309"/>
                              <a:gd name="T31"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09" h="327">
                                <a:moveTo>
                                  <a:pt x="9299" y="0"/>
                                </a:moveTo>
                                <a:lnTo>
                                  <a:pt x="10" y="0"/>
                                </a:lnTo>
                                <a:lnTo>
                                  <a:pt x="0" y="0"/>
                                </a:lnTo>
                                <a:lnTo>
                                  <a:pt x="0" y="10"/>
                                </a:lnTo>
                                <a:lnTo>
                                  <a:pt x="0" y="326"/>
                                </a:lnTo>
                                <a:lnTo>
                                  <a:pt x="10" y="326"/>
                                </a:lnTo>
                                <a:lnTo>
                                  <a:pt x="10" y="10"/>
                                </a:lnTo>
                                <a:lnTo>
                                  <a:pt x="9299" y="10"/>
                                </a:lnTo>
                                <a:lnTo>
                                  <a:pt x="9299" y="0"/>
                                </a:lnTo>
                                <a:close/>
                                <a:moveTo>
                                  <a:pt x="9309" y="0"/>
                                </a:moveTo>
                                <a:lnTo>
                                  <a:pt x="9299" y="0"/>
                                </a:lnTo>
                                <a:lnTo>
                                  <a:pt x="9299" y="10"/>
                                </a:lnTo>
                                <a:lnTo>
                                  <a:pt x="9299" y="326"/>
                                </a:lnTo>
                                <a:lnTo>
                                  <a:pt x="9309" y="326"/>
                                </a:lnTo>
                                <a:lnTo>
                                  <a:pt x="9309" y="10"/>
                                </a:lnTo>
                                <a:lnTo>
                                  <a:pt x="9309" y="0"/>
                                </a:lnTo>
                                <a:close/>
                              </a:path>
                            </a:pathLst>
                          </a:cu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pic:pic xmlns:pic="http://schemas.openxmlformats.org/drawingml/2006/picture">
                        <pic:nvPicPr>
                          <pic:cNvPr id="506" name="Picture 3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24" y="329"/>
                            <a:ext cx="794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7" name="AutoShape 321"/>
                        <wps:cNvSpPr>
                          <a:spLocks/>
                        </wps:cNvSpPr>
                        <wps:spPr bwMode="auto">
                          <a:xfrm>
                            <a:off x="0" y="326"/>
                            <a:ext cx="9309" cy="327"/>
                          </a:xfrm>
                          <a:custGeom>
                            <a:avLst/>
                            <a:gdLst>
                              <a:gd name="T0" fmla="*/ 9299 w 9309"/>
                              <a:gd name="T1" fmla="+- 0 644 327"/>
                              <a:gd name="T2" fmla="*/ 644 h 327"/>
                              <a:gd name="T3" fmla="*/ 10 w 9309"/>
                              <a:gd name="T4" fmla="+- 0 644 327"/>
                              <a:gd name="T5" fmla="*/ 644 h 327"/>
                              <a:gd name="T6" fmla="*/ 10 w 9309"/>
                              <a:gd name="T7" fmla="+- 0 327 327"/>
                              <a:gd name="T8" fmla="*/ 327 h 327"/>
                              <a:gd name="T9" fmla="*/ 0 w 9309"/>
                              <a:gd name="T10" fmla="+- 0 327 327"/>
                              <a:gd name="T11" fmla="*/ 327 h 327"/>
                              <a:gd name="T12" fmla="*/ 0 w 9309"/>
                              <a:gd name="T13" fmla="+- 0 644 327"/>
                              <a:gd name="T14" fmla="*/ 644 h 327"/>
                              <a:gd name="T15" fmla="*/ 0 w 9309"/>
                              <a:gd name="T16" fmla="+- 0 653 327"/>
                              <a:gd name="T17" fmla="*/ 653 h 327"/>
                              <a:gd name="T18" fmla="*/ 10 w 9309"/>
                              <a:gd name="T19" fmla="+- 0 653 327"/>
                              <a:gd name="T20" fmla="*/ 653 h 327"/>
                              <a:gd name="T21" fmla="*/ 9299 w 9309"/>
                              <a:gd name="T22" fmla="+- 0 653 327"/>
                              <a:gd name="T23" fmla="*/ 653 h 327"/>
                              <a:gd name="T24" fmla="*/ 9299 w 9309"/>
                              <a:gd name="T25" fmla="+- 0 644 327"/>
                              <a:gd name="T26" fmla="*/ 644 h 327"/>
                              <a:gd name="T27" fmla="*/ 9309 w 9309"/>
                              <a:gd name="T28" fmla="+- 0 327 327"/>
                              <a:gd name="T29" fmla="*/ 327 h 327"/>
                              <a:gd name="T30" fmla="*/ 9299 w 9309"/>
                              <a:gd name="T31" fmla="+- 0 327 327"/>
                              <a:gd name="T32" fmla="*/ 327 h 327"/>
                              <a:gd name="T33" fmla="*/ 9299 w 9309"/>
                              <a:gd name="T34" fmla="+- 0 644 327"/>
                              <a:gd name="T35" fmla="*/ 644 h 327"/>
                              <a:gd name="T36" fmla="*/ 9299 w 9309"/>
                              <a:gd name="T37" fmla="+- 0 653 327"/>
                              <a:gd name="T38" fmla="*/ 653 h 327"/>
                              <a:gd name="T39" fmla="*/ 9309 w 9309"/>
                              <a:gd name="T40" fmla="+- 0 653 327"/>
                              <a:gd name="T41" fmla="*/ 653 h 327"/>
                              <a:gd name="T42" fmla="*/ 9309 w 9309"/>
                              <a:gd name="T43" fmla="+- 0 644 327"/>
                              <a:gd name="T44" fmla="*/ 644 h 327"/>
                              <a:gd name="T45" fmla="*/ 9309 w 9309"/>
                              <a:gd name="T46" fmla="+- 0 327 327"/>
                              <a:gd name="T47" fmla="*/ 327 h 3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9309" h="327">
                                <a:moveTo>
                                  <a:pt x="9299" y="317"/>
                                </a:moveTo>
                                <a:lnTo>
                                  <a:pt x="10" y="317"/>
                                </a:lnTo>
                                <a:lnTo>
                                  <a:pt x="10" y="0"/>
                                </a:lnTo>
                                <a:lnTo>
                                  <a:pt x="0" y="0"/>
                                </a:lnTo>
                                <a:lnTo>
                                  <a:pt x="0" y="317"/>
                                </a:lnTo>
                                <a:lnTo>
                                  <a:pt x="0" y="326"/>
                                </a:lnTo>
                                <a:lnTo>
                                  <a:pt x="10" y="326"/>
                                </a:lnTo>
                                <a:lnTo>
                                  <a:pt x="9299" y="326"/>
                                </a:lnTo>
                                <a:lnTo>
                                  <a:pt x="9299" y="317"/>
                                </a:lnTo>
                                <a:close/>
                                <a:moveTo>
                                  <a:pt x="9309" y="0"/>
                                </a:moveTo>
                                <a:lnTo>
                                  <a:pt x="9299" y="0"/>
                                </a:lnTo>
                                <a:lnTo>
                                  <a:pt x="9299" y="317"/>
                                </a:lnTo>
                                <a:lnTo>
                                  <a:pt x="9299" y="326"/>
                                </a:lnTo>
                                <a:lnTo>
                                  <a:pt x="9309" y="326"/>
                                </a:lnTo>
                                <a:lnTo>
                                  <a:pt x="9309" y="317"/>
                                </a:lnTo>
                                <a:lnTo>
                                  <a:pt x="9309" y="0"/>
                                </a:lnTo>
                                <a:close/>
                              </a:path>
                            </a:pathLst>
                          </a:cu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wpg:wgp>
                  </a:graphicData>
                </a:graphic>
              </wp:inline>
            </w:drawing>
          </mc:Choice>
          <mc:Fallback>
            <w:pict>
              <v:group w14:anchorId="5BA677C2" id="Groupe 501" o:spid="_x0000_s1026" style="width:538.8pt;height:32.7pt;mso-position-horizontal-relative:char;mso-position-vertical-relative:line" coordsize="9309,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 o:spid="_x0000_s1027" type="#_x0000_t75" style="position:absolute;left:220;top:91;width:274;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">
                  <v:imagedata r:id="rId15" o:title=""/>
                </v:shape>
                <v:shape id="Picture 317" o:spid="_x0000_s1028" type="#_x0000_t75" style="position:absolute;left:357;top:91;width:6474;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">
                  <v:imagedata r:id="rId16" o:title=""/>
                </v:shape>
                <v:shape id="Picture 318" o:spid="_x0000_s1029" type="#_x0000_t75" style="position:absolute;left:6737;top:91;width:2496;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">
                  <v:imagedata r:id="rId17" o:title=""/>
                </v:shape>
                <v:shape id="AutoShape 319" o:spid="_x0000_s1030" style="position:absolute;width:9309;height:327;visibility:visible;mso-wrap-style:square;v-text-anchor:middle" coordsize="930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" path="m9299,l10,,,,,10,,326r10,l10,10r9289,l9299,xm9309,r-10,l9299,10r,316l9309,326r,-316l9309,xe" fillcolor="white [3201]" strokecolor="#c0504d [3205]" strokeweight="2pt">
                  <v:path arrowok="t" o:connecttype="custom" o:connectlocs="9299,0;10,0;0,0;0,10;0,326;10,326;10,10;9299,10;9299,0;9309,0;9299,0;9299,10;9299,326;9309,326;9309,10;9309,0" o:connectangles="0,0,0,0,0,0,0,0,0,0,0,0,0,0,0,0"/>
                </v:shape>
                <v:shape id="Picture 320" o:spid="_x0000_s1031" type="#_x0000_t75" style="position:absolute;left:724;top:329;width:794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">
                  <v:imagedata r:id="rId18" o:title=""/>
                </v:shape>
                <v:shape id="AutoShape 321" o:spid="_x0000_s1032" style="position:absolute;top:326;width:9309;height:327;visibility:visible;mso-wrap-style:square;v-text-anchor:middle" coordsize="930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" path="m9299,317l10,317,10,,,,,317r,9l10,326r9289,l9299,317xm9309,r-10,l9299,317r,9l9309,326r,-9l9309,xe" fillcolor="white [3201]" strokecolor="#c0504d [3205]" strokeweight="2pt">
                  <v:path arrowok="t" o:connecttype="custom" o:connectlocs="9299,644;10,644;10,327;0,327;0,644;0,653;10,653;9299,653;9299,644;9309,327;9299,327;9299,644;9299,653;9309,653;9309,644;9309,327" o:connectangles="0,0,0,0,0,0,0,0,0,0,0,0,0,0,0,0"/>
                </v:shape>
                <w10:anchorlock/>
              </v:group>
            </w:pict>
          </mc:Fallback>
        </mc:AlternateContent>
      </w:r>
    </w:p>
    <w:p w14:paraId="042A1752" w14:textId="77777777" w:rsidR="00A868D6" w:rsidRDefault="00A868D6" w:rsidP="00D66FF7">
      <w:pPr>
        <w:pStyle w:val="Corpsdetexte"/>
        <w:ind w:left="284"/>
        <w:rPr>
          <w:rFonts w:ascii="Verdana" w:hAnsi="Verdana"/>
          <w:color w:val="114D61"/>
          <w:w w:val="120"/>
          <w:sz w:val="31"/>
        </w:rPr>
      </w:pPr>
    </w:p>
    <w:p w14:paraId="275BB5EC" w14:textId="77777777" w:rsidR="00A868D6" w:rsidRDefault="00A868D6" w:rsidP="00D66FF7">
      <w:pPr>
        <w:pStyle w:val="Corpsdetexte"/>
        <w:ind w:left="284"/>
        <w:rPr>
          <w:rFonts w:ascii="Verdana" w:hAnsi="Verdana"/>
          <w:color w:val="114D61"/>
          <w:w w:val="120"/>
          <w:sz w:val="31"/>
        </w:rPr>
      </w:pPr>
    </w:p>
    <w:p w14:paraId="02E8FA97" w14:textId="5DCD484E" w:rsidR="00AC63A9" w:rsidRDefault="00D66FF7" w:rsidP="00D66FF7">
      <w:pPr>
        <w:pStyle w:val="Corpsdetexte"/>
        <w:ind w:left="284"/>
        <w:rPr>
          <w:rFonts w:ascii="Verdana" w:hAnsi="Verdana"/>
          <w:color w:val="114D61"/>
          <w:w w:val="120"/>
          <w:sz w:val="31"/>
        </w:rPr>
      </w:pPr>
      <w:r w:rsidRPr="00D66FF7">
        <w:rPr>
          <w:rFonts w:ascii="Verdana" w:hAnsi="Verdana"/>
          <w:color w:val="114D61"/>
          <w:w w:val="120"/>
          <w:sz w:val="31"/>
        </w:rPr>
        <w:t>Attestations de déplacement</w:t>
      </w:r>
    </w:p>
    <w:p w14:paraId="39D082B0" w14:textId="0F327E92" w:rsidR="00D66FF7" w:rsidRDefault="00D66FF7" w:rsidP="00D66FF7">
      <w:pPr>
        <w:pStyle w:val="Corpsdetexte"/>
        <w:ind w:left="284"/>
        <w:rPr>
          <w:rFonts w:ascii="Verdana" w:hAnsi="Verdana"/>
          <w:color w:val="114D61"/>
          <w:w w:val="120"/>
          <w:sz w:val="31"/>
        </w:rPr>
      </w:pPr>
    </w:p>
    <w:p w14:paraId="5B1DA175" w14:textId="2C2AC1C5" w:rsidR="00314352" w:rsidRDefault="00D66FF7" w:rsidP="00D66FF7">
      <w:pPr>
        <w:pStyle w:val="Corpsdetexte"/>
        <w:ind w:left="284"/>
        <w:rPr>
          <w:rStyle w:val="Lienhypertexte"/>
          <w:rFonts w:ascii="Verdana" w:hAnsi="Verdana"/>
          <w:color w:val="1F497D" w:themeColor="text2"/>
          <w:sz w:val="24"/>
          <w:szCs w:val="24"/>
        </w:rPr>
      </w:pPr>
      <w:r w:rsidRPr="00D66FF7">
        <w:rPr>
          <w:rFonts w:ascii="Verdana" w:hAnsi="Verdana"/>
          <w:color w:val="114D61"/>
          <w:w w:val="120"/>
          <w:szCs w:val="16"/>
        </w:rPr>
        <w:t xml:space="preserve">De nouvelles attestations sont disponibles </w:t>
      </w:r>
      <w:r>
        <w:rPr>
          <w:rFonts w:ascii="Verdana" w:hAnsi="Verdana"/>
          <w:color w:val="114D61"/>
          <w:w w:val="120"/>
          <w:szCs w:val="16"/>
        </w:rPr>
        <w:t>à compter du</w:t>
      </w:r>
      <w:r w:rsidRPr="00D66FF7">
        <w:rPr>
          <w:rFonts w:ascii="Verdana" w:hAnsi="Verdana"/>
          <w:color w:val="114D61"/>
          <w:w w:val="120"/>
          <w:szCs w:val="16"/>
        </w:rPr>
        <w:t xml:space="preserve"> samedi 28 novembre dernier.</w:t>
      </w:r>
      <w:r>
        <w:rPr>
          <w:rFonts w:ascii="Verdana" w:hAnsi="Verdana"/>
          <w:color w:val="114D61"/>
          <w:w w:val="120"/>
          <w:szCs w:val="16"/>
        </w:rPr>
        <w:t xml:space="preserve"> </w:t>
      </w:r>
      <w:r w:rsidR="00B23B5B" w:rsidRPr="00D66FF7">
        <w:rPr>
          <w:rFonts w:ascii="Verdana" w:hAnsi="Verdana"/>
          <w:sz w:val="24"/>
          <w:szCs w:val="24"/>
        </w:rPr>
        <w:t xml:space="preserve">Vous pouvez les télécharger depuis notre </w:t>
      </w:r>
      <w:hyperlink r:id="rId19" w:history="1">
        <w:r w:rsidR="00B23B5B" w:rsidRPr="00D66FF7">
          <w:rPr>
            <w:rStyle w:val="Lienhypertexte"/>
            <w:rFonts w:ascii="Verdana" w:hAnsi="Verdana"/>
            <w:color w:val="1F497D" w:themeColor="text2"/>
            <w:sz w:val="24"/>
            <w:szCs w:val="24"/>
          </w:rPr>
          <w:t>site internet CPME Bretagne</w:t>
        </w:r>
      </w:hyperlink>
    </w:p>
    <w:p w14:paraId="7F587D27" w14:textId="00C6322A" w:rsidR="00A868D6" w:rsidRDefault="00A868D6" w:rsidP="00D66FF7">
      <w:pPr>
        <w:pStyle w:val="Corpsdetexte"/>
        <w:ind w:left="284"/>
        <w:rPr>
          <w:rStyle w:val="Lienhypertexte"/>
          <w:rFonts w:ascii="Verdana" w:hAnsi="Verdana"/>
          <w:color w:val="1F497D" w:themeColor="text2"/>
          <w:sz w:val="24"/>
          <w:szCs w:val="24"/>
        </w:rPr>
      </w:pPr>
    </w:p>
    <w:p w14:paraId="5D2BBDC1" w14:textId="77777777" w:rsidR="00314352" w:rsidRDefault="00314352">
      <w:pPr>
        <w:rPr>
          <w:sz w:val="6"/>
        </w:rPr>
        <w:sectPr w:rsidR="00314352">
          <w:pgSz w:w="11910" w:h="16850"/>
          <w:pgMar w:top="0" w:right="200" w:bottom="0" w:left="360" w:header="720" w:footer="720" w:gutter="0"/>
          <w:cols w:space="720"/>
        </w:sectPr>
      </w:pPr>
    </w:p>
    <w:p w14:paraId="3188C101" w14:textId="66610E24" w:rsidR="00A868D6" w:rsidRDefault="00A868D6">
      <w:pPr>
        <w:pStyle w:val="Corpsdetexte"/>
        <w:spacing w:before="130" w:line="285" w:lineRule="auto"/>
        <w:ind w:left="267" w:right="431"/>
        <w:jc w:val="center"/>
      </w:pPr>
    </w:p>
    <w:p w14:paraId="19D63005" w14:textId="13D97C90" w:rsidR="00A868D6" w:rsidRPr="00084A29" w:rsidRDefault="00A868D6" w:rsidP="00A868D6">
      <w:pPr>
        <w:spacing w:line="360" w:lineRule="auto"/>
        <w:rPr>
          <w:rFonts w:ascii="Verdana" w:eastAsia="Times New Roman" w:hAnsi="Verdana"/>
          <w:color w:val="222222"/>
          <w:sz w:val="21"/>
          <w:szCs w:val="21"/>
        </w:rPr>
      </w:pPr>
      <w:r>
        <w:rPr>
          <w:rStyle w:val="lev"/>
          <w:rFonts w:ascii="Verdana" w:eastAsia="Times New Roman" w:hAnsi="Verdana"/>
          <w:color w:val="222222"/>
          <w:sz w:val="21"/>
          <w:szCs w:val="21"/>
        </w:rPr>
        <w:t>À</w:t>
      </w:r>
      <w:r w:rsidRPr="00084A29">
        <w:rPr>
          <w:rStyle w:val="lev"/>
          <w:rFonts w:ascii="Verdana" w:eastAsia="Times New Roman" w:hAnsi="Verdana"/>
          <w:color w:val="222222"/>
          <w:sz w:val="21"/>
          <w:szCs w:val="21"/>
        </w:rPr>
        <w:t xml:space="preserve"> compter </w:t>
      </w:r>
      <w:r>
        <w:rPr>
          <w:rStyle w:val="lev"/>
          <w:rFonts w:ascii="Verdana" w:eastAsia="Times New Roman" w:hAnsi="Verdana"/>
          <w:color w:val="222222"/>
          <w:sz w:val="21"/>
          <w:szCs w:val="21"/>
        </w:rPr>
        <w:t>du samedi 28 novembre</w:t>
      </w:r>
      <w:r w:rsidRPr="00084A29">
        <w:rPr>
          <w:rStyle w:val="lev"/>
          <w:rFonts w:ascii="Verdana" w:eastAsia="Times New Roman" w:hAnsi="Verdana"/>
          <w:color w:val="222222"/>
          <w:sz w:val="21"/>
          <w:szCs w:val="21"/>
        </w:rPr>
        <w:t>, les changements suivants s'appliqueront :</w:t>
      </w:r>
    </w:p>
    <w:p w14:paraId="48FCE384" w14:textId="77777777" w:rsidR="00A868D6" w:rsidRPr="00084A29" w:rsidRDefault="00A868D6" w:rsidP="00930044">
      <w:pPr>
        <w:pStyle w:val="Paragraphedeliste"/>
        <w:widowControl/>
        <w:numPr>
          <w:ilvl w:val="0"/>
          <w:numId w:val="25"/>
        </w:numPr>
        <w:autoSpaceDE/>
        <w:autoSpaceDN/>
        <w:spacing w:before="100" w:beforeAutospacing="1" w:after="100" w:afterAutospacing="1" w:line="360" w:lineRule="auto"/>
        <w:jc w:val="both"/>
        <w:rPr>
          <w:rFonts w:ascii="Verdana" w:eastAsia="Times New Roman" w:hAnsi="Verdana"/>
          <w:color w:val="222222"/>
          <w:sz w:val="21"/>
          <w:szCs w:val="21"/>
        </w:rPr>
      </w:pPr>
      <w:r>
        <w:rPr>
          <w:rFonts w:ascii="Verdana" w:eastAsia="Times New Roman" w:hAnsi="Verdana"/>
          <w:color w:val="222222"/>
          <w:sz w:val="21"/>
          <w:szCs w:val="21"/>
        </w:rPr>
        <w:t>L</w:t>
      </w:r>
      <w:r w:rsidRPr="00084A29">
        <w:rPr>
          <w:rFonts w:ascii="Verdana" w:eastAsia="Times New Roman" w:hAnsi="Verdana"/>
          <w:color w:val="222222"/>
          <w:sz w:val="21"/>
          <w:szCs w:val="21"/>
        </w:rPr>
        <w:t>es sorties qui étaient jusqu'alors limitées à un rayon d'un kilomètre pour une durée d'une heure pourront s'effectuer dans un rayon de 20 kilomètres et pour une durée de trois heures ;</w:t>
      </w:r>
    </w:p>
    <w:p w14:paraId="28B12588" w14:textId="77777777" w:rsidR="00A868D6" w:rsidRPr="00084A29" w:rsidRDefault="00A868D6" w:rsidP="00930044">
      <w:pPr>
        <w:pStyle w:val="Paragraphedeliste"/>
        <w:widowControl/>
        <w:numPr>
          <w:ilvl w:val="0"/>
          <w:numId w:val="25"/>
        </w:numPr>
        <w:autoSpaceDE/>
        <w:autoSpaceDN/>
        <w:spacing w:before="100" w:beforeAutospacing="1" w:after="100" w:afterAutospacing="1" w:line="360" w:lineRule="auto"/>
        <w:jc w:val="both"/>
        <w:rPr>
          <w:rFonts w:ascii="Verdana" w:eastAsia="Times New Roman" w:hAnsi="Verdana"/>
          <w:color w:val="222222"/>
          <w:sz w:val="21"/>
          <w:szCs w:val="21"/>
        </w:rPr>
      </w:pPr>
      <w:r>
        <w:rPr>
          <w:rFonts w:ascii="Verdana" w:eastAsia="Times New Roman" w:hAnsi="Verdana"/>
          <w:color w:val="222222"/>
          <w:sz w:val="21"/>
          <w:szCs w:val="21"/>
        </w:rPr>
        <w:t>L</w:t>
      </w:r>
      <w:r w:rsidRPr="00084A29">
        <w:rPr>
          <w:rFonts w:ascii="Verdana" w:eastAsia="Times New Roman" w:hAnsi="Verdana"/>
          <w:color w:val="222222"/>
          <w:sz w:val="21"/>
          <w:szCs w:val="21"/>
        </w:rPr>
        <w:t>es activités extra-scolaires en plein-air pourront reprendre ;</w:t>
      </w:r>
    </w:p>
    <w:p w14:paraId="2EF99F6F" w14:textId="77777777" w:rsidR="00A868D6" w:rsidRPr="00084A29" w:rsidRDefault="00A868D6" w:rsidP="00930044">
      <w:pPr>
        <w:pStyle w:val="Paragraphedeliste"/>
        <w:widowControl/>
        <w:numPr>
          <w:ilvl w:val="0"/>
          <w:numId w:val="25"/>
        </w:numPr>
        <w:autoSpaceDE/>
        <w:autoSpaceDN/>
        <w:spacing w:before="100" w:beforeAutospacing="1" w:after="100" w:afterAutospacing="1" w:line="360" w:lineRule="auto"/>
        <w:jc w:val="both"/>
        <w:rPr>
          <w:rFonts w:ascii="Verdana" w:eastAsia="Times New Roman" w:hAnsi="Verdana"/>
          <w:color w:val="222222"/>
          <w:sz w:val="21"/>
          <w:szCs w:val="21"/>
        </w:rPr>
      </w:pPr>
      <w:r>
        <w:rPr>
          <w:rFonts w:ascii="Verdana" w:eastAsia="Times New Roman" w:hAnsi="Verdana"/>
          <w:color w:val="222222"/>
          <w:sz w:val="21"/>
          <w:szCs w:val="21"/>
        </w:rPr>
        <w:t>L</w:t>
      </w:r>
      <w:r w:rsidRPr="00084A29">
        <w:rPr>
          <w:rFonts w:ascii="Verdana" w:eastAsia="Times New Roman" w:hAnsi="Verdana"/>
          <w:color w:val="222222"/>
          <w:sz w:val="21"/>
          <w:szCs w:val="21"/>
        </w:rPr>
        <w:t>es offices religieux seront autorisés et limités à 30 personnes ;</w:t>
      </w:r>
    </w:p>
    <w:p w14:paraId="396634AD" w14:textId="77777777" w:rsidR="00A868D6" w:rsidRPr="00084A29" w:rsidRDefault="00A868D6" w:rsidP="00930044">
      <w:pPr>
        <w:pStyle w:val="Paragraphedeliste"/>
        <w:widowControl/>
        <w:numPr>
          <w:ilvl w:val="0"/>
          <w:numId w:val="25"/>
        </w:numPr>
        <w:autoSpaceDE/>
        <w:autoSpaceDN/>
        <w:spacing w:before="100" w:beforeAutospacing="1" w:after="100" w:afterAutospacing="1" w:line="360" w:lineRule="auto"/>
        <w:jc w:val="both"/>
        <w:rPr>
          <w:rFonts w:ascii="Verdana" w:eastAsia="Times New Roman" w:hAnsi="Verdana"/>
          <w:color w:val="222222"/>
          <w:sz w:val="21"/>
          <w:szCs w:val="21"/>
        </w:rPr>
      </w:pPr>
      <w:r>
        <w:rPr>
          <w:rFonts w:ascii="Verdana" w:eastAsia="Times New Roman" w:hAnsi="Verdana"/>
          <w:color w:val="222222"/>
          <w:sz w:val="21"/>
          <w:szCs w:val="21"/>
        </w:rPr>
        <w:t>L</w:t>
      </w:r>
      <w:r w:rsidRPr="00084A29">
        <w:rPr>
          <w:rFonts w:ascii="Verdana" w:eastAsia="Times New Roman" w:hAnsi="Verdana"/>
          <w:color w:val="222222"/>
          <w:sz w:val="21"/>
          <w:szCs w:val="21"/>
        </w:rPr>
        <w:t>es commerces et les services à domiciles pourront reprendre leurs activités jusqu'à 21h.</w:t>
      </w:r>
    </w:p>
    <w:p w14:paraId="20FF920A" w14:textId="77777777" w:rsidR="00A868D6" w:rsidRPr="00084A29" w:rsidRDefault="00A868D6" w:rsidP="00A868D6">
      <w:pPr>
        <w:spacing w:line="360" w:lineRule="auto"/>
        <w:ind w:left="426"/>
        <w:jc w:val="both"/>
        <w:rPr>
          <w:rFonts w:ascii="Verdana" w:eastAsia="Times New Roman" w:hAnsi="Verdana"/>
          <w:color w:val="222222"/>
          <w:sz w:val="21"/>
          <w:szCs w:val="21"/>
        </w:rPr>
      </w:pPr>
      <w:r w:rsidRPr="00084A29">
        <w:rPr>
          <w:rFonts w:ascii="Verdana" w:eastAsia="Times New Roman" w:hAnsi="Verdana"/>
          <w:color w:val="222222"/>
          <w:sz w:val="21"/>
          <w:szCs w:val="21"/>
        </w:rPr>
        <w:t xml:space="preserve">Si les objectifs sanitaires sont atteints, le confinement sera levé le </w:t>
      </w:r>
      <w:r w:rsidRPr="00084A29">
        <w:rPr>
          <w:rStyle w:val="lev"/>
          <w:rFonts w:ascii="Verdana" w:eastAsia="Times New Roman" w:hAnsi="Verdana"/>
          <w:color w:val="222222"/>
          <w:sz w:val="21"/>
          <w:szCs w:val="21"/>
        </w:rPr>
        <w:t>15 décembre</w:t>
      </w:r>
      <w:r w:rsidRPr="00084A29">
        <w:rPr>
          <w:rFonts w:ascii="Verdana" w:eastAsia="Times New Roman" w:hAnsi="Verdana"/>
          <w:color w:val="222222"/>
          <w:sz w:val="21"/>
          <w:szCs w:val="21"/>
        </w:rPr>
        <w:t>. Un couvre-feu s'appliquera de 21h à 7h, à l'exception des 24 et 31 décembre. Les cinémas, les théâtres et les musées pourront rouvrir et les activités extra-scolaires en intérieur pourront reprendre. Les grands rassemblements resteront interdits, comme les fêtes dans les salles à louer.</w:t>
      </w:r>
    </w:p>
    <w:p w14:paraId="07923E29" w14:textId="77777777" w:rsidR="00A868D6" w:rsidRPr="00084A29" w:rsidRDefault="00A868D6" w:rsidP="00A868D6">
      <w:pPr>
        <w:spacing w:line="360" w:lineRule="auto"/>
        <w:ind w:left="426"/>
        <w:jc w:val="both"/>
        <w:rPr>
          <w:rFonts w:ascii="Verdana" w:eastAsia="Times New Roman" w:hAnsi="Verdana"/>
          <w:color w:val="222222"/>
          <w:sz w:val="21"/>
          <w:szCs w:val="21"/>
        </w:rPr>
      </w:pPr>
      <w:r w:rsidRPr="00084A29">
        <w:rPr>
          <w:rFonts w:ascii="Verdana" w:eastAsia="Times New Roman" w:hAnsi="Verdana"/>
          <w:color w:val="222222"/>
          <w:sz w:val="21"/>
          <w:szCs w:val="21"/>
        </w:rPr>
        <w:t> </w:t>
      </w:r>
    </w:p>
    <w:p w14:paraId="10676B09" w14:textId="77777777" w:rsidR="00A868D6" w:rsidRPr="00084A29" w:rsidRDefault="00A868D6" w:rsidP="00A868D6">
      <w:pPr>
        <w:spacing w:line="360" w:lineRule="auto"/>
        <w:ind w:left="426"/>
        <w:jc w:val="both"/>
        <w:rPr>
          <w:rFonts w:ascii="Verdana" w:eastAsia="Times New Roman" w:hAnsi="Verdana"/>
          <w:color w:val="222222"/>
          <w:sz w:val="21"/>
          <w:szCs w:val="21"/>
        </w:rPr>
      </w:pPr>
      <w:r w:rsidRPr="00084A29">
        <w:rPr>
          <w:rFonts w:ascii="Verdana" w:eastAsia="Times New Roman" w:hAnsi="Verdana"/>
          <w:color w:val="222222"/>
          <w:sz w:val="21"/>
          <w:szCs w:val="21"/>
        </w:rPr>
        <w:t xml:space="preserve">Au </w:t>
      </w:r>
      <w:r w:rsidRPr="00084A29">
        <w:rPr>
          <w:rStyle w:val="lev"/>
          <w:rFonts w:ascii="Verdana" w:eastAsia="Times New Roman" w:hAnsi="Verdana"/>
          <w:color w:val="222222"/>
          <w:sz w:val="21"/>
          <w:szCs w:val="21"/>
        </w:rPr>
        <w:t>20 janvier</w:t>
      </w:r>
      <w:r w:rsidRPr="00084A29">
        <w:rPr>
          <w:rFonts w:ascii="Verdana" w:eastAsia="Times New Roman" w:hAnsi="Verdana"/>
          <w:color w:val="222222"/>
          <w:sz w:val="21"/>
          <w:szCs w:val="21"/>
        </w:rPr>
        <w:t>, si le nombre de cas est inférieur à 5 000 par jour, les salles de sport et les restaurants rouvriront, le couvre-feu sera décalé, les cours des lycées reprendront intégralement en présentiel.</w:t>
      </w:r>
    </w:p>
    <w:p w14:paraId="5E1ADCDA" w14:textId="6A81FE53" w:rsidR="00CC4D6D" w:rsidRDefault="00CC4D6D"/>
    <w:p w14:paraId="45109DD8" w14:textId="6FF2CA69" w:rsidR="00084A29" w:rsidRDefault="00084A29">
      <w:pPr>
        <w:pStyle w:val="Corpsdetexte"/>
        <w:spacing w:before="130" w:line="285" w:lineRule="auto"/>
        <w:ind w:left="267" w:right="431"/>
        <w:jc w:val="center"/>
      </w:pPr>
    </w:p>
    <w:p w14:paraId="22440482" w14:textId="77777777" w:rsidR="00521CF6" w:rsidRPr="00C22294" w:rsidRDefault="00521CF6" w:rsidP="00C22294">
      <w:pPr>
        <w:pStyle w:val="Titre5"/>
        <w:shd w:val="clear" w:color="auto" w:fill="FFFFFF"/>
        <w:ind w:left="142"/>
        <w:rPr>
          <w:rFonts w:ascii="Verdana" w:eastAsia="Arial" w:hAnsi="Verdana" w:cs="Arial"/>
          <w:color w:val="114D61"/>
          <w:w w:val="120"/>
          <w:szCs w:val="16"/>
        </w:rPr>
      </w:pPr>
      <w:r w:rsidRPr="00C22294">
        <w:rPr>
          <w:rFonts w:ascii="Verdana" w:eastAsia="Arial" w:hAnsi="Verdana" w:cs="Arial"/>
          <w:color w:val="114D61"/>
          <w:w w:val="120"/>
          <w:szCs w:val="16"/>
        </w:rPr>
        <w:t>Aides aux entreprises – </w:t>
      </w:r>
      <w:r w:rsidRPr="00C22294">
        <w:rPr>
          <w:rFonts w:ascii="Verdana" w:eastAsia="Arial" w:hAnsi="Verdana"/>
          <w:color w:val="114D61"/>
          <w:w w:val="120"/>
          <w:szCs w:val="16"/>
        </w:rPr>
        <w:t>Simulateur d’éligibilité</w:t>
      </w:r>
    </w:p>
    <w:p w14:paraId="0ADC4B9A" w14:textId="560CC017" w:rsidR="000E0083" w:rsidRDefault="000E0083" w:rsidP="000E0083">
      <w:pPr>
        <w:spacing w:line="360" w:lineRule="auto"/>
        <w:rPr>
          <w:rStyle w:val="lev"/>
          <w:rFonts w:ascii="Verdana" w:eastAsia="Times New Roman" w:hAnsi="Verdana"/>
          <w:color w:val="222222"/>
          <w:sz w:val="21"/>
          <w:szCs w:val="21"/>
        </w:rPr>
      </w:pPr>
    </w:p>
    <w:p w14:paraId="42320FCB" w14:textId="0A755D4D" w:rsidR="00C22294" w:rsidRPr="00C22294" w:rsidRDefault="00C22294" w:rsidP="00C22294">
      <w:pPr>
        <w:spacing w:line="360" w:lineRule="auto"/>
        <w:ind w:left="142"/>
        <w:rPr>
          <w:b/>
          <w:bCs/>
        </w:rPr>
      </w:pPr>
      <w:r>
        <w:rPr>
          <w:rFonts w:ascii="Verdana" w:eastAsia="Times New Roman" w:hAnsi="Verdana"/>
          <w:color w:val="222222"/>
          <w:sz w:val="21"/>
          <w:szCs w:val="21"/>
        </w:rPr>
        <w:t>L</w:t>
      </w:r>
      <w:r w:rsidRPr="00C22294">
        <w:rPr>
          <w:rFonts w:ascii="Verdana" w:eastAsia="Times New Roman" w:hAnsi="Verdana"/>
          <w:color w:val="222222"/>
          <w:sz w:val="21"/>
          <w:szCs w:val="21"/>
        </w:rPr>
        <w:t>a Matmut met à disposition des entreprises un outil digital ouvert à tous qui calcule les aides &amp; les reports de charges</w:t>
      </w:r>
      <w:r w:rsidRPr="00C22294">
        <w:rPr>
          <w:rFonts w:ascii="Verdana" w:eastAsia="Times New Roman" w:hAnsi="Verdana"/>
          <w:color w:val="1F497D" w:themeColor="text2"/>
          <w:sz w:val="21"/>
          <w:szCs w:val="21"/>
        </w:rPr>
        <w:t xml:space="preserve">. </w:t>
      </w:r>
      <w:hyperlink r:id="rId20" w:history="1">
        <w:r w:rsidRPr="00C22294">
          <w:rPr>
            <w:rStyle w:val="Lienhypertexte"/>
            <w:rFonts w:ascii="Verdana" w:eastAsia="Times New Roman" w:hAnsi="Verdana"/>
            <w:color w:val="1F497D" w:themeColor="text2"/>
            <w:sz w:val="21"/>
            <w:szCs w:val="21"/>
          </w:rPr>
          <w:t>https://www.soutien-entreprises-matmut.fr/</w:t>
        </w:r>
      </w:hyperlink>
    </w:p>
    <w:p w14:paraId="49B259BD" w14:textId="5A29889E" w:rsidR="00A868D6" w:rsidRDefault="00A868D6" w:rsidP="000E0083">
      <w:pPr>
        <w:spacing w:line="360" w:lineRule="auto"/>
        <w:rPr>
          <w:rStyle w:val="lev"/>
          <w:rFonts w:ascii="Verdana" w:eastAsia="Times New Roman" w:hAnsi="Verdana"/>
          <w:color w:val="222222"/>
          <w:sz w:val="21"/>
          <w:szCs w:val="21"/>
        </w:rPr>
      </w:pPr>
    </w:p>
    <w:p w14:paraId="066AF0E4" w14:textId="4FA805FC" w:rsidR="00A868D6" w:rsidRDefault="00A868D6" w:rsidP="000E0083">
      <w:pPr>
        <w:spacing w:line="360" w:lineRule="auto"/>
        <w:rPr>
          <w:rStyle w:val="lev"/>
          <w:rFonts w:ascii="Verdana" w:eastAsia="Times New Roman" w:hAnsi="Verdana"/>
          <w:color w:val="222222"/>
          <w:sz w:val="21"/>
          <w:szCs w:val="21"/>
        </w:rPr>
      </w:pPr>
    </w:p>
    <w:p w14:paraId="7BFA865C" w14:textId="55017440" w:rsidR="00A868D6" w:rsidRDefault="00A868D6" w:rsidP="000E0083">
      <w:pPr>
        <w:spacing w:line="360" w:lineRule="auto"/>
        <w:rPr>
          <w:rStyle w:val="lev"/>
          <w:rFonts w:ascii="Verdana" w:eastAsia="Times New Roman" w:hAnsi="Verdana"/>
          <w:color w:val="222222"/>
          <w:sz w:val="21"/>
          <w:szCs w:val="21"/>
        </w:rPr>
      </w:pPr>
    </w:p>
    <w:p w14:paraId="33D5ACC4" w14:textId="2751BC2A" w:rsidR="00A868D6" w:rsidRDefault="00A868D6" w:rsidP="000E0083">
      <w:pPr>
        <w:spacing w:line="360" w:lineRule="auto"/>
        <w:rPr>
          <w:rStyle w:val="lev"/>
          <w:rFonts w:ascii="Verdana" w:eastAsia="Times New Roman" w:hAnsi="Verdana"/>
          <w:color w:val="222222"/>
          <w:sz w:val="21"/>
          <w:szCs w:val="21"/>
        </w:rPr>
      </w:pPr>
    </w:p>
    <w:p w14:paraId="05AC4C63" w14:textId="3DFB1D20" w:rsidR="00A868D6" w:rsidRDefault="00A868D6" w:rsidP="000E0083">
      <w:pPr>
        <w:spacing w:line="360" w:lineRule="auto"/>
        <w:rPr>
          <w:rStyle w:val="lev"/>
          <w:rFonts w:ascii="Verdana" w:eastAsia="Times New Roman" w:hAnsi="Verdana"/>
          <w:color w:val="222222"/>
          <w:sz w:val="21"/>
          <w:szCs w:val="21"/>
        </w:rPr>
      </w:pPr>
    </w:p>
    <w:p w14:paraId="65992013" w14:textId="3E7075BC" w:rsidR="00A868D6" w:rsidRDefault="00A868D6" w:rsidP="000E0083">
      <w:pPr>
        <w:spacing w:line="360" w:lineRule="auto"/>
        <w:rPr>
          <w:rStyle w:val="lev"/>
          <w:rFonts w:ascii="Verdana" w:eastAsia="Times New Roman" w:hAnsi="Verdana"/>
          <w:color w:val="222222"/>
          <w:sz w:val="21"/>
          <w:szCs w:val="21"/>
        </w:rPr>
      </w:pPr>
    </w:p>
    <w:p w14:paraId="7B61784C" w14:textId="6550F4FE" w:rsidR="00A868D6" w:rsidRDefault="00A868D6" w:rsidP="000E0083">
      <w:pPr>
        <w:spacing w:line="360" w:lineRule="auto"/>
        <w:rPr>
          <w:rStyle w:val="lev"/>
          <w:rFonts w:ascii="Verdana" w:eastAsia="Times New Roman" w:hAnsi="Verdana"/>
          <w:color w:val="222222"/>
          <w:sz w:val="21"/>
          <w:szCs w:val="21"/>
        </w:rPr>
      </w:pPr>
    </w:p>
    <w:p w14:paraId="6DD39800" w14:textId="697B2F22" w:rsidR="00A868D6" w:rsidRDefault="00A868D6" w:rsidP="00A06860">
      <w:pPr>
        <w:spacing w:line="360" w:lineRule="auto"/>
        <w:ind w:left="284" w:hanging="284"/>
        <w:rPr>
          <w:rStyle w:val="lev"/>
          <w:rFonts w:ascii="Verdana" w:eastAsia="Times New Roman" w:hAnsi="Verdana"/>
          <w:color w:val="222222"/>
          <w:sz w:val="21"/>
          <w:szCs w:val="21"/>
        </w:rPr>
      </w:pPr>
    </w:p>
    <w:p w14:paraId="64A61E4B" w14:textId="3EE7E4EF" w:rsidR="000E0083" w:rsidRDefault="001F30AB" w:rsidP="000E0083">
      <w:pPr>
        <w:spacing w:line="360" w:lineRule="auto"/>
        <w:rPr>
          <w:rStyle w:val="lev"/>
          <w:rFonts w:ascii="Verdana" w:eastAsia="Times New Roman" w:hAnsi="Verdana"/>
          <w:color w:val="222222"/>
          <w:sz w:val="21"/>
          <w:szCs w:val="21"/>
        </w:rPr>
      </w:pPr>
      <w:r w:rsidRPr="001F30AB">
        <w:rPr>
          <w:rFonts w:ascii="Verdana" w:eastAsia="Times New Roman" w:hAnsi="Verdana"/>
          <w:b/>
          <w:bCs/>
          <w:noProof/>
          <w:color w:val="C00000"/>
          <w:sz w:val="21"/>
          <w:szCs w:val="21"/>
        </w:rPr>
        <mc:AlternateContent>
          <mc:Choice Requires="wps">
            <w:drawing>
              <wp:anchor distT="0" distB="0" distL="114300" distR="114300" simplePos="0" relativeHeight="487662080" behindDoc="0" locked="0" layoutInCell="1" allowOverlap="1" wp14:anchorId="6146712D" wp14:editId="00E68868">
                <wp:simplePos x="0" y="0"/>
                <wp:positionH relativeFrom="column">
                  <wp:posOffset>-85725</wp:posOffset>
                </wp:positionH>
                <wp:positionV relativeFrom="paragraph">
                  <wp:posOffset>243205</wp:posOffset>
                </wp:positionV>
                <wp:extent cx="4381500" cy="3657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4381500" cy="36576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FBA9B" w14:textId="196E3772" w:rsidR="00CD725E" w:rsidRPr="001F30AB" w:rsidRDefault="00CD725E" w:rsidP="001F30AB">
                            <w:pPr>
                              <w:rPr>
                                <w:rFonts w:ascii="Verdana" w:hAnsi="Verdana"/>
                                <w:b/>
                                <w:bCs/>
                                <w:sz w:val="32"/>
                                <w:szCs w:val="32"/>
                              </w:rPr>
                            </w:pPr>
                            <w:r w:rsidRPr="001F30AB">
                              <w:rPr>
                                <w:rFonts w:ascii="Verdana" w:hAnsi="Verdana"/>
                                <w:b/>
                                <w:bCs/>
                                <w:sz w:val="32"/>
                                <w:szCs w:val="32"/>
                              </w:rPr>
                              <w:t>NOUVEAUTÉS</w:t>
                            </w:r>
                            <w:r>
                              <w:rPr>
                                <w:rFonts w:ascii="Verdana" w:hAnsi="Verdana"/>
                                <w:b/>
                                <w:bCs/>
                                <w:sz w:val="32"/>
                                <w:szCs w:val="32"/>
                              </w:rPr>
                              <w:t xml:space="preserve"> CFE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6712D" id="Rectangle 3" o:spid="_x0000_s1027" style="position:absolute;margin-left:-6.75pt;margin-top:19.15pt;width:345pt;height:28.8pt;z-index:487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" fillcolor="#c00000" strokecolor="#c00000" strokeweight="2pt">
                <v:textbox>
                  <w:txbxContent>
                    <w:p w14:paraId="2D3FBA9B" w14:textId="196E3772" w:rsidR="00CD725E" w:rsidRPr="001F30AB" w:rsidRDefault="00CD725E" w:rsidP="001F30AB">
                      <w:pPr>
                        <w:rPr>
                          <w:rFonts w:ascii="Verdana" w:hAnsi="Verdana"/>
                          <w:b/>
                          <w:bCs/>
                          <w:sz w:val="32"/>
                          <w:szCs w:val="32"/>
                        </w:rPr>
                      </w:pPr>
                      <w:r w:rsidRPr="001F30AB">
                        <w:rPr>
                          <w:rFonts w:ascii="Verdana" w:hAnsi="Verdana"/>
                          <w:b/>
                          <w:bCs/>
                          <w:sz w:val="32"/>
                          <w:szCs w:val="32"/>
                        </w:rPr>
                        <w:t>NOUVEAUTÉS</w:t>
                      </w:r>
                      <w:r>
                        <w:rPr>
                          <w:rFonts w:ascii="Verdana" w:hAnsi="Verdana"/>
                          <w:b/>
                          <w:bCs/>
                          <w:sz w:val="32"/>
                          <w:szCs w:val="32"/>
                        </w:rPr>
                        <w:t xml:space="preserve"> CFE</w:t>
                      </w:r>
                    </w:p>
                  </w:txbxContent>
                </v:textbox>
              </v:rect>
            </w:pict>
          </mc:Fallback>
        </mc:AlternateContent>
      </w:r>
    </w:p>
    <w:p w14:paraId="173D7395" w14:textId="77777777" w:rsidR="000E0083" w:rsidRDefault="000E0083" w:rsidP="000E0083">
      <w:pPr>
        <w:spacing w:line="360" w:lineRule="auto"/>
        <w:rPr>
          <w:rStyle w:val="lev"/>
          <w:rFonts w:ascii="Verdana" w:eastAsia="Times New Roman" w:hAnsi="Verdana"/>
          <w:color w:val="222222"/>
          <w:sz w:val="21"/>
          <w:szCs w:val="21"/>
        </w:rPr>
      </w:pPr>
    </w:p>
    <w:p w14:paraId="2E5A6B0C" w14:textId="77777777" w:rsidR="001F30AB" w:rsidRDefault="001F30AB" w:rsidP="000E0083">
      <w:pPr>
        <w:spacing w:line="360" w:lineRule="auto"/>
        <w:rPr>
          <w:rStyle w:val="lev"/>
          <w:rFonts w:ascii="Verdana" w:eastAsia="Times New Roman" w:hAnsi="Verdana"/>
          <w:color w:val="222222"/>
          <w:sz w:val="21"/>
          <w:szCs w:val="21"/>
        </w:rPr>
      </w:pPr>
    </w:p>
    <w:p w14:paraId="140849BB" w14:textId="77777777" w:rsidR="001F30AB" w:rsidRDefault="001F30AB" w:rsidP="000E0083">
      <w:pPr>
        <w:spacing w:line="360" w:lineRule="auto"/>
        <w:rPr>
          <w:rStyle w:val="lev"/>
          <w:rFonts w:ascii="Verdana" w:eastAsia="Times New Roman" w:hAnsi="Verdana"/>
          <w:color w:val="222222"/>
          <w:sz w:val="21"/>
          <w:szCs w:val="21"/>
        </w:rPr>
      </w:pPr>
    </w:p>
    <w:p w14:paraId="5A17CA55" w14:textId="66A378AA" w:rsidR="00084A29" w:rsidRDefault="00084A29" w:rsidP="00084A29">
      <w:pPr>
        <w:spacing w:line="360" w:lineRule="auto"/>
        <w:ind w:left="426"/>
        <w:jc w:val="both"/>
        <w:rPr>
          <w:rFonts w:ascii="Verdana" w:eastAsia="Times New Roman" w:hAnsi="Verdana"/>
          <w:color w:val="222222"/>
          <w:sz w:val="21"/>
          <w:szCs w:val="21"/>
        </w:rPr>
      </w:pPr>
      <w:r w:rsidRPr="00084A29">
        <w:rPr>
          <w:rFonts w:ascii="Verdana" w:eastAsia="Times New Roman" w:hAnsi="Verdana"/>
          <w:color w:val="222222"/>
          <w:sz w:val="21"/>
          <w:szCs w:val="21"/>
        </w:rPr>
        <w:t> </w:t>
      </w:r>
    </w:p>
    <w:p w14:paraId="2858F08B" w14:textId="5BE3C9C9" w:rsidR="00A06860" w:rsidRPr="00A06860" w:rsidRDefault="00A06860" w:rsidP="00A06860">
      <w:pPr>
        <w:spacing w:line="360" w:lineRule="auto"/>
        <w:ind w:left="284"/>
        <w:jc w:val="both"/>
        <w:rPr>
          <w:rStyle w:val="lev"/>
          <w:color w:val="A81815"/>
          <w:sz w:val="27"/>
          <w:szCs w:val="27"/>
        </w:rPr>
      </w:pPr>
      <w:r w:rsidRPr="00A06860">
        <w:rPr>
          <w:rStyle w:val="lev"/>
          <w:color w:val="A81815"/>
          <w:sz w:val="27"/>
          <w:szCs w:val="27"/>
        </w:rPr>
        <w:t>Cotisation Foncière des Entreprises (CFE)</w:t>
      </w:r>
    </w:p>
    <w:p w14:paraId="1FADF348" w14:textId="5D0BA375" w:rsidR="00B23B5B" w:rsidRDefault="00B23B5B">
      <w:pPr>
        <w:pStyle w:val="Corpsdetexte"/>
        <w:spacing w:before="130" w:line="285" w:lineRule="auto"/>
        <w:ind w:left="267" w:right="431"/>
        <w:jc w:val="center"/>
      </w:pPr>
    </w:p>
    <w:p w14:paraId="478580A4" w14:textId="50114326" w:rsidR="004220E6" w:rsidRPr="004220E6" w:rsidRDefault="004220E6" w:rsidP="004220E6">
      <w:pPr>
        <w:ind w:left="284" w:right="428"/>
        <w:jc w:val="both"/>
        <w:rPr>
          <w:rFonts w:ascii="Verdana" w:hAnsi="Verdana"/>
          <w:b/>
          <w:bCs/>
          <w:sz w:val="20"/>
          <w:szCs w:val="20"/>
        </w:rPr>
      </w:pPr>
      <w:r>
        <w:rPr>
          <w:rFonts w:ascii="Verdana" w:hAnsi="Verdana"/>
          <w:sz w:val="20"/>
          <w:szCs w:val="20"/>
        </w:rPr>
        <w:t>Nous souhaitions</w:t>
      </w:r>
      <w:r w:rsidRPr="004220E6">
        <w:rPr>
          <w:rFonts w:ascii="Verdana" w:hAnsi="Verdana"/>
          <w:sz w:val="20"/>
          <w:szCs w:val="20"/>
        </w:rPr>
        <w:t xml:space="preserve"> attirer votre attention sur le paiement de la CFE. En effet, les avis d'imposition à la Cotisation foncière des entreprises (CFE) doivent être payés en règle générale au plus tard le 15 décembre 2020. </w:t>
      </w:r>
      <w:r w:rsidRPr="004220E6">
        <w:rPr>
          <w:rFonts w:ascii="Verdana" w:hAnsi="Verdana"/>
          <w:b/>
          <w:bCs/>
          <w:sz w:val="20"/>
          <w:szCs w:val="20"/>
        </w:rPr>
        <w:t>Toutefois, il convient de noter que cette année, l’envoi postal des avis de CFE est supprimé. Désormais, les entreprises doivent consulter ces avis dans leur espace professionnel.</w:t>
      </w:r>
    </w:p>
    <w:p w14:paraId="67A4F97A" w14:textId="77777777" w:rsidR="004220E6" w:rsidRPr="004220E6" w:rsidRDefault="004220E6" w:rsidP="004220E6">
      <w:pPr>
        <w:ind w:left="284" w:right="428"/>
        <w:jc w:val="both"/>
        <w:rPr>
          <w:rFonts w:ascii="Verdana" w:hAnsi="Verdana"/>
          <w:sz w:val="20"/>
          <w:szCs w:val="20"/>
        </w:rPr>
      </w:pPr>
      <w:r w:rsidRPr="004220E6">
        <w:rPr>
          <w:rFonts w:ascii="Verdana" w:hAnsi="Verdana"/>
          <w:sz w:val="20"/>
          <w:szCs w:val="20"/>
        </w:rPr>
        <w:t> </w:t>
      </w:r>
    </w:p>
    <w:p w14:paraId="3F03BEB9" w14:textId="77777777" w:rsidR="004220E6" w:rsidRPr="004220E6" w:rsidRDefault="004220E6" w:rsidP="004220E6">
      <w:pPr>
        <w:ind w:left="284" w:right="428"/>
        <w:jc w:val="both"/>
        <w:rPr>
          <w:rFonts w:ascii="Verdana" w:hAnsi="Verdana"/>
          <w:sz w:val="20"/>
          <w:szCs w:val="20"/>
        </w:rPr>
      </w:pPr>
      <w:r w:rsidRPr="004220E6">
        <w:rPr>
          <w:rFonts w:ascii="Verdana" w:hAnsi="Verdana"/>
          <w:sz w:val="20"/>
          <w:szCs w:val="20"/>
        </w:rPr>
        <w:t>Par ailleurs, divers dispositifs Covid ont été mis en place :</w:t>
      </w:r>
    </w:p>
    <w:p w14:paraId="0DB88D49" w14:textId="77777777" w:rsidR="004220E6" w:rsidRPr="004220E6" w:rsidRDefault="004220E6" w:rsidP="004220E6">
      <w:pPr>
        <w:ind w:left="284" w:right="428"/>
        <w:jc w:val="both"/>
        <w:rPr>
          <w:rFonts w:ascii="Verdana" w:hAnsi="Verdana"/>
          <w:sz w:val="20"/>
          <w:szCs w:val="20"/>
        </w:rPr>
      </w:pPr>
      <w:r w:rsidRPr="004220E6">
        <w:rPr>
          <w:rFonts w:ascii="Verdana" w:hAnsi="Verdana"/>
          <w:sz w:val="20"/>
          <w:szCs w:val="20"/>
        </w:rPr>
        <w:t> </w:t>
      </w:r>
    </w:p>
    <w:p w14:paraId="00E98ABA" w14:textId="77777777" w:rsidR="004220E6" w:rsidRDefault="004220E6" w:rsidP="00930044">
      <w:pPr>
        <w:pStyle w:val="Paragraphedeliste"/>
        <w:widowControl/>
        <w:numPr>
          <w:ilvl w:val="0"/>
          <w:numId w:val="39"/>
        </w:numPr>
        <w:autoSpaceDE/>
        <w:autoSpaceDN/>
        <w:ind w:right="428"/>
        <w:jc w:val="both"/>
        <w:rPr>
          <w:rFonts w:ascii="Verdana" w:eastAsia="Times New Roman" w:hAnsi="Verdana"/>
          <w:sz w:val="20"/>
          <w:szCs w:val="20"/>
        </w:rPr>
      </w:pPr>
      <w:r w:rsidRPr="004220E6">
        <w:rPr>
          <w:rFonts w:ascii="Verdana" w:eastAsia="Times New Roman" w:hAnsi="Verdana"/>
          <w:b/>
          <w:bCs/>
          <w:sz w:val="20"/>
          <w:szCs w:val="20"/>
          <w:u w:val="single"/>
        </w:rPr>
        <w:t>MESURE D’ALLEGEMENT AU TITRE DE LA CFE :</w:t>
      </w:r>
      <w:r w:rsidRPr="004220E6">
        <w:rPr>
          <w:rFonts w:ascii="Verdana" w:eastAsia="Times New Roman" w:hAnsi="Verdana"/>
          <w:sz w:val="20"/>
          <w:szCs w:val="20"/>
        </w:rPr>
        <w:t xml:space="preserve"> Dans le cadre des mesures de soutien apportées aux entreprises, le Gouvernement a donné la possibilité aux collectivités d'instituer un dégrèvement exceptionnel de cotisation foncière des entreprises (CFE) en faveur des entreprises ayant été particulièrement impactées par la crise sanitaire (voir plus bas). </w:t>
      </w:r>
    </w:p>
    <w:p w14:paraId="14289E34" w14:textId="77777777" w:rsidR="004220E6" w:rsidRDefault="004220E6" w:rsidP="004220E6">
      <w:pPr>
        <w:pStyle w:val="Paragraphedeliste"/>
        <w:widowControl/>
        <w:autoSpaceDE/>
        <w:autoSpaceDN/>
        <w:ind w:left="1004" w:right="428"/>
        <w:jc w:val="both"/>
        <w:rPr>
          <w:rFonts w:ascii="Verdana" w:eastAsia="Times New Roman" w:hAnsi="Verdana"/>
          <w:b/>
          <w:bCs/>
          <w:sz w:val="20"/>
          <w:szCs w:val="20"/>
          <w:u w:val="single"/>
        </w:rPr>
      </w:pPr>
    </w:p>
    <w:p w14:paraId="2FCEE01E" w14:textId="77777777" w:rsidR="004220E6" w:rsidRDefault="004220E6" w:rsidP="004220E6">
      <w:pPr>
        <w:pStyle w:val="Paragraphedeliste"/>
        <w:widowControl/>
        <w:autoSpaceDE/>
        <w:autoSpaceDN/>
        <w:ind w:left="1004" w:right="428"/>
        <w:jc w:val="both"/>
        <w:rPr>
          <w:rFonts w:ascii="Verdana" w:eastAsia="Times New Roman" w:hAnsi="Verdana"/>
          <w:sz w:val="20"/>
          <w:szCs w:val="20"/>
        </w:rPr>
      </w:pPr>
      <w:r w:rsidRPr="004220E6">
        <w:rPr>
          <w:rFonts w:ascii="Verdana" w:eastAsia="Times New Roman" w:hAnsi="Verdana"/>
          <w:sz w:val="20"/>
          <w:szCs w:val="20"/>
        </w:rPr>
        <w:t xml:space="preserve">En principe, tout établissement, situé sur le territoire d’une collectivité ayant opté pour ce dégrèvement et dont l’entreprise correspond à un des codes NAF éligibles, verra le dégrèvement s’appliquer d’office sur son avis de CFE. </w:t>
      </w:r>
    </w:p>
    <w:p w14:paraId="6700CB97" w14:textId="77777777" w:rsidR="004220E6" w:rsidRDefault="004220E6" w:rsidP="004220E6">
      <w:pPr>
        <w:pStyle w:val="Paragraphedeliste"/>
        <w:widowControl/>
        <w:autoSpaceDE/>
        <w:autoSpaceDN/>
        <w:ind w:left="1004" w:right="428"/>
        <w:jc w:val="both"/>
        <w:rPr>
          <w:rFonts w:ascii="Verdana" w:eastAsia="Times New Roman" w:hAnsi="Verdana"/>
          <w:sz w:val="20"/>
          <w:szCs w:val="20"/>
        </w:rPr>
      </w:pPr>
    </w:p>
    <w:p w14:paraId="7C10E755" w14:textId="4333E675" w:rsidR="004220E6" w:rsidRPr="004220E6" w:rsidRDefault="004220E6" w:rsidP="004220E6">
      <w:pPr>
        <w:pStyle w:val="Paragraphedeliste"/>
        <w:widowControl/>
        <w:autoSpaceDE/>
        <w:autoSpaceDN/>
        <w:ind w:left="1004" w:right="428"/>
        <w:jc w:val="both"/>
        <w:rPr>
          <w:rFonts w:ascii="Verdana" w:eastAsia="Times New Roman" w:hAnsi="Verdana"/>
          <w:sz w:val="20"/>
          <w:szCs w:val="20"/>
        </w:rPr>
      </w:pPr>
      <w:r w:rsidRPr="004220E6">
        <w:rPr>
          <w:rFonts w:ascii="Verdana" w:eastAsia="Times New Roman" w:hAnsi="Verdana"/>
          <w:sz w:val="20"/>
          <w:szCs w:val="20"/>
        </w:rPr>
        <w:t xml:space="preserve">Si vous constatez une erreur manifeste, ou si vous n’avez pas bénéficié du dégrèvement alors que vous estimez être éligible, il convient de faire une réclamation auprès du Service des Impôts des Entreprises via la messagerie sécurisée de votre espace professionnel sur le site  </w:t>
      </w:r>
      <w:hyperlink r:id="rId21" w:history="1">
        <w:r w:rsidRPr="004220E6">
          <w:rPr>
            <w:rStyle w:val="Lienhypertexte"/>
            <w:rFonts w:ascii="Verdana" w:eastAsia="Times New Roman" w:hAnsi="Verdana"/>
            <w:color w:val="1F497D" w:themeColor="text2"/>
            <w:sz w:val="20"/>
            <w:szCs w:val="20"/>
          </w:rPr>
          <w:t>https://www.impots.gouv.fr</w:t>
        </w:r>
      </w:hyperlink>
    </w:p>
    <w:p w14:paraId="2F87A277" w14:textId="77777777" w:rsidR="004220E6" w:rsidRPr="004220E6" w:rsidRDefault="004220E6" w:rsidP="004220E6">
      <w:pPr>
        <w:ind w:left="284" w:right="428"/>
        <w:jc w:val="both"/>
        <w:rPr>
          <w:rFonts w:ascii="Verdana" w:eastAsiaTheme="minorHAnsi" w:hAnsi="Verdana"/>
          <w:sz w:val="20"/>
          <w:szCs w:val="20"/>
        </w:rPr>
      </w:pPr>
      <w:r w:rsidRPr="004220E6">
        <w:rPr>
          <w:rFonts w:ascii="Verdana" w:hAnsi="Verdana"/>
          <w:sz w:val="20"/>
          <w:szCs w:val="20"/>
        </w:rPr>
        <w:t> </w:t>
      </w:r>
    </w:p>
    <w:p w14:paraId="77C5E163" w14:textId="77777777" w:rsidR="00A51D01" w:rsidRDefault="00A51D01" w:rsidP="004220E6">
      <w:pPr>
        <w:ind w:left="284" w:right="428"/>
        <w:jc w:val="both"/>
        <w:rPr>
          <w:rFonts w:ascii="Verdana" w:hAnsi="Verdana"/>
          <w:sz w:val="20"/>
          <w:szCs w:val="20"/>
        </w:rPr>
      </w:pPr>
    </w:p>
    <w:p w14:paraId="01706901" w14:textId="0668A671" w:rsidR="004220E6" w:rsidRPr="004220E6" w:rsidRDefault="004220E6" w:rsidP="004220E6">
      <w:pPr>
        <w:ind w:left="284" w:right="428"/>
        <w:jc w:val="both"/>
        <w:rPr>
          <w:rFonts w:ascii="Verdana" w:hAnsi="Verdana"/>
          <w:sz w:val="20"/>
          <w:szCs w:val="20"/>
        </w:rPr>
      </w:pPr>
      <w:r w:rsidRPr="004220E6">
        <w:rPr>
          <w:rFonts w:ascii="Verdana" w:hAnsi="Verdana"/>
          <w:sz w:val="20"/>
          <w:szCs w:val="20"/>
        </w:rPr>
        <w:t>Les entreprises éligibles (3 points à regarder)</w:t>
      </w:r>
    </w:p>
    <w:p w14:paraId="228AAC3A" w14:textId="77777777" w:rsidR="004220E6" w:rsidRDefault="004220E6">
      <w:pPr>
        <w:pStyle w:val="Corpsdetexte"/>
        <w:spacing w:before="130" w:line="285" w:lineRule="auto"/>
        <w:ind w:left="267" w:right="431"/>
        <w:jc w:val="center"/>
      </w:pPr>
    </w:p>
    <w:p w14:paraId="1F5C36F0" w14:textId="636EBF76" w:rsidR="004220E6" w:rsidRPr="00A51D01" w:rsidRDefault="00A51D01" w:rsidP="00A51D01">
      <w:pPr>
        <w:ind w:left="644" w:right="286"/>
        <w:rPr>
          <w:rFonts w:ascii="Verdana" w:eastAsiaTheme="minorHAnsi" w:hAnsi="Verdana" w:cs="Calibri"/>
          <w:sz w:val="20"/>
          <w:szCs w:val="20"/>
        </w:rPr>
      </w:pPr>
      <w:r>
        <w:rPr>
          <w:rFonts w:ascii="Verdana" w:hAnsi="Verdana"/>
          <w:sz w:val="20"/>
          <w:szCs w:val="20"/>
        </w:rPr>
        <w:t xml:space="preserve">1. </w:t>
      </w:r>
      <w:r w:rsidR="004220E6" w:rsidRPr="00A51D01">
        <w:rPr>
          <w:rFonts w:ascii="Verdana" w:hAnsi="Verdana"/>
          <w:sz w:val="20"/>
          <w:szCs w:val="20"/>
        </w:rPr>
        <w:t xml:space="preserve">L’établissement doit se situer dans une commune où une délibération a été prise. Les listes ayant pris cette délibération pour le rôle général de la taxation de CFE sont consultables via les liens suivants : </w:t>
      </w:r>
    </w:p>
    <w:p w14:paraId="7E773BDC" w14:textId="77777777" w:rsidR="004220E6" w:rsidRPr="004220E6" w:rsidRDefault="004220E6" w:rsidP="00930044">
      <w:pPr>
        <w:pStyle w:val="Paragraphedeliste"/>
        <w:numPr>
          <w:ilvl w:val="1"/>
          <w:numId w:val="39"/>
        </w:numPr>
        <w:ind w:right="286"/>
        <w:rPr>
          <w:rFonts w:ascii="Verdana" w:eastAsiaTheme="minorHAnsi" w:hAnsi="Verdana" w:cs="Calibri"/>
          <w:color w:val="1F497D" w:themeColor="text2"/>
          <w:sz w:val="20"/>
          <w:szCs w:val="20"/>
        </w:rPr>
      </w:pPr>
      <w:hyperlink r:id="rId22" w:history="1">
        <w:r w:rsidRPr="004220E6">
          <w:rPr>
            <w:rStyle w:val="Lienhypertexte"/>
            <w:rFonts w:ascii="Verdana" w:eastAsia="Times New Roman" w:hAnsi="Verdana"/>
            <w:color w:val="1F497D" w:themeColor="text2"/>
            <w:sz w:val="20"/>
            <w:szCs w:val="20"/>
          </w:rPr>
          <w:t>Liste des communes</w:t>
        </w:r>
      </w:hyperlink>
      <w:r w:rsidRPr="004220E6">
        <w:rPr>
          <w:rFonts w:ascii="Verdana" w:eastAsia="Times New Roman" w:hAnsi="Verdana"/>
          <w:color w:val="1F497D" w:themeColor="text2"/>
          <w:sz w:val="20"/>
          <w:szCs w:val="20"/>
        </w:rPr>
        <w:t xml:space="preserve"> </w:t>
      </w:r>
    </w:p>
    <w:p w14:paraId="3A31A9E0" w14:textId="5DD639E0" w:rsidR="004220E6" w:rsidRPr="004220E6" w:rsidRDefault="004220E6" w:rsidP="00930044">
      <w:pPr>
        <w:pStyle w:val="Paragraphedeliste"/>
        <w:numPr>
          <w:ilvl w:val="1"/>
          <w:numId w:val="39"/>
        </w:numPr>
        <w:ind w:right="286"/>
        <w:rPr>
          <w:rFonts w:ascii="Verdana" w:eastAsiaTheme="minorHAnsi" w:hAnsi="Verdana" w:cs="Calibri"/>
          <w:color w:val="1F497D" w:themeColor="text2"/>
          <w:sz w:val="20"/>
          <w:szCs w:val="20"/>
        </w:rPr>
      </w:pPr>
      <w:hyperlink r:id="rId23" w:history="1">
        <w:r w:rsidRPr="004220E6">
          <w:rPr>
            <w:rStyle w:val="Lienhypertexte"/>
            <w:rFonts w:ascii="Verdana" w:eastAsia="Times New Roman" w:hAnsi="Verdana"/>
            <w:color w:val="1F497D" w:themeColor="text2"/>
            <w:sz w:val="20"/>
            <w:szCs w:val="20"/>
          </w:rPr>
          <w:t>Liste des EPCI</w:t>
        </w:r>
      </w:hyperlink>
    </w:p>
    <w:p w14:paraId="1E4EBDA2" w14:textId="77777777" w:rsidR="004220E6" w:rsidRPr="004220E6" w:rsidRDefault="004220E6" w:rsidP="004220E6">
      <w:pPr>
        <w:ind w:right="286"/>
        <w:rPr>
          <w:rFonts w:ascii="Verdana" w:eastAsiaTheme="minorHAnsi" w:hAnsi="Verdana"/>
          <w:color w:val="1F497D" w:themeColor="text2"/>
          <w:sz w:val="20"/>
          <w:szCs w:val="20"/>
        </w:rPr>
      </w:pPr>
      <w:r w:rsidRPr="004220E6">
        <w:rPr>
          <w:rFonts w:ascii="Verdana" w:hAnsi="Verdana"/>
          <w:color w:val="1F497D" w:themeColor="text2"/>
          <w:sz w:val="20"/>
          <w:szCs w:val="20"/>
        </w:rPr>
        <w:t> </w:t>
      </w:r>
    </w:p>
    <w:p w14:paraId="4DCDBFB9" w14:textId="1B6FEA91" w:rsidR="004220E6" w:rsidRPr="00A51D01" w:rsidRDefault="004220E6" w:rsidP="00930044">
      <w:pPr>
        <w:pStyle w:val="Paragraphedeliste"/>
        <w:numPr>
          <w:ilvl w:val="0"/>
          <w:numId w:val="40"/>
        </w:numPr>
        <w:ind w:right="286"/>
        <w:rPr>
          <w:rFonts w:ascii="Verdana" w:hAnsi="Verdana"/>
          <w:sz w:val="20"/>
          <w:szCs w:val="20"/>
        </w:rPr>
      </w:pPr>
      <w:r w:rsidRPr="00A51D01">
        <w:rPr>
          <w:rFonts w:ascii="Verdana" w:hAnsi="Verdana"/>
          <w:sz w:val="20"/>
          <w:szCs w:val="20"/>
        </w:rPr>
        <w:t xml:space="preserve">L’établissement doit avoir une activité éligible. La liste des secteurs concernés a été </w:t>
      </w:r>
      <w:proofErr w:type="gramStart"/>
      <w:r w:rsidRPr="00A51D01">
        <w:rPr>
          <w:rFonts w:ascii="Verdana" w:hAnsi="Verdana"/>
          <w:sz w:val="20"/>
          <w:szCs w:val="20"/>
        </w:rPr>
        <w:t xml:space="preserve">définie </w:t>
      </w:r>
      <w:r w:rsidR="00A51D01" w:rsidRPr="00A51D01">
        <w:rPr>
          <w:rFonts w:ascii="Verdana" w:hAnsi="Verdana"/>
          <w:sz w:val="20"/>
          <w:szCs w:val="20"/>
        </w:rPr>
        <w:t>.</w:t>
      </w:r>
      <w:proofErr w:type="gramEnd"/>
      <w:r w:rsidR="00A51D01" w:rsidRPr="00A51D01">
        <w:rPr>
          <w:rFonts w:ascii="Verdana" w:hAnsi="Verdana"/>
          <w:sz w:val="20"/>
          <w:szCs w:val="20"/>
        </w:rPr>
        <w:t xml:space="preserve"> </w:t>
      </w:r>
      <w:proofErr w:type="gramStart"/>
      <w:r w:rsidRPr="00A51D01">
        <w:rPr>
          <w:rFonts w:ascii="Verdana" w:hAnsi="Verdana"/>
          <w:sz w:val="20"/>
          <w:szCs w:val="20"/>
        </w:rPr>
        <w:t>par</w:t>
      </w:r>
      <w:proofErr w:type="gramEnd"/>
      <w:r w:rsidRPr="00A51D01">
        <w:rPr>
          <w:rFonts w:ascii="Verdana" w:hAnsi="Verdana"/>
          <w:sz w:val="20"/>
          <w:szCs w:val="20"/>
        </w:rPr>
        <w:t xml:space="preserve"> le décret n°2020-979 du 5 août 2020 soit : </w:t>
      </w:r>
    </w:p>
    <w:p w14:paraId="69410E2C" w14:textId="753387A2" w:rsidR="004220E6" w:rsidRDefault="004220E6" w:rsidP="004220E6">
      <w:pPr>
        <w:ind w:right="286"/>
        <w:rPr>
          <w:rFonts w:ascii="Verdana" w:hAnsi="Verdana"/>
          <w:sz w:val="20"/>
          <w:szCs w:val="20"/>
        </w:rPr>
      </w:pPr>
      <w:r w:rsidRPr="004220E6">
        <w:rPr>
          <w:rFonts w:ascii="Verdana" w:hAnsi="Verdana"/>
          <w:sz w:val="20"/>
          <w:szCs w:val="20"/>
        </w:rPr>
        <w:t> </w:t>
      </w:r>
    </w:p>
    <w:p w14:paraId="54E74E75" w14:textId="48B9BB0A" w:rsidR="004220E6" w:rsidRDefault="004220E6" w:rsidP="004220E6">
      <w:pPr>
        <w:ind w:right="286"/>
        <w:rPr>
          <w:rFonts w:ascii="Verdana" w:hAnsi="Verdana"/>
          <w:sz w:val="20"/>
          <w:szCs w:val="20"/>
        </w:rPr>
      </w:pPr>
    </w:p>
    <w:p w14:paraId="184954FD" w14:textId="504E2608" w:rsidR="004220E6" w:rsidRDefault="004220E6" w:rsidP="004220E6">
      <w:pPr>
        <w:ind w:right="286"/>
        <w:rPr>
          <w:rFonts w:ascii="Verdana" w:hAnsi="Verdana"/>
          <w:sz w:val="20"/>
          <w:szCs w:val="20"/>
        </w:rPr>
      </w:pPr>
    </w:p>
    <w:p w14:paraId="6115DC9E" w14:textId="1EBD7FD4" w:rsidR="004220E6" w:rsidRDefault="004220E6" w:rsidP="004220E6">
      <w:pPr>
        <w:ind w:right="286"/>
        <w:rPr>
          <w:rFonts w:ascii="Verdana" w:hAnsi="Verdana"/>
          <w:sz w:val="20"/>
          <w:szCs w:val="20"/>
        </w:rPr>
      </w:pPr>
    </w:p>
    <w:p w14:paraId="66DDA71A" w14:textId="60608E66" w:rsidR="004220E6" w:rsidRDefault="004220E6" w:rsidP="004220E6">
      <w:pPr>
        <w:ind w:right="286"/>
        <w:rPr>
          <w:rFonts w:ascii="Verdana" w:hAnsi="Verdana"/>
          <w:sz w:val="20"/>
          <w:szCs w:val="20"/>
        </w:rPr>
      </w:pPr>
    </w:p>
    <w:p w14:paraId="7343C5DA" w14:textId="0A0A447E" w:rsidR="004220E6" w:rsidRDefault="004220E6" w:rsidP="004220E6">
      <w:pPr>
        <w:ind w:right="286"/>
        <w:rPr>
          <w:rFonts w:ascii="Verdana" w:hAnsi="Verdana"/>
          <w:sz w:val="20"/>
          <w:szCs w:val="20"/>
        </w:rPr>
      </w:pPr>
    </w:p>
    <w:p w14:paraId="46F258D6" w14:textId="5A46D305" w:rsidR="004220E6" w:rsidRDefault="004220E6" w:rsidP="004220E6">
      <w:pPr>
        <w:ind w:right="286"/>
        <w:rPr>
          <w:rFonts w:ascii="Verdana" w:hAnsi="Verdana"/>
          <w:sz w:val="20"/>
          <w:szCs w:val="20"/>
        </w:rPr>
      </w:pPr>
    </w:p>
    <w:p w14:paraId="6A1A5961" w14:textId="0FE3D407" w:rsidR="004220E6" w:rsidRDefault="004220E6" w:rsidP="004220E6">
      <w:pPr>
        <w:ind w:right="286"/>
        <w:rPr>
          <w:rFonts w:ascii="Verdana" w:hAnsi="Verdana"/>
          <w:sz w:val="20"/>
          <w:szCs w:val="20"/>
        </w:rPr>
      </w:pPr>
    </w:p>
    <w:p w14:paraId="3249D8B3" w14:textId="560B21CB" w:rsidR="004220E6" w:rsidRDefault="004220E6" w:rsidP="004220E6">
      <w:pPr>
        <w:ind w:right="286"/>
        <w:rPr>
          <w:rFonts w:ascii="Verdana" w:hAnsi="Verdana"/>
          <w:sz w:val="20"/>
          <w:szCs w:val="20"/>
        </w:rPr>
      </w:pPr>
    </w:p>
    <w:p w14:paraId="041C4FA0" w14:textId="4D276FA9" w:rsidR="004220E6" w:rsidRDefault="004220E6" w:rsidP="004220E6">
      <w:pPr>
        <w:ind w:right="286"/>
        <w:rPr>
          <w:rFonts w:ascii="Verdana" w:hAnsi="Verdana"/>
          <w:sz w:val="20"/>
          <w:szCs w:val="20"/>
        </w:rPr>
      </w:pPr>
    </w:p>
    <w:p w14:paraId="7CF38B9F" w14:textId="26403BD0" w:rsidR="004220E6" w:rsidRDefault="004220E6" w:rsidP="004220E6">
      <w:pPr>
        <w:ind w:right="286"/>
        <w:rPr>
          <w:rFonts w:ascii="Verdana" w:hAnsi="Verdana"/>
          <w:sz w:val="20"/>
          <w:szCs w:val="20"/>
        </w:rPr>
      </w:pPr>
    </w:p>
    <w:p w14:paraId="09436784" w14:textId="79E6FB55" w:rsidR="004220E6" w:rsidRDefault="004220E6" w:rsidP="004220E6">
      <w:pPr>
        <w:ind w:right="286"/>
        <w:rPr>
          <w:rFonts w:ascii="Verdana" w:hAnsi="Verdana"/>
          <w:sz w:val="20"/>
          <w:szCs w:val="20"/>
        </w:rPr>
      </w:pPr>
    </w:p>
    <w:p w14:paraId="2D44D78D" w14:textId="450E16D0" w:rsidR="004220E6" w:rsidRDefault="004220E6" w:rsidP="004220E6">
      <w:pPr>
        <w:ind w:right="286"/>
        <w:rPr>
          <w:rFonts w:ascii="Verdana" w:hAnsi="Verdana"/>
          <w:sz w:val="20"/>
          <w:szCs w:val="20"/>
        </w:rPr>
      </w:pPr>
    </w:p>
    <w:p w14:paraId="488DF431" w14:textId="08DDD259" w:rsidR="004220E6" w:rsidRDefault="004220E6" w:rsidP="004220E6">
      <w:pPr>
        <w:ind w:right="286"/>
        <w:rPr>
          <w:rFonts w:ascii="Verdana" w:hAnsi="Verdana"/>
          <w:sz w:val="20"/>
          <w:szCs w:val="20"/>
        </w:rPr>
      </w:pPr>
    </w:p>
    <w:p w14:paraId="40DB4BF1" w14:textId="37FD2B73" w:rsidR="004220E6" w:rsidRDefault="004220E6" w:rsidP="004220E6">
      <w:pPr>
        <w:ind w:right="286"/>
        <w:rPr>
          <w:rFonts w:ascii="Verdana" w:hAnsi="Verdana"/>
          <w:sz w:val="20"/>
          <w:szCs w:val="20"/>
        </w:rPr>
      </w:pPr>
    </w:p>
    <w:p w14:paraId="0678BEE3" w14:textId="77777777" w:rsidR="004220E6" w:rsidRPr="004220E6" w:rsidRDefault="004220E6" w:rsidP="004220E6">
      <w:pPr>
        <w:ind w:right="286"/>
        <w:rPr>
          <w:rFonts w:ascii="Verdana" w:hAnsi="Verdana"/>
          <w:sz w:val="20"/>
          <w:szCs w:val="20"/>
        </w:rPr>
      </w:pPr>
    </w:p>
    <w:p w14:paraId="2527BFFB" w14:textId="7057D92D" w:rsidR="00EB0A78" w:rsidRDefault="004220E6">
      <w:pPr>
        <w:pStyle w:val="Corpsdetexte"/>
        <w:spacing w:before="130" w:line="285" w:lineRule="auto"/>
        <w:ind w:left="267" w:right="431"/>
        <w:jc w:val="center"/>
      </w:pPr>
      <w:r>
        <w:rPr>
          <w:noProof/>
        </w:rPr>
        <w:drawing>
          <wp:inline distT="0" distB="0" distL="0" distR="0" wp14:anchorId="524C1078" wp14:editId="217A6A97">
            <wp:extent cx="5798820" cy="3977640"/>
            <wp:effectExtent l="0" t="0" r="11430" b="381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Une image contenant table&#10;&#10;Description générée automatiquement"/>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98820" cy="3977640"/>
                    </a:xfrm>
                    <a:prstGeom prst="rect">
                      <a:avLst/>
                    </a:prstGeom>
                    <a:noFill/>
                    <a:ln>
                      <a:noFill/>
                    </a:ln>
                  </pic:spPr>
                </pic:pic>
              </a:graphicData>
            </a:graphic>
          </wp:inline>
        </w:drawing>
      </w:r>
    </w:p>
    <w:p w14:paraId="7B9BD402" w14:textId="613FB15A" w:rsidR="00EB0A78" w:rsidRDefault="00EB0A78">
      <w:pPr>
        <w:pStyle w:val="Corpsdetexte"/>
        <w:spacing w:before="130" w:line="285" w:lineRule="auto"/>
        <w:ind w:left="267" w:right="431"/>
        <w:jc w:val="center"/>
      </w:pPr>
    </w:p>
    <w:p w14:paraId="6F96F7E0" w14:textId="77777777" w:rsidR="004220E6" w:rsidRDefault="004220E6" w:rsidP="004220E6">
      <w:pPr>
        <w:ind w:left="567" w:right="428"/>
        <w:jc w:val="both"/>
        <w:rPr>
          <w:rFonts w:ascii="Verdana" w:hAnsi="Verdana"/>
          <w:sz w:val="20"/>
          <w:szCs w:val="20"/>
        </w:rPr>
      </w:pPr>
      <w:r w:rsidRPr="004220E6">
        <w:rPr>
          <w:rFonts w:ascii="Verdana" w:hAnsi="Verdana"/>
          <w:color w:val="FF0000"/>
          <w:sz w:val="20"/>
          <w:szCs w:val="20"/>
          <w:u w:val="single"/>
        </w:rPr>
        <w:t>Attention</w:t>
      </w:r>
      <w:r w:rsidRPr="004220E6">
        <w:rPr>
          <w:rFonts w:ascii="Verdana" w:hAnsi="Verdana"/>
          <w:sz w:val="20"/>
          <w:szCs w:val="20"/>
        </w:rPr>
        <w:t xml:space="preserve"> : Les entreprises relevant d’un sous-secteur d’activités ne correspondant pas à un code NAF dans son ensemble risquent de ne pas être dégrevées automatiquement ( exemples : les trains et chemins de fer touristiques, les cars et les bus touristiques, le transport maritime et côtier de passagers, les bureaux de change, les casinos, les opérateurs de détaxe agréés en application de l'article 262-0 bis du code général des impôts, les guides conférenciers, les agences de mannequins, le transport transmanche). </w:t>
      </w:r>
    </w:p>
    <w:p w14:paraId="3FC15826" w14:textId="77777777" w:rsidR="004220E6" w:rsidRDefault="004220E6" w:rsidP="004220E6">
      <w:pPr>
        <w:ind w:left="567" w:right="428"/>
        <w:jc w:val="both"/>
        <w:rPr>
          <w:rFonts w:ascii="Verdana" w:hAnsi="Verdana"/>
          <w:sz w:val="20"/>
          <w:szCs w:val="20"/>
        </w:rPr>
      </w:pPr>
    </w:p>
    <w:p w14:paraId="0EAF7D59" w14:textId="0DB04E87" w:rsidR="004220E6" w:rsidRPr="004220E6" w:rsidRDefault="004220E6" w:rsidP="004220E6">
      <w:pPr>
        <w:ind w:left="567" w:right="428"/>
        <w:jc w:val="both"/>
        <w:rPr>
          <w:rFonts w:ascii="Verdana" w:eastAsiaTheme="minorHAnsi" w:hAnsi="Verdana" w:cs="Calibri"/>
          <w:sz w:val="20"/>
          <w:szCs w:val="20"/>
        </w:rPr>
      </w:pPr>
      <w:r w:rsidRPr="004220E6">
        <w:rPr>
          <w:rFonts w:ascii="Verdana" w:hAnsi="Verdana"/>
          <w:sz w:val="20"/>
          <w:szCs w:val="20"/>
        </w:rPr>
        <w:t>Dans le cas où le solde de CFE exigible ne tiendrait pas compte du dégrèvement automatique, les entreprises concernées devront en faire la demande sous forme de réclamation à leur SIE. Pour éviter une avance de trésorerie, les services de la DGFIP nous ont fait savoir qu’elles pourront associer à leur réclamation une demande expresse de sursis de paiement.</w:t>
      </w:r>
    </w:p>
    <w:p w14:paraId="7D687640" w14:textId="6D4631D7" w:rsidR="004220E6" w:rsidRDefault="004220E6" w:rsidP="004220E6">
      <w:pPr>
        <w:ind w:left="567" w:right="428"/>
        <w:jc w:val="both"/>
        <w:rPr>
          <w:rFonts w:ascii="Avenir LT Std 35 Light" w:hAnsi="Avenir LT Std 35 Light"/>
          <w:color w:val="1F497D" w:themeColor="text2"/>
        </w:rPr>
      </w:pPr>
      <w:r w:rsidRPr="004220E6">
        <w:rPr>
          <w:rFonts w:ascii="Verdana" w:hAnsi="Verdana"/>
          <w:sz w:val="20"/>
          <w:szCs w:val="20"/>
        </w:rPr>
        <w:t xml:space="preserve">Pour en savoir plus : cliquer </w:t>
      </w:r>
      <w:hyperlink r:id="rId26" w:history="1">
        <w:r w:rsidRPr="004220E6">
          <w:rPr>
            <w:rStyle w:val="Lienhypertexte"/>
            <w:rFonts w:ascii="Verdana" w:hAnsi="Verdana"/>
            <w:color w:val="1F497D" w:themeColor="text2"/>
            <w:sz w:val="20"/>
            <w:szCs w:val="20"/>
          </w:rPr>
          <w:t>ici</w:t>
        </w:r>
      </w:hyperlink>
      <w:r w:rsidRPr="004220E6">
        <w:rPr>
          <w:rFonts w:ascii="Avenir LT Std 35 Light" w:hAnsi="Avenir LT Std 35 Light"/>
          <w:color w:val="1F497D" w:themeColor="text2"/>
        </w:rPr>
        <w:t xml:space="preserve">  </w:t>
      </w:r>
    </w:p>
    <w:p w14:paraId="38F2FEA4" w14:textId="4E2CED3F" w:rsidR="00A51D01" w:rsidRDefault="00A51D01" w:rsidP="004220E6">
      <w:pPr>
        <w:ind w:left="567" w:right="428"/>
        <w:jc w:val="both"/>
        <w:rPr>
          <w:rFonts w:ascii="Avenir LT Std 35 Light" w:hAnsi="Avenir LT Std 35 Light"/>
          <w:color w:val="1F497D" w:themeColor="text2"/>
        </w:rPr>
      </w:pPr>
    </w:p>
    <w:p w14:paraId="2C9664C7" w14:textId="20A4E66F" w:rsidR="00A51D01" w:rsidRDefault="00A51D01" w:rsidP="004220E6">
      <w:pPr>
        <w:ind w:left="567" w:right="428"/>
        <w:jc w:val="both"/>
        <w:rPr>
          <w:rFonts w:ascii="Avenir LT Std 35 Light" w:hAnsi="Avenir LT Std 35 Light"/>
          <w:color w:val="1F497D" w:themeColor="text2"/>
        </w:rPr>
      </w:pPr>
    </w:p>
    <w:p w14:paraId="7128F661" w14:textId="442BDE07" w:rsidR="00A51D01" w:rsidRDefault="00A51D01" w:rsidP="004220E6">
      <w:pPr>
        <w:ind w:left="567" w:right="428"/>
        <w:jc w:val="both"/>
        <w:rPr>
          <w:rFonts w:ascii="Avenir LT Std 35 Light" w:hAnsi="Avenir LT Std 35 Light"/>
          <w:color w:val="1F497D" w:themeColor="text2"/>
        </w:rPr>
      </w:pPr>
    </w:p>
    <w:p w14:paraId="61F18470" w14:textId="0972AAFC" w:rsidR="00A51D01" w:rsidRDefault="00A51D01" w:rsidP="004220E6">
      <w:pPr>
        <w:ind w:left="567" w:right="428"/>
        <w:jc w:val="both"/>
        <w:rPr>
          <w:rFonts w:ascii="Avenir LT Std 35 Light" w:hAnsi="Avenir LT Std 35 Light"/>
          <w:color w:val="1F497D" w:themeColor="text2"/>
        </w:rPr>
      </w:pPr>
    </w:p>
    <w:p w14:paraId="0F16476A" w14:textId="64BE5405" w:rsidR="00A51D01" w:rsidRDefault="00A51D01" w:rsidP="004220E6">
      <w:pPr>
        <w:ind w:left="567" w:right="428"/>
        <w:jc w:val="both"/>
        <w:rPr>
          <w:rFonts w:ascii="Avenir LT Std 35 Light" w:hAnsi="Avenir LT Std 35 Light"/>
          <w:color w:val="1F497D" w:themeColor="text2"/>
        </w:rPr>
      </w:pPr>
    </w:p>
    <w:p w14:paraId="74AA2B97" w14:textId="3F572FA6" w:rsidR="00A51D01" w:rsidRDefault="00A51D01" w:rsidP="004220E6">
      <w:pPr>
        <w:ind w:left="567" w:right="428"/>
        <w:jc w:val="both"/>
        <w:rPr>
          <w:rFonts w:ascii="Avenir LT Std 35 Light" w:hAnsi="Avenir LT Std 35 Light"/>
          <w:color w:val="1F497D" w:themeColor="text2"/>
        </w:rPr>
      </w:pPr>
    </w:p>
    <w:p w14:paraId="0ECBCD72" w14:textId="3B955599" w:rsidR="00A51D01" w:rsidRDefault="00A51D01" w:rsidP="004220E6">
      <w:pPr>
        <w:ind w:left="567" w:right="428"/>
        <w:jc w:val="both"/>
        <w:rPr>
          <w:rFonts w:ascii="Avenir LT Std 35 Light" w:hAnsi="Avenir LT Std 35 Light"/>
          <w:color w:val="1F497D" w:themeColor="text2"/>
        </w:rPr>
      </w:pPr>
    </w:p>
    <w:p w14:paraId="6B01977C" w14:textId="371D6622" w:rsidR="00A51D01" w:rsidRDefault="00A51D01" w:rsidP="004220E6">
      <w:pPr>
        <w:ind w:left="567" w:right="428"/>
        <w:jc w:val="both"/>
        <w:rPr>
          <w:rFonts w:ascii="Avenir LT Std 35 Light" w:hAnsi="Avenir LT Std 35 Light"/>
          <w:color w:val="1F497D" w:themeColor="text2"/>
        </w:rPr>
      </w:pPr>
    </w:p>
    <w:p w14:paraId="7DE40A61" w14:textId="306F17E3" w:rsidR="00A51D01" w:rsidRDefault="00A51D01" w:rsidP="004220E6">
      <w:pPr>
        <w:ind w:left="567" w:right="428"/>
        <w:jc w:val="both"/>
        <w:rPr>
          <w:rFonts w:ascii="Avenir LT Std 35 Light" w:hAnsi="Avenir LT Std 35 Light"/>
          <w:color w:val="1F497D" w:themeColor="text2"/>
        </w:rPr>
      </w:pPr>
    </w:p>
    <w:p w14:paraId="30F421A1" w14:textId="20BADFE1" w:rsidR="00A51D01" w:rsidRDefault="00A51D01" w:rsidP="004220E6">
      <w:pPr>
        <w:ind w:left="567" w:right="428"/>
        <w:jc w:val="both"/>
        <w:rPr>
          <w:rFonts w:ascii="Avenir LT Std 35 Light" w:hAnsi="Avenir LT Std 35 Light"/>
          <w:color w:val="1F497D" w:themeColor="text2"/>
        </w:rPr>
      </w:pPr>
    </w:p>
    <w:p w14:paraId="3C2B6BAB" w14:textId="68CE4A0C" w:rsidR="00A51D01" w:rsidRDefault="00A51D01" w:rsidP="004220E6">
      <w:pPr>
        <w:ind w:left="567" w:right="428"/>
        <w:jc w:val="both"/>
        <w:rPr>
          <w:rFonts w:ascii="Avenir LT Std 35 Light" w:hAnsi="Avenir LT Std 35 Light"/>
          <w:color w:val="1F497D" w:themeColor="text2"/>
        </w:rPr>
      </w:pPr>
    </w:p>
    <w:p w14:paraId="4CFBA0C6" w14:textId="6C53B3C7" w:rsidR="00A51D01" w:rsidRDefault="00A51D01" w:rsidP="004220E6">
      <w:pPr>
        <w:ind w:left="567" w:right="428"/>
        <w:jc w:val="both"/>
        <w:rPr>
          <w:rFonts w:ascii="Avenir LT Std 35 Light" w:hAnsi="Avenir LT Std 35 Light"/>
          <w:color w:val="1F497D" w:themeColor="text2"/>
        </w:rPr>
      </w:pPr>
    </w:p>
    <w:p w14:paraId="6224D00D" w14:textId="394E7F2E" w:rsidR="00A51D01" w:rsidRDefault="00A51D01" w:rsidP="004220E6">
      <w:pPr>
        <w:ind w:left="567" w:right="428"/>
        <w:jc w:val="both"/>
        <w:rPr>
          <w:rFonts w:ascii="Avenir LT Std 35 Light" w:hAnsi="Avenir LT Std 35 Light"/>
          <w:color w:val="1F497D" w:themeColor="text2"/>
        </w:rPr>
      </w:pPr>
    </w:p>
    <w:p w14:paraId="1371D63D" w14:textId="77777777" w:rsidR="00A51D01" w:rsidRDefault="00A51D01" w:rsidP="004220E6">
      <w:pPr>
        <w:ind w:left="567" w:right="428"/>
        <w:jc w:val="both"/>
        <w:rPr>
          <w:rFonts w:ascii="Avenir LT Std 35 Light" w:hAnsi="Avenir LT Std 35 Light"/>
          <w:color w:val="1F497D" w:themeColor="text2"/>
        </w:rPr>
      </w:pPr>
    </w:p>
    <w:p w14:paraId="0DDC48A3" w14:textId="77777777" w:rsidR="00A51D01" w:rsidRPr="004220E6" w:rsidRDefault="00A51D01" w:rsidP="00A51D01">
      <w:pPr>
        <w:ind w:right="286"/>
        <w:rPr>
          <w:rFonts w:ascii="Verdana" w:eastAsiaTheme="minorHAnsi" w:hAnsi="Verdana"/>
          <w:color w:val="1F497D" w:themeColor="text2"/>
          <w:sz w:val="20"/>
          <w:szCs w:val="20"/>
        </w:rPr>
      </w:pPr>
      <w:r w:rsidRPr="004220E6">
        <w:rPr>
          <w:rFonts w:ascii="Verdana" w:hAnsi="Verdana"/>
          <w:color w:val="1F497D" w:themeColor="text2"/>
          <w:sz w:val="20"/>
          <w:szCs w:val="20"/>
        </w:rPr>
        <w:t> </w:t>
      </w:r>
    </w:p>
    <w:p w14:paraId="1B28C094" w14:textId="125E5AFC" w:rsidR="00A51D01" w:rsidRPr="00A51D01" w:rsidRDefault="00A51D01" w:rsidP="00930044">
      <w:pPr>
        <w:pStyle w:val="Paragraphedeliste"/>
        <w:numPr>
          <w:ilvl w:val="0"/>
          <w:numId w:val="40"/>
        </w:numPr>
        <w:ind w:left="851" w:right="286"/>
        <w:jc w:val="both"/>
        <w:rPr>
          <w:rFonts w:ascii="Verdana" w:eastAsiaTheme="minorHAnsi" w:hAnsi="Verdana" w:cs="Calibri"/>
          <w:sz w:val="20"/>
          <w:szCs w:val="20"/>
        </w:rPr>
      </w:pPr>
      <w:r w:rsidRPr="00A51D01">
        <w:rPr>
          <w:rFonts w:ascii="Verdana" w:hAnsi="Verdana"/>
          <w:sz w:val="20"/>
          <w:szCs w:val="20"/>
        </w:rPr>
        <w:t>L’établissement doit réaliser un chiffre d’affaires annuel inférieur à 150 millions d’euros HT. Le chiffre d’affaires à prendre en compte est celui réalisé au cours de la période de référence retenue pour la détermination des bases de la CFE due au titre de 2020.</w:t>
      </w:r>
    </w:p>
    <w:p w14:paraId="05709F86" w14:textId="77777777" w:rsidR="00A51D01" w:rsidRPr="00A51D01" w:rsidRDefault="00A51D01" w:rsidP="00A51D01">
      <w:pPr>
        <w:ind w:left="567" w:right="286"/>
        <w:jc w:val="both"/>
        <w:rPr>
          <w:rFonts w:ascii="Verdana" w:hAnsi="Verdana"/>
          <w:sz w:val="20"/>
          <w:szCs w:val="20"/>
        </w:rPr>
      </w:pPr>
      <w:r w:rsidRPr="00A51D01">
        <w:rPr>
          <w:rFonts w:ascii="Verdana" w:hAnsi="Verdana"/>
          <w:sz w:val="20"/>
          <w:szCs w:val="20"/>
        </w:rPr>
        <w:t> </w:t>
      </w:r>
    </w:p>
    <w:p w14:paraId="4CA47C2B" w14:textId="77777777" w:rsidR="00A51D01" w:rsidRDefault="00A51D01" w:rsidP="00A51D01">
      <w:r>
        <w:t> </w:t>
      </w:r>
    </w:p>
    <w:p w14:paraId="6A153329" w14:textId="77777777" w:rsidR="00A51D01" w:rsidRDefault="00A51D01" w:rsidP="00930044">
      <w:pPr>
        <w:pStyle w:val="Paragraphedeliste"/>
        <w:widowControl/>
        <w:numPr>
          <w:ilvl w:val="0"/>
          <w:numId w:val="39"/>
        </w:numPr>
        <w:autoSpaceDE/>
        <w:autoSpaceDN/>
        <w:ind w:left="1276" w:right="286"/>
        <w:jc w:val="both"/>
        <w:rPr>
          <w:rFonts w:ascii="Verdana" w:eastAsia="Times New Roman" w:hAnsi="Verdana"/>
          <w:sz w:val="20"/>
          <w:szCs w:val="20"/>
        </w:rPr>
      </w:pPr>
      <w:r w:rsidRPr="00A51D01">
        <w:rPr>
          <w:rFonts w:ascii="Verdana" w:eastAsia="Times New Roman" w:hAnsi="Verdana"/>
          <w:b/>
          <w:bCs/>
          <w:sz w:val="20"/>
          <w:szCs w:val="20"/>
          <w:u w:val="single"/>
        </w:rPr>
        <w:t xml:space="preserve">NOUVEAU : REPORT DE 3 MOIS DES ECHEANCES : </w:t>
      </w:r>
      <w:r w:rsidRPr="00A51D01">
        <w:rPr>
          <w:rFonts w:ascii="Verdana" w:eastAsia="Times New Roman" w:hAnsi="Verdana"/>
          <w:sz w:val="20"/>
          <w:szCs w:val="20"/>
        </w:rPr>
        <w:t xml:space="preserve">Les entreprises qui se trouveraient en difficulté pour payer leur CFE au 15 décembre 2020, notamment parce qu’elles subissent des restrictions d’activité pour des motifs sanitaires, peuvent solliciter, sur simple demande, un report de 3 mois de leur échéance. La mesure de report concerne les entreprises appartenant aux secteurs désignés comme étant particulièrement affectés par la crise (hôtellerie, restauration, tourisme, événementiel, sport, culture et transport aérien…) et, plus largement, toutes les entreprises connaissant des difficultés financières liées à cette crise. </w:t>
      </w:r>
      <w:r>
        <w:rPr>
          <w:rFonts w:ascii="Verdana" w:eastAsia="Times New Roman" w:hAnsi="Verdana"/>
          <w:sz w:val="20"/>
          <w:szCs w:val="20"/>
        </w:rPr>
        <w:br/>
      </w:r>
    </w:p>
    <w:p w14:paraId="71979D25" w14:textId="48907CEC" w:rsidR="00A51D01" w:rsidRPr="00A51D01" w:rsidRDefault="00A51D01" w:rsidP="00A51D01">
      <w:pPr>
        <w:pStyle w:val="Paragraphedeliste"/>
        <w:widowControl/>
        <w:autoSpaceDE/>
        <w:autoSpaceDN/>
        <w:ind w:left="1276" w:right="286"/>
        <w:jc w:val="both"/>
        <w:rPr>
          <w:rFonts w:ascii="Verdana" w:eastAsia="Times New Roman" w:hAnsi="Verdana"/>
          <w:sz w:val="20"/>
          <w:szCs w:val="20"/>
        </w:rPr>
      </w:pPr>
      <w:r w:rsidRPr="00A51D01">
        <w:rPr>
          <w:rFonts w:ascii="Verdana" w:hAnsi="Verdana"/>
          <w:sz w:val="20"/>
          <w:szCs w:val="20"/>
        </w:rPr>
        <w:t xml:space="preserve">En pratique : Les entreprises en difficulté auront donc jusqu’au 15 mars 2021 pour payer le solde de la CFE 2020. La demande doit être adressée, de préférence par courriel, auprès de leur service des impôts des entreprises. </w:t>
      </w:r>
    </w:p>
    <w:p w14:paraId="60748AD4" w14:textId="77777777" w:rsidR="00A51D01" w:rsidRDefault="00A51D01" w:rsidP="00A51D01">
      <w:r>
        <w:t> </w:t>
      </w:r>
    </w:p>
    <w:p w14:paraId="46DA8C3D" w14:textId="77777777" w:rsidR="00A51D01" w:rsidRDefault="00A51D01" w:rsidP="00A51D01"/>
    <w:p w14:paraId="222860E7" w14:textId="77777777" w:rsidR="00A51D01" w:rsidRPr="00A51D01" w:rsidRDefault="00A51D01" w:rsidP="00A51D01">
      <w:pPr>
        <w:rPr>
          <w:rFonts w:ascii="Verdana" w:hAnsi="Verdana"/>
          <w:sz w:val="20"/>
          <w:szCs w:val="20"/>
        </w:rPr>
      </w:pPr>
    </w:p>
    <w:p w14:paraId="71FEC08D" w14:textId="4942C911" w:rsidR="00A51D01" w:rsidRPr="00A51D01" w:rsidRDefault="00A51D01" w:rsidP="00A51D01">
      <w:pPr>
        <w:ind w:left="426"/>
        <w:rPr>
          <w:rFonts w:ascii="Verdana" w:hAnsi="Verdana"/>
          <w:sz w:val="20"/>
          <w:szCs w:val="20"/>
        </w:rPr>
      </w:pPr>
      <w:r w:rsidRPr="00A51D01">
        <w:rPr>
          <w:rFonts w:ascii="Verdana" w:hAnsi="Verdana"/>
          <w:sz w:val="20"/>
          <w:szCs w:val="20"/>
        </w:rPr>
        <w:t xml:space="preserve">Plus de renseignements : </w:t>
      </w:r>
      <w:hyperlink r:id="rId27" w:history="1">
        <w:r w:rsidRPr="00A51D01">
          <w:rPr>
            <w:rStyle w:val="Lienhypertexte"/>
            <w:rFonts w:ascii="Verdana" w:hAnsi="Verdana"/>
            <w:color w:val="1F497D" w:themeColor="text2"/>
            <w:sz w:val="20"/>
            <w:szCs w:val="20"/>
          </w:rPr>
          <w:t>https://www.economie.gouv.fr/covid19-soutien-entreprises/report-paiement-solde-cotisation-fonciere-entreprises#</w:t>
        </w:r>
      </w:hyperlink>
      <w:r w:rsidRPr="00A51D01">
        <w:rPr>
          <w:rFonts w:ascii="Verdana" w:hAnsi="Verdana"/>
          <w:color w:val="1F497D" w:themeColor="text2"/>
          <w:sz w:val="20"/>
          <w:szCs w:val="20"/>
        </w:rPr>
        <w:t xml:space="preserve"> </w:t>
      </w:r>
    </w:p>
    <w:p w14:paraId="552DE3BF" w14:textId="77777777" w:rsidR="00A51D01" w:rsidRDefault="00A51D01" w:rsidP="00A51D01">
      <w:r>
        <w:t> </w:t>
      </w:r>
    </w:p>
    <w:p w14:paraId="220AFA60" w14:textId="77777777" w:rsidR="00A51D01" w:rsidRDefault="00A51D01" w:rsidP="004220E6">
      <w:pPr>
        <w:ind w:left="567" w:right="428"/>
        <w:jc w:val="both"/>
      </w:pPr>
    </w:p>
    <w:p w14:paraId="6383ADF3" w14:textId="2ABF829C" w:rsidR="004220E6" w:rsidRDefault="00D626A3">
      <w:pPr>
        <w:pStyle w:val="Corpsdetexte"/>
        <w:spacing w:before="130" w:line="285" w:lineRule="auto"/>
        <w:ind w:left="267" w:right="431"/>
        <w:jc w:val="center"/>
      </w:pPr>
      <w:r w:rsidRPr="001F30AB">
        <w:rPr>
          <w:rFonts w:ascii="Verdana" w:eastAsia="Times New Roman" w:hAnsi="Verdana"/>
          <w:b/>
          <w:bCs/>
          <w:noProof/>
          <w:color w:val="C00000"/>
          <w:sz w:val="21"/>
          <w:szCs w:val="21"/>
        </w:rPr>
        <mc:AlternateContent>
          <mc:Choice Requires="wps">
            <w:drawing>
              <wp:anchor distT="0" distB="0" distL="114300" distR="114300" simplePos="0" relativeHeight="487666176" behindDoc="0" locked="0" layoutInCell="1" allowOverlap="1" wp14:anchorId="100271BE" wp14:editId="48D23C0C">
                <wp:simplePos x="0" y="0"/>
                <wp:positionH relativeFrom="column">
                  <wp:posOffset>0</wp:posOffset>
                </wp:positionH>
                <wp:positionV relativeFrom="paragraph">
                  <wp:posOffset>-635</wp:posOffset>
                </wp:positionV>
                <wp:extent cx="4381500" cy="3657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4381500" cy="36576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D59EB" w14:textId="04A21A41" w:rsidR="00CD725E" w:rsidRPr="001F30AB" w:rsidRDefault="00CD725E" w:rsidP="00D626A3">
                            <w:pPr>
                              <w:rPr>
                                <w:rFonts w:ascii="Verdana" w:hAnsi="Verdana"/>
                                <w:b/>
                                <w:bCs/>
                                <w:sz w:val="32"/>
                                <w:szCs w:val="32"/>
                              </w:rPr>
                            </w:pPr>
                            <w:r w:rsidRPr="001F30AB">
                              <w:rPr>
                                <w:rFonts w:ascii="Verdana" w:hAnsi="Verdana"/>
                                <w:b/>
                                <w:bCs/>
                                <w:sz w:val="32"/>
                                <w:szCs w:val="32"/>
                              </w:rPr>
                              <w:t>NOUVEAUTÉS</w:t>
                            </w:r>
                            <w:r>
                              <w:rPr>
                                <w:rFonts w:ascii="Verdana" w:hAnsi="Verdana"/>
                                <w:b/>
                                <w:bCs/>
                                <w:sz w:val="32"/>
                                <w:szCs w:val="32"/>
                              </w:rPr>
                              <w:t xml:space="preserve"> Fonds de Solidarité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71BE" id="Rectangle 5" o:spid="_x0000_s1028" style="position:absolute;left:0;text-align:left;margin-left:0;margin-top:-.05pt;width:345pt;height:28.8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" fillcolor="#c00000" strokecolor="#c00000" strokeweight="2pt">
                <v:textbox>
                  <w:txbxContent>
                    <w:p w14:paraId="558D59EB" w14:textId="04A21A41" w:rsidR="00CD725E" w:rsidRPr="001F30AB" w:rsidRDefault="00CD725E" w:rsidP="00D626A3">
                      <w:pPr>
                        <w:rPr>
                          <w:rFonts w:ascii="Verdana" w:hAnsi="Verdana"/>
                          <w:b/>
                          <w:bCs/>
                          <w:sz w:val="32"/>
                          <w:szCs w:val="32"/>
                        </w:rPr>
                      </w:pPr>
                      <w:r w:rsidRPr="001F30AB">
                        <w:rPr>
                          <w:rFonts w:ascii="Verdana" w:hAnsi="Verdana"/>
                          <w:b/>
                          <w:bCs/>
                          <w:sz w:val="32"/>
                          <w:szCs w:val="32"/>
                        </w:rPr>
                        <w:t>NOUVEAUTÉS</w:t>
                      </w:r>
                      <w:r>
                        <w:rPr>
                          <w:rFonts w:ascii="Verdana" w:hAnsi="Verdana"/>
                          <w:b/>
                          <w:bCs/>
                          <w:sz w:val="32"/>
                          <w:szCs w:val="32"/>
                        </w:rPr>
                        <w:t xml:space="preserve"> Fonds de Solidarité</w:t>
                      </w:r>
                    </w:p>
                  </w:txbxContent>
                </v:textbox>
              </v:rect>
            </w:pict>
          </mc:Fallback>
        </mc:AlternateContent>
      </w:r>
    </w:p>
    <w:p w14:paraId="7E6BAD93" w14:textId="03EECD21" w:rsidR="00D626A3" w:rsidRDefault="00D626A3">
      <w:pPr>
        <w:pStyle w:val="Corpsdetexte"/>
        <w:spacing w:before="130" w:line="285" w:lineRule="auto"/>
        <w:ind w:left="267" w:right="431"/>
        <w:jc w:val="center"/>
      </w:pPr>
    </w:p>
    <w:p w14:paraId="1CB666AE" w14:textId="77777777" w:rsidR="00D626A3" w:rsidRPr="00D626A3" w:rsidRDefault="00D626A3" w:rsidP="00D626A3">
      <w:pPr>
        <w:pStyle w:val="NormalWeb"/>
        <w:shd w:val="clear" w:color="auto" w:fill="FFFFFF"/>
        <w:spacing w:before="0" w:beforeAutospacing="0"/>
        <w:rPr>
          <w:rFonts w:ascii="Verdana" w:hAnsi="Verdana" w:cs="Arial"/>
          <w:color w:val="1F497D" w:themeColor="text2"/>
          <w:sz w:val="20"/>
          <w:szCs w:val="20"/>
        </w:rPr>
      </w:pPr>
      <w:r w:rsidRPr="00A5798D">
        <w:rPr>
          <w:rFonts w:ascii="Verdana" w:hAnsi="Verdana" w:cs="Arial"/>
          <w:sz w:val="20"/>
          <w:szCs w:val="20"/>
        </w:rPr>
        <w:t>Les entreprises éligibles au fonds de solidarité continuent à faire leur demande sur le site </w:t>
      </w:r>
      <w:hyperlink r:id="rId28" w:tgtFrame="_blank" w:tooltip="« impots.gouv.fr » dans une nouvelle fenêtre" w:history="1">
        <w:r w:rsidRPr="00D626A3">
          <w:rPr>
            <w:rStyle w:val="Lienhypertexte"/>
            <w:rFonts w:ascii="Verdana" w:hAnsi="Verdana" w:cs="Arial"/>
            <w:color w:val="1F497D" w:themeColor="text2"/>
            <w:sz w:val="20"/>
            <w:szCs w:val="20"/>
          </w:rPr>
          <w:t>Direction générale des finances publiques</w:t>
        </w:r>
      </w:hyperlink>
      <w:r w:rsidRPr="00D626A3">
        <w:rPr>
          <w:rFonts w:ascii="Verdana" w:hAnsi="Verdana" w:cs="Arial"/>
          <w:color w:val="1F497D" w:themeColor="text2"/>
          <w:sz w:val="20"/>
          <w:szCs w:val="20"/>
        </w:rPr>
        <w:t> :</w:t>
      </w:r>
    </w:p>
    <w:p w14:paraId="1C8DD105" w14:textId="55CB6705" w:rsidR="00D626A3" w:rsidRPr="00A5798D" w:rsidRDefault="00D626A3" w:rsidP="00930044">
      <w:pPr>
        <w:pStyle w:val="Titre6"/>
        <w:keepNext w:val="0"/>
        <w:keepLines w:val="0"/>
        <w:widowControl/>
        <w:numPr>
          <w:ilvl w:val="0"/>
          <w:numId w:val="41"/>
        </w:numPr>
        <w:autoSpaceDE/>
        <w:autoSpaceDN/>
        <w:spacing w:before="100" w:beforeAutospacing="1" w:after="100" w:afterAutospacing="1"/>
        <w:textAlignment w:val="baseline"/>
        <w:rPr>
          <w:rFonts w:ascii="Verdana" w:hAnsi="Verdana" w:cs="Arial"/>
          <w:color w:val="auto"/>
          <w:sz w:val="20"/>
          <w:szCs w:val="20"/>
        </w:rPr>
      </w:pPr>
      <w:r w:rsidRPr="00A5798D">
        <w:rPr>
          <w:rFonts w:ascii="Verdana" w:hAnsi="Verdana" w:cs="Arial"/>
          <w:color w:val="auto"/>
          <w:sz w:val="20"/>
          <w:szCs w:val="20"/>
        </w:rPr>
        <w:t>À partir du 20 novembre : pour l’aide versée au titre du mois d’octobre,</w:t>
      </w:r>
    </w:p>
    <w:p w14:paraId="07985BF3" w14:textId="04D3F5CC" w:rsidR="00D626A3" w:rsidRPr="00A5798D" w:rsidRDefault="00D626A3" w:rsidP="00930044">
      <w:pPr>
        <w:pStyle w:val="Titre6"/>
        <w:keepNext w:val="0"/>
        <w:keepLines w:val="0"/>
        <w:widowControl/>
        <w:numPr>
          <w:ilvl w:val="0"/>
          <w:numId w:val="41"/>
        </w:numPr>
        <w:autoSpaceDE/>
        <w:autoSpaceDN/>
        <w:spacing w:before="100" w:beforeAutospacing="1" w:after="100" w:afterAutospacing="1"/>
        <w:textAlignment w:val="baseline"/>
        <w:rPr>
          <w:rFonts w:ascii="Verdana" w:hAnsi="Verdana" w:cs="Arial"/>
          <w:b/>
          <w:bCs/>
          <w:color w:val="auto"/>
          <w:sz w:val="20"/>
          <w:szCs w:val="20"/>
        </w:rPr>
      </w:pPr>
      <w:r w:rsidRPr="00A5798D">
        <w:rPr>
          <w:rFonts w:ascii="Verdana" w:hAnsi="Verdana" w:cs="Arial"/>
          <w:b/>
          <w:bCs/>
          <w:color w:val="auto"/>
          <w:sz w:val="20"/>
          <w:szCs w:val="20"/>
        </w:rPr>
        <w:t>À partir du début décembre pour l’aide versée au titre du mois de novembre.</w:t>
      </w:r>
    </w:p>
    <w:p w14:paraId="7B400DAD" w14:textId="77777777" w:rsidR="00D626A3" w:rsidRDefault="00D626A3">
      <w:pPr>
        <w:pStyle w:val="Corpsdetexte"/>
        <w:spacing w:before="130" w:line="285" w:lineRule="auto"/>
        <w:ind w:left="267" w:right="431"/>
        <w:jc w:val="center"/>
      </w:pPr>
    </w:p>
    <w:p w14:paraId="385E973E" w14:textId="41366398" w:rsidR="004220E6" w:rsidRDefault="004220E6">
      <w:pPr>
        <w:pStyle w:val="Corpsdetexte"/>
        <w:spacing w:before="130" w:line="285" w:lineRule="auto"/>
        <w:ind w:left="267" w:right="431"/>
        <w:jc w:val="center"/>
      </w:pPr>
    </w:p>
    <w:p w14:paraId="5E978F71" w14:textId="7766B7FE" w:rsidR="00AA6580" w:rsidRDefault="00AA6580">
      <w:pPr>
        <w:pStyle w:val="Corpsdetexte"/>
        <w:spacing w:before="130" w:line="285" w:lineRule="auto"/>
        <w:ind w:left="267" w:right="431"/>
        <w:jc w:val="center"/>
      </w:pPr>
    </w:p>
    <w:p w14:paraId="3AAD723A" w14:textId="2B03E4BA" w:rsidR="00AA6580" w:rsidRDefault="00AA6580">
      <w:pPr>
        <w:pStyle w:val="Corpsdetexte"/>
        <w:spacing w:before="130" w:line="285" w:lineRule="auto"/>
        <w:ind w:left="267" w:right="431"/>
        <w:jc w:val="center"/>
      </w:pPr>
    </w:p>
    <w:p w14:paraId="4F6A7C40" w14:textId="432D846F" w:rsidR="00AA6580" w:rsidRDefault="00AA6580">
      <w:pPr>
        <w:pStyle w:val="Corpsdetexte"/>
        <w:spacing w:before="130" w:line="285" w:lineRule="auto"/>
        <w:ind w:left="267" w:right="431"/>
        <w:jc w:val="center"/>
      </w:pPr>
    </w:p>
    <w:p w14:paraId="443E605A" w14:textId="28034838" w:rsidR="00AA6580" w:rsidRDefault="00AA6580">
      <w:pPr>
        <w:pStyle w:val="Corpsdetexte"/>
        <w:spacing w:before="130" w:line="285" w:lineRule="auto"/>
        <w:ind w:left="267" w:right="431"/>
        <w:jc w:val="center"/>
      </w:pPr>
    </w:p>
    <w:p w14:paraId="20F658EC" w14:textId="25BE21A3" w:rsidR="00AA6580" w:rsidRDefault="00AA6580">
      <w:pPr>
        <w:pStyle w:val="Corpsdetexte"/>
        <w:spacing w:before="130" w:line="285" w:lineRule="auto"/>
        <w:ind w:left="267" w:right="431"/>
        <w:jc w:val="center"/>
      </w:pPr>
    </w:p>
    <w:p w14:paraId="0A1D4422" w14:textId="1FCB7EA1" w:rsidR="00AA6580" w:rsidRDefault="00AA6580">
      <w:pPr>
        <w:pStyle w:val="Corpsdetexte"/>
        <w:spacing w:before="130" w:line="285" w:lineRule="auto"/>
        <w:ind w:left="267" w:right="431"/>
        <w:jc w:val="center"/>
      </w:pPr>
    </w:p>
    <w:p w14:paraId="5CC5BBC1" w14:textId="28C0D014" w:rsidR="00AA6580" w:rsidRDefault="00AA6580">
      <w:pPr>
        <w:pStyle w:val="Corpsdetexte"/>
        <w:spacing w:before="130" w:line="285" w:lineRule="auto"/>
        <w:ind w:left="267" w:right="431"/>
        <w:jc w:val="center"/>
      </w:pPr>
    </w:p>
    <w:p w14:paraId="07FB5780" w14:textId="505880DF" w:rsidR="00AA6580" w:rsidRDefault="00AA6580">
      <w:pPr>
        <w:pStyle w:val="Corpsdetexte"/>
        <w:spacing w:before="130" w:line="285" w:lineRule="auto"/>
        <w:ind w:left="267" w:right="431"/>
        <w:jc w:val="center"/>
      </w:pPr>
    </w:p>
    <w:p w14:paraId="6E54CDC4" w14:textId="4666C17A" w:rsidR="00AA6580" w:rsidRDefault="00AA6580">
      <w:pPr>
        <w:pStyle w:val="Corpsdetexte"/>
        <w:spacing w:before="130" w:line="285" w:lineRule="auto"/>
        <w:ind w:left="267" w:right="431"/>
        <w:jc w:val="center"/>
      </w:pPr>
    </w:p>
    <w:p w14:paraId="6F194719" w14:textId="37C98BDC" w:rsidR="00AA6580" w:rsidRDefault="00AA6580">
      <w:pPr>
        <w:pStyle w:val="Corpsdetexte"/>
        <w:spacing w:before="130" w:line="285" w:lineRule="auto"/>
        <w:ind w:left="267" w:right="431"/>
        <w:jc w:val="center"/>
      </w:pPr>
    </w:p>
    <w:p w14:paraId="4A07417A" w14:textId="1367B4E6" w:rsidR="00AA6580" w:rsidRDefault="00AA6580">
      <w:pPr>
        <w:pStyle w:val="Corpsdetexte"/>
        <w:spacing w:before="130" w:line="285" w:lineRule="auto"/>
        <w:ind w:left="267" w:right="431"/>
        <w:jc w:val="center"/>
      </w:pPr>
    </w:p>
    <w:p w14:paraId="0C938B4A" w14:textId="4D43E81B" w:rsidR="00AA6580" w:rsidRDefault="00D87C95">
      <w:pPr>
        <w:pStyle w:val="Corpsdetexte"/>
        <w:spacing w:before="130" w:line="285" w:lineRule="auto"/>
        <w:ind w:left="267" w:right="431"/>
        <w:jc w:val="center"/>
      </w:pPr>
      <w:r w:rsidRPr="001F30AB">
        <w:rPr>
          <w:rFonts w:ascii="Verdana" w:eastAsia="Times New Roman" w:hAnsi="Verdana"/>
          <w:b/>
          <w:bCs/>
          <w:noProof/>
          <w:color w:val="C00000"/>
          <w:sz w:val="21"/>
          <w:szCs w:val="21"/>
        </w:rPr>
        <mc:AlternateContent>
          <mc:Choice Requires="wps">
            <w:drawing>
              <wp:anchor distT="0" distB="0" distL="114300" distR="114300" simplePos="0" relativeHeight="487668224" behindDoc="0" locked="0" layoutInCell="1" allowOverlap="1" wp14:anchorId="5CA0FAAA" wp14:editId="412C29FA">
                <wp:simplePos x="0" y="0"/>
                <wp:positionH relativeFrom="margin">
                  <wp:align>left</wp:align>
                </wp:positionH>
                <wp:positionV relativeFrom="paragraph">
                  <wp:posOffset>274955</wp:posOffset>
                </wp:positionV>
                <wp:extent cx="5836920" cy="365760"/>
                <wp:effectExtent l="0" t="0" r="11430" b="15240"/>
                <wp:wrapNone/>
                <wp:docPr id="6" name="Rectangle 6"/>
                <wp:cNvGraphicFramePr/>
                <a:graphic xmlns:a="http://schemas.openxmlformats.org/drawingml/2006/main">
                  <a:graphicData uri="http://schemas.microsoft.com/office/word/2010/wordprocessingShape">
                    <wps:wsp>
                      <wps:cNvSpPr/>
                      <wps:spPr>
                        <a:xfrm>
                          <a:off x="0" y="0"/>
                          <a:ext cx="5836920" cy="36576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551E3" w14:textId="770BA4CE" w:rsidR="00CD725E" w:rsidRPr="001F30AB" w:rsidRDefault="00CD725E" w:rsidP="00D87C95">
                            <w:pPr>
                              <w:rPr>
                                <w:rFonts w:ascii="Verdana" w:hAnsi="Verdana"/>
                                <w:b/>
                                <w:bCs/>
                                <w:sz w:val="32"/>
                                <w:szCs w:val="32"/>
                              </w:rPr>
                            </w:pPr>
                            <w:r w:rsidRPr="001F30AB">
                              <w:rPr>
                                <w:rFonts w:ascii="Verdana" w:hAnsi="Verdana"/>
                                <w:b/>
                                <w:bCs/>
                                <w:sz w:val="32"/>
                                <w:szCs w:val="32"/>
                              </w:rPr>
                              <w:t>NOUVEAUTÉS</w:t>
                            </w:r>
                            <w:r>
                              <w:rPr>
                                <w:rFonts w:ascii="Verdana" w:hAnsi="Verdana"/>
                                <w:b/>
                                <w:bCs/>
                                <w:sz w:val="32"/>
                                <w:szCs w:val="32"/>
                              </w:rPr>
                              <w:t xml:space="preserve"> Prise en charge des congés payés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FAAA" id="Rectangle 6" o:spid="_x0000_s1029" style="position:absolute;left:0;text-align:left;margin-left:0;margin-top:21.65pt;width:459.6pt;height:28.8pt;z-index:48766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" fillcolor="#c00000" strokecolor="#c00000" strokeweight="2pt">
                <v:textbox>
                  <w:txbxContent>
                    <w:p w14:paraId="77B551E3" w14:textId="770BA4CE" w:rsidR="00CD725E" w:rsidRPr="001F30AB" w:rsidRDefault="00CD725E" w:rsidP="00D87C95">
                      <w:pPr>
                        <w:rPr>
                          <w:rFonts w:ascii="Verdana" w:hAnsi="Verdana"/>
                          <w:b/>
                          <w:bCs/>
                          <w:sz w:val="32"/>
                          <w:szCs w:val="32"/>
                        </w:rPr>
                      </w:pPr>
                      <w:r w:rsidRPr="001F30AB">
                        <w:rPr>
                          <w:rFonts w:ascii="Verdana" w:hAnsi="Verdana"/>
                          <w:b/>
                          <w:bCs/>
                          <w:sz w:val="32"/>
                          <w:szCs w:val="32"/>
                        </w:rPr>
                        <w:t>NOUVEAUTÉS</w:t>
                      </w:r>
                      <w:r>
                        <w:rPr>
                          <w:rFonts w:ascii="Verdana" w:hAnsi="Verdana"/>
                          <w:b/>
                          <w:bCs/>
                          <w:sz w:val="32"/>
                          <w:szCs w:val="32"/>
                        </w:rPr>
                        <w:t xml:space="preserve"> Prise en charge des congés payés</w:t>
                      </w:r>
                    </w:p>
                  </w:txbxContent>
                </v:textbox>
                <w10:wrap anchorx="margin"/>
              </v:rect>
            </w:pict>
          </mc:Fallback>
        </mc:AlternateContent>
      </w:r>
    </w:p>
    <w:p w14:paraId="7B80139E" w14:textId="6999D316" w:rsidR="00AA6580" w:rsidRDefault="00AA6580">
      <w:pPr>
        <w:pStyle w:val="Corpsdetexte"/>
        <w:spacing w:before="130" w:line="285" w:lineRule="auto"/>
        <w:ind w:left="267" w:right="431"/>
        <w:jc w:val="center"/>
      </w:pPr>
    </w:p>
    <w:p w14:paraId="1CEE3BEE" w14:textId="7A7DEDE7" w:rsidR="00AA6580" w:rsidRDefault="00AA6580">
      <w:pPr>
        <w:pStyle w:val="Corpsdetexte"/>
        <w:spacing w:before="130" w:line="285" w:lineRule="auto"/>
        <w:ind w:left="267" w:right="431"/>
        <w:jc w:val="center"/>
      </w:pPr>
    </w:p>
    <w:p w14:paraId="65EA75E8" w14:textId="2FB1AC9D" w:rsidR="00D87C95" w:rsidRPr="00A06860" w:rsidRDefault="00D87C95" w:rsidP="00D87C95">
      <w:pPr>
        <w:spacing w:line="360" w:lineRule="auto"/>
        <w:ind w:left="284"/>
        <w:jc w:val="both"/>
        <w:rPr>
          <w:rStyle w:val="lev"/>
          <w:color w:val="A81815"/>
          <w:sz w:val="27"/>
          <w:szCs w:val="27"/>
        </w:rPr>
      </w:pPr>
      <w:r>
        <w:rPr>
          <w:rStyle w:val="lev"/>
          <w:color w:val="A81815"/>
          <w:sz w:val="27"/>
          <w:szCs w:val="27"/>
        </w:rPr>
        <w:t>Prise en charge des jours de congés payés</w:t>
      </w:r>
    </w:p>
    <w:p w14:paraId="2C291C6D" w14:textId="405E47A4" w:rsidR="00CD725E" w:rsidRPr="00CD725E" w:rsidRDefault="00CD725E" w:rsidP="00D87C95">
      <w:pPr>
        <w:spacing w:line="276" w:lineRule="auto"/>
        <w:ind w:left="284" w:right="428"/>
        <w:jc w:val="both"/>
        <w:rPr>
          <w:rFonts w:ascii="Verdana" w:hAnsi="Verdana"/>
          <w:i/>
          <w:iCs/>
          <w:color w:val="C00000"/>
          <w:sz w:val="20"/>
          <w:szCs w:val="20"/>
        </w:rPr>
      </w:pPr>
      <w:r w:rsidRPr="00CD725E">
        <w:rPr>
          <w:rFonts w:ascii="Verdana" w:hAnsi="Verdana"/>
          <w:i/>
          <w:iCs/>
          <w:color w:val="C00000"/>
          <w:sz w:val="20"/>
          <w:szCs w:val="20"/>
        </w:rPr>
        <w:t>Prise en charge par l'État de 10 jours de congés payés pour les entreprises lourdement impactées par la crise sanitaire</w:t>
      </w:r>
    </w:p>
    <w:p w14:paraId="3254587E" w14:textId="77777777" w:rsidR="00CD725E" w:rsidRDefault="00CD725E" w:rsidP="00D87C95">
      <w:pPr>
        <w:spacing w:line="276" w:lineRule="auto"/>
        <w:ind w:left="284" w:right="428"/>
        <w:jc w:val="both"/>
        <w:rPr>
          <w:rFonts w:ascii="Verdana" w:hAnsi="Verdana"/>
          <w:sz w:val="20"/>
          <w:szCs w:val="20"/>
        </w:rPr>
      </w:pPr>
    </w:p>
    <w:p w14:paraId="30CE7280" w14:textId="403452AC" w:rsidR="00D87C95" w:rsidRPr="00D87C95" w:rsidRDefault="00D87C95" w:rsidP="00D87C95">
      <w:pPr>
        <w:spacing w:line="276" w:lineRule="auto"/>
        <w:ind w:left="284" w:right="428"/>
        <w:jc w:val="both"/>
        <w:rPr>
          <w:rFonts w:ascii="Verdana" w:eastAsiaTheme="minorHAnsi" w:hAnsi="Verdana" w:cs="Calibri"/>
          <w:sz w:val="20"/>
          <w:szCs w:val="20"/>
        </w:rPr>
      </w:pPr>
      <w:r w:rsidRPr="00D87C95">
        <w:rPr>
          <w:rFonts w:ascii="Verdana" w:hAnsi="Verdana"/>
          <w:sz w:val="20"/>
          <w:szCs w:val="20"/>
        </w:rPr>
        <w:t xml:space="preserve">Afin d’apporter un soutien aux professionnels qui rencontrent des difficultés pour faire face aux congés payés accumulés en période d’activité partielle, le Gouvernement, lors d’une réunion à laquelle participait la CPME, a retenu </w:t>
      </w:r>
      <w:r w:rsidRPr="00D87C95">
        <w:rPr>
          <w:rFonts w:ascii="Verdana" w:hAnsi="Verdana"/>
          <w:b/>
          <w:bCs/>
          <w:sz w:val="20"/>
          <w:szCs w:val="20"/>
        </w:rPr>
        <w:t>une aide économique ponctuelle et non reconductible ciblée sur les secteurs très impactés, avec des fermetures sur une grande partie de l’année 2020</w:t>
      </w:r>
      <w:r w:rsidRPr="00D87C95">
        <w:rPr>
          <w:rFonts w:ascii="Verdana" w:hAnsi="Verdana"/>
          <w:sz w:val="20"/>
          <w:szCs w:val="20"/>
        </w:rPr>
        <w:t xml:space="preserve">. </w:t>
      </w:r>
    </w:p>
    <w:p w14:paraId="7B0B679F" w14:textId="77777777" w:rsidR="00D87C95" w:rsidRPr="00D87C95" w:rsidRDefault="00D87C95" w:rsidP="00D87C95">
      <w:pPr>
        <w:spacing w:line="276" w:lineRule="auto"/>
        <w:ind w:left="284" w:right="428"/>
        <w:jc w:val="both"/>
        <w:rPr>
          <w:rFonts w:ascii="Verdana" w:hAnsi="Verdana"/>
          <w:sz w:val="20"/>
          <w:szCs w:val="20"/>
        </w:rPr>
      </w:pPr>
      <w:r w:rsidRPr="00D87C95">
        <w:rPr>
          <w:rFonts w:ascii="Verdana" w:hAnsi="Verdana"/>
          <w:sz w:val="20"/>
          <w:szCs w:val="20"/>
        </w:rPr>
        <w:t> </w:t>
      </w:r>
    </w:p>
    <w:p w14:paraId="7F9337C4" w14:textId="180755BC" w:rsidR="00D87C95" w:rsidRDefault="00D87C95" w:rsidP="00D87C95">
      <w:pPr>
        <w:spacing w:line="276" w:lineRule="auto"/>
        <w:ind w:left="284" w:right="428"/>
        <w:jc w:val="both"/>
        <w:rPr>
          <w:rFonts w:ascii="Verdana" w:hAnsi="Verdana"/>
          <w:sz w:val="20"/>
          <w:szCs w:val="20"/>
        </w:rPr>
      </w:pPr>
      <w:r w:rsidRPr="00D87C95">
        <w:rPr>
          <w:rFonts w:ascii="Verdana" w:hAnsi="Verdana"/>
          <w:sz w:val="20"/>
          <w:szCs w:val="20"/>
        </w:rPr>
        <w:t xml:space="preserve">Pour pouvoir bénéficier de cette aide, les entreprises devront répondre à l’un ou l’autre des </w:t>
      </w:r>
      <w:r w:rsidRPr="00D87C95">
        <w:rPr>
          <w:rFonts w:ascii="Verdana" w:hAnsi="Verdana"/>
          <w:b/>
          <w:bCs/>
          <w:sz w:val="20"/>
          <w:szCs w:val="20"/>
        </w:rPr>
        <w:t>critères d’éligibilité suivants</w:t>
      </w:r>
      <w:r w:rsidRPr="00D87C95">
        <w:rPr>
          <w:rFonts w:ascii="Verdana" w:hAnsi="Verdana"/>
          <w:sz w:val="20"/>
          <w:szCs w:val="20"/>
        </w:rPr>
        <w:t> :</w:t>
      </w:r>
    </w:p>
    <w:p w14:paraId="6C70DC45" w14:textId="40BF2E24" w:rsidR="00D87C95" w:rsidRDefault="00D87C95" w:rsidP="00D87C95">
      <w:pPr>
        <w:spacing w:line="276" w:lineRule="auto"/>
        <w:ind w:left="284" w:right="428"/>
        <w:jc w:val="both"/>
        <w:rPr>
          <w:rFonts w:ascii="Verdana" w:hAnsi="Verdana"/>
          <w:sz w:val="20"/>
          <w:szCs w:val="20"/>
        </w:rPr>
      </w:pPr>
    </w:p>
    <w:p w14:paraId="2DE5C14B" w14:textId="77777777" w:rsidR="00D87C95" w:rsidRPr="00D87C95" w:rsidRDefault="00D87C95" w:rsidP="00930044">
      <w:pPr>
        <w:pStyle w:val="Paragraphedeliste"/>
        <w:widowControl/>
        <w:numPr>
          <w:ilvl w:val="0"/>
          <w:numId w:val="42"/>
        </w:numPr>
        <w:autoSpaceDE/>
        <w:autoSpaceDN/>
        <w:spacing w:after="160" w:line="276" w:lineRule="auto"/>
        <w:ind w:right="428"/>
        <w:contextualSpacing/>
        <w:rPr>
          <w:rFonts w:ascii="Verdana" w:eastAsia="Times New Roman" w:hAnsi="Verdana" w:cs="Times New Roman"/>
          <w:sz w:val="20"/>
          <w:szCs w:val="20"/>
        </w:rPr>
      </w:pPr>
      <w:r w:rsidRPr="00D87C95">
        <w:rPr>
          <w:rFonts w:ascii="Verdana" w:hAnsi="Verdana"/>
          <w:b/>
          <w:bCs/>
          <w:sz w:val="20"/>
          <w:szCs w:val="20"/>
        </w:rPr>
        <w:t>L’activité a été interrompue partiellement ou totalement pendant une durée totale d’au moins 140 jours depuis le 1er janvier 2020</w:t>
      </w:r>
      <w:r w:rsidRPr="00D87C95">
        <w:rPr>
          <w:rFonts w:ascii="Verdana" w:hAnsi="Verdana"/>
          <w:sz w:val="20"/>
          <w:szCs w:val="20"/>
        </w:rPr>
        <w:t xml:space="preserve"> ;</w:t>
      </w:r>
    </w:p>
    <w:p w14:paraId="29CA1ACB" w14:textId="29DA11B3" w:rsidR="00D87C95" w:rsidRPr="00D87C95" w:rsidRDefault="00D87C95" w:rsidP="00930044">
      <w:pPr>
        <w:pStyle w:val="Paragraphedeliste"/>
        <w:widowControl/>
        <w:numPr>
          <w:ilvl w:val="0"/>
          <w:numId w:val="42"/>
        </w:numPr>
        <w:autoSpaceDE/>
        <w:autoSpaceDN/>
        <w:spacing w:after="160" w:line="276" w:lineRule="auto"/>
        <w:ind w:right="428"/>
        <w:contextualSpacing/>
        <w:rPr>
          <w:rFonts w:ascii="Verdana" w:eastAsia="Times New Roman" w:hAnsi="Verdana" w:cs="Times New Roman"/>
          <w:sz w:val="20"/>
          <w:szCs w:val="20"/>
        </w:rPr>
      </w:pPr>
      <w:r w:rsidRPr="00D87C95">
        <w:rPr>
          <w:rFonts w:ascii="Verdana" w:hAnsi="Verdana"/>
          <w:b/>
          <w:bCs/>
          <w:sz w:val="20"/>
          <w:szCs w:val="20"/>
        </w:rPr>
        <w:t>L’activité a été réduite de plus de 90 %</w:t>
      </w:r>
      <w:r w:rsidRPr="00D87C95">
        <w:rPr>
          <w:rFonts w:ascii="Verdana" w:hAnsi="Verdana"/>
          <w:sz w:val="20"/>
          <w:szCs w:val="20"/>
        </w:rPr>
        <w:t xml:space="preserve"> (baisse du chiffre d’affaires) pendant les périodes en 2020 où l’état d’urgence sanitaire était déclaré. </w:t>
      </w:r>
    </w:p>
    <w:p w14:paraId="3F642B1C" w14:textId="77777777" w:rsidR="00D87C95" w:rsidRDefault="00D87C95" w:rsidP="00D87C95">
      <w:pPr>
        <w:ind w:left="284" w:right="286"/>
        <w:rPr>
          <w:rFonts w:ascii="Verdana" w:hAnsi="Verdana"/>
          <w:b/>
          <w:bCs/>
          <w:sz w:val="20"/>
          <w:szCs w:val="20"/>
        </w:rPr>
      </w:pPr>
    </w:p>
    <w:p w14:paraId="49729797" w14:textId="0FDA2904" w:rsidR="00D87C95" w:rsidRPr="00D87C95" w:rsidRDefault="00D87C95" w:rsidP="00D87C95">
      <w:pPr>
        <w:spacing w:line="276" w:lineRule="auto"/>
        <w:ind w:left="284" w:right="286"/>
        <w:rPr>
          <w:rFonts w:ascii="Verdana" w:hAnsi="Verdana"/>
          <w:sz w:val="20"/>
          <w:szCs w:val="20"/>
        </w:rPr>
      </w:pPr>
      <w:r w:rsidRPr="00D87C95">
        <w:rPr>
          <w:rFonts w:ascii="Verdana" w:hAnsi="Verdana"/>
          <w:b/>
          <w:bCs/>
          <w:sz w:val="20"/>
          <w:szCs w:val="20"/>
        </w:rPr>
        <w:t xml:space="preserve">Ces deux seuils permettent de rendre notamment éligibles les cafés et restaurants mais également les hôtels </w:t>
      </w:r>
      <w:r w:rsidRPr="00D87C95">
        <w:rPr>
          <w:rFonts w:ascii="Verdana" w:hAnsi="Verdana"/>
          <w:sz w:val="20"/>
          <w:szCs w:val="20"/>
        </w:rPr>
        <w:t xml:space="preserve">qui n’ont pas été administrativement fermés mais qui ont été contraints à la fermeture par manque de clients dans les périodes de restriction des déplacements. </w:t>
      </w:r>
    </w:p>
    <w:p w14:paraId="4C2E69E3" w14:textId="77777777" w:rsidR="00D87C95" w:rsidRPr="00D87C95" w:rsidRDefault="00D87C95" w:rsidP="00D87C95">
      <w:pPr>
        <w:spacing w:line="276" w:lineRule="auto"/>
        <w:ind w:left="284" w:right="286"/>
        <w:rPr>
          <w:rFonts w:ascii="Verdana" w:hAnsi="Verdana"/>
          <w:sz w:val="20"/>
          <w:szCs w:val="20"/>
        </w:rPr>
      </w:pPr>
      <w:r w:rsidRPr="00D87C95">
        <w:rPr>
          <w:rFonts w:ascii="Verdana" w:hAnsi="Verdana"/>
          <w:sz w:val="20"/>
          <w:szCs w:val="20"/>
        </w:rPr>
        <w:t> </w:t>
      </w:r>
    </w:p>
    <w:p w14:paraId="2BA10C86" w14:textId="77777777" w:rsidR="00D87C95" w:rsidRPr="00D87C95" w:rsidRDefault="00D87C95" w:rsidP="00D87C95">
      <w:pPr>
        <w:spacing w:line="276" w:lineRule="auto"/>
        <w:ind w:left="284" w:right="286"/>
        <w:jc w:val="both"/>
        <w:rPr>
          <w:rFonts w:ascii="Verdana" w:hAnsi="Verdana"/>
          <w:sz w:val="20"/>
          <w:szCs w:val="20"/>
        </w:rPr>
      </w:pPr>
      <w:r w:rsidRPr="00D87C95">
        <w:rPr>
          <w:rFonts w:ascii="Verdana" w:hAnsi="Verdana"/>
          <w:b/>
          <w:bCs/>
          <w:sz w:val="20"/>
          <w:szCs w:val="20"/>
        </w:rPr>
        <w:t xml:space="preserve">Elle concernera aussi les secteurs les plus touchés par les fermetures administratives et les conséquences de la crise </w:t>
      </w:r>
      <w:r w:rsidRPr="00D87C95">
        <w:rPr>
          <w:rFonts w:ascii="Verdana" w:hAnsi="Verdana"/>
          <w:sz w:val="20"/>
          <w:szCs w:val="20"/>
        </w:rPr>
        <w:t>comme par exemple l’événementiel, les discothèques ou encore les salles de sport, dès lors qu’ils rentrent également dans ces critères.</w:t>
      </w:r>
    </w:p>
    <w:p w14:paraId="5C6A2919" w14:textId="77777777" w:rsidR="00D87C95" w:rsidRPr="00D87C95" w:rsidRDefault="00D87C95" w:rsidP="00D87C95">
      <w:pPr>
        <w:spacing w:line="276" w:lineRule="auto"/>
        <w:ind w:left="284" w:right="286"/>
        <w:rPr>
          <w:rFonts w:ascii="Verdana" w:hAnsi="Verdana"/>
          <w:sz w:val="20"/>
          <w:szCs w:val="20"/>
        </w:rPr>
      </w:pPr>
      <w:r w:rsidRPr="00D87C95">
        <w:rPr>
          <w:rFonts w:ascii="Verdana" w:hAnsi="Verdana"/>
          <w:sz w:val="20"/>
          <w:szCs w:val="20"/>
        </w:rPr>
        <w:t> </w:t>
      </w:r>
    </w:p>
    <w:p w14:paraId="6FB79BAA" w14:textId="77777777" w:rsidR="00D87C95" w:rsidRPr="00D87C95" w:rsidRDefault="00D87C95" w:rsidP="00D87C95">
      <w:pPr>
        <w:spacing w:line="276" w:lineRule="auto"/>
        <w:ind w:left="284" w:right="286"/>
        <w:jc w:val="both"/>
        <w:rPr>
          <w:rFonts w:ascii="Verdana" w:hAnsi="Verdana"/>
          <w:sz w:val="20"/>
          <w:szCs w:val="20"/>
        </w:rPr>
      </w:pPr>
      <w:r w:rsidRPr="00D87C95">
        <w:rPr>
          <w:rFonts w:ascii="Verdana" w:hAnsi="Verdana"/>
          <w:b/>
          <w:bCs/>
          <w:sz w:val="20"/>
          <w:szCs w:val="20"/>
        </w:rPr>
        <w:t>Cette aide est limitée à 10 jours de congés payés</w:t>
      </w:r>
      <w:r w:rsidRPr="00D87C95">
        <w:rPr>
          <w:rFonts w:ascii="Verdana" w:hAnsi="Verdana"/>
          <w:sz w:val="20"/>
          <w:szCs w:val="20"/>
        </w:rPr>
        <w:t>. Elle sera versée en janvier 2021 sur la base de</w:t>
      </w:r>
      <w:r w:rsidRPr="00D87C95">
        <w:rPr>
          <w:rFonts w:ascii="Verdana" w:hAnsi="Verdana"/>
          <w:b/>
          <w:bCs/>
          <w:sz w:val="20"/>
          <w:szCs w:val="20"/>
        </w:rPr>
        <w:t xml:space="preserve"> jours imposés au titre de l’année 2019-2020</w:t>
      </w:r>
      <w:r w:rsidRPr="00D87C95">
        <w:rPr>
          <w:rFonts w:ascii="Verdana" w:hAnsi="Verdana"/>
          <w:sz w:val="20"/>
          <w:szCs w:val="20"/>
        </w:rPr>
        <w:t xml:space="preserve"> (généralement 5) et de</w:t>
      </w:r>
      <w:r w:rsidRPr="00D87C95">
        <w:rPr>
          <w:rFonts w:ascii="Verdana" w:hAnsi="Verdana"/>
          <w:b/>
          <w:bCs/>
          <w:sz w:val="20"/>
          <w:szCs w:val="20"/>
        </w:rPr>
        <w:t xml:space="preserve"> jours pris en anticipation avec l’accord du salarié</w:t>
      </w:r>
      <w:r w:rsidRPr="00D87C95">
        <w:rPr>
          <w:rFonts w:ascii="Verdana" w:hAnsi="Verdana"/>
          <w:sz w:val="20"/>
          <w:szCs w:val="20"/>
        </w:rPr>
        <w:t xml:space="preserve"> </w:t>
      </w:r>
      <w:r w:rsidRPr="00D87C95">
        <w:rPr>
          <w:rFonts w:ascii="Verdana" w:hAnsi="Verdana"/>
          <w:b/>
          <w:bCs/>
          <w:sz w:val="20"/>
          <w:szCs w:val="20"/>
        </w:rPr>
        <w:t>au titre de l’année 2020-2021</w:t>
      </w:r>
      <w:r w:rsidRPr="00D87C95">
        <w:rPr>
          <w:rFonts w:ascii="Verdana" w:hAnsi="Verdana"/>
          <w:sz w:val="20"/>
          <w:szCs w:val="20"/>
        </w:rPr>
        <w:t>. Pendant la prise de ses congés payés, le salarié percevra 100 % de sa rémunération habituelle contre 84 % en chômage partiel.</w:t>
      </w:r>
    </w:p>
    <w:p w14:paraId="0159E44A" w14:textId="25F50E33" w:rsidR="00D87C95" w:rsidRDefault="00D87C95" w:rsidP="00D87C95">
      <w:pPr>
        <w:ind w:left="284" w:right="286"/>
        <w:jc w:val="both"/>
        <w:rPr>
          <w:rFonts w:ascii="Verdana" w:hAnsi="Verdana"/>
          <w:sz w:val="20"/>
          <w:szCs w:val="20"/>
        </w:rPr>
      </w:pPr>
    </w:p>
    <w:p w14:paraId="2432EC06" w14:textId="07F765C7" w:rsidR="00D87C95" w:rsidRPr="00D87C95" w:rsidRDefault="00D87C95" w:rsidP="00D87C95">
      <w:pPr>
        <w:spacing w:line="276" w:lineRule="auto"/>
        <w:ind w:left="284" w:right="144"/>
        <w:jc w:val="both"/>
        <w:rPr>
          <w:rFonts w:ascii="Verdana" w:eastAsiaTheme="minorHAnsi" w:hAnsi="Verdana" w:cs="Calibri"/>
          <w:sz w:val="20"/>
          <w:szCs w:val="20"/>
        </w:rPr>
      </w:pPr>
      <w:r w:rsidRPr="00D87C95">
        <w:rPr>
          <w:rFonts w:ascii="Verdana" w:hAnsi="Verdana"/>
          <w:sz w:val="20"/>
          <w:szCs w:val="20"/>
        </w:rPr>
        <w:t>Les entreprises prendront en charge cette différence de 16 points entre les indemnités de chômage partiel et les indemnités de congés payés.</w:t>
      </w:r>
    </w:p>
    <w:p w14:paraId="509571E7" w14:textId="77777777" w:rsidR="00D87C95" w:rsidRPr="00D87C95" w:rsidRDefault="00D87C95" w:rsidP="00D87C95">
      <w:pPr>
        <w:spacing w:line="276" w:lineRule="auto"/>
        <w:ind w:left="284" w:right="144"/>
        <w:jc w:val="both"/>
        <w:rPr>
          <w:rFonts w:ascii="Verdana" w:hAnsi="Verdana"/>
          <w:sz w:val="20"/>
          <w:szCs w:val="20"/>
        </w:rPr>
      </w:pPr>
      <w:r w:rsidRPr="00D87C95">
        <w:rPr>
          <w:rFonts w:ascii="Verdana" w:hAnsi="Verdana"/>
          <w:sz w:val="20"/>
          <w:szCs w:val="20"/>
        </w:rPr>
        <w:t> </w:t>
      </w:r>
    </w:p>
    <w:p w14:paraId="103F8EF3" w14:textId="3F4C57F0" w:rsidR="00D87C95" w:rsidRDefault="00D87C95" w:rsidP="00D87C95">
      <w:pPr>
        <w:spacing w:line="276" w:lineRule="auto"/>
        <w:ind w:left="284" w:right="144"/>
        <w:jc w:val="both"/>
        <w:rPr>
          <w:rFonts w:ascii="Verdana" w:hAnsi="Verdana"/>
          <w:sz w:val="20"/>
          <w:szCs w:val="20"/>
        </w:rPr>
      </w:pPr>
      <w:r w:rsidRPr="00D87C95">
        <w:rPr>
          <w:rFonts w:ascii="Verdana" w:hAnsi="Verdana"/>
          <w:sz w:val="20"/>
          <w:szCs w:val="20"/>
        </w:rPr>
        <w:t>Afin de compenser ce surcoût, les entreprises bénéficieront d’une exonération de charges sociales sur les indemnités de congés payées ainsi versées aux salariés au titre de droits acquis pendant les périodes de chômage partiel.</w:t>
      </w:r>
    </w:p>
    <w:p w14:paraId="6ED673D1" w14:textId="34260CC4" w:rsidR="00D87C95" w:rsidRDefault="00D87C95" w:rsidP="00D87C95">
      <w:pPr>
        <w:spacing w:line="276" w:lineRule="auto"/>
        <w:ind w:left="284" w:right="144"/>
        <w:jc w:val="both"/>
        <w:rPr>
          <w:rFonts w:ascii="Verdana" w:hAnsi="Verdana"/>
          <w:sz w:val="20"/>
          <w:szCs w:val="20"/>
        </w:rPr>
      </w:pPr>
    </w:p>
    <w:p w14:paraId="32C48E26" w14:textId="398E2491" w:rsidR="00D87C95" w:rsidRDefault="00D87C95" w:rsidP="00D87C95">
      <w:pPr>
        <w:spacing w:line="276" w:lineRule="auto"/>
        <w:ind w:left="284" w:right="144"/>
        <w:jc w:val="both"/>
        <w:rPr>
          <w:rFonts w:ascii="Verdana" w:hAnsi="Verdana"/>
          <w:sz w:val="20"/>
          <w:szCs w:val="20"/>
        </w:rPr>
      </w:pPr>
    </w:p>
    <w:p w14:paraId="1D1DA392" w14:textId="1518EA2A" w:rsidR="00D87C95" w:rsidRDefault="00D87C95" w:rsidP="00D87C95">
      <w:pPr>
        <w:spacing w:line="276" w:lineRule="auto"/>
        <w:ind w:left="284" w:right="144"/>
        <w:jc w:val="both"/>
        <w:rPr>
          <w:rFonts w:ascii="Verdana" w:hAnsi="Verdana"/>
          <w:sz w:val="20"/>
          <w:szCs w:val="20"/>
        </w:rPr>
      </w:pPr>
    </w:p>
    <w:p w14:paraId="77DC03BA" w14:textId="4E87F8CC" w:rsidR="00D87C95" w:rsidRDefault="00D87C95" w:rsidP="00D87C95">
      <w:pPr>
        <w:spacing w:line="276" w:lineRule="auto"/>
        <w:ind w:left="284" w:right="144"/>
        <w:jc w:val="both"/>
        <w:rPr>
          <w:rFonts w:ascii="Verdana" w:hAnsi="Verdana"/>
          <w:sz w:val="20"/>
          <w:szCs w:val="20"/>
        </w:rPr>
      </w:pPr>
    </w:p>
    <w:p w14:paraId="51607842" w14:textId="7CF2671F" w:rsidR="00D87C95" w:rsidRDefault="00D87C95" w:rsidP="00D87C95">
      <w:pPr>
        <w:spacing w:line="276" w:lineRule="auto"/>
        <w:ind w:left="284" w:right="144"/>
        <w:jc w:val="both"/>
        <w:rPr>
          <w:rFonts w:ascii="Verdana" w:hAnsi="Verdana"/>
          <w:sz w:val="20"/>
          <w:szCs w:val="20"/>
        </w:rPr>
      </w:pPr>
    </w:p>
    <w:p w14:paraId="7A6B06B8" w14:textId="76EDC7C9" w:rsidR="00D87C95" w:rsidRDefault="00D87C95" w:rsidP="00D87C95">
      <w:pPr>
        <w:spacing w:line="276" w:lineRule="auto"/>
        <w:ind w:left="284" w:right="144"/>
        <w:jc w:val="both"/>
        <w:rPr>
          <w:rFonts w:ascii="Verdana" w:hAnsi="Verdana"/>
          <w:sz w:val="20"/>
          <w:szCs w:val="20"/>
        </w:rPr>
      </w:pPr>
    </w:p>
    <w:p w14:paraId="1B166F78" w14:textId="46BF1567" w:rsidR="00D87C95" w:rsidRDefault="00D87C95" w:rsidP="00D87C95">
      <w:pPr>
        <w:spacing w:line="276" w:lineRule="auto"/>
        <w:ind w:left="284" w:right="144"/>
        <w:jc w:val="both"/>
        <w:rPr>
          <w:rFonts w:ascii="Verdana" w:hAnsi="Verdana"/>
          <w:sz w:val="20"/>
          <w:szCs w:val="20"/>
        </w:rPr>
      </w:pPr>
    </w:p>
    <w:p w14:paraId="2BA4DCD9" w14:textId="6EB92ECC" w:rsidR="00D87C95" w:rsidRDefault="00D87C95" w:rsidP="00D87C95">
      <w:pPr>
        <w:spacing w:line="276" w:lineRule="auto"/>
        <w:ind w:left="284" w:right="144"/>
        <w:jc w:val="both"/>
        <w:rPr>
          <w:rFonts w:ascii="Verdana" w:hAnsi="Verdana"/>
          <w:sz w:val="20"/>
          <w:szCs w:val="20"/>
        </w:rPr>
      </w:pPr>
    </w:p>
    <w:p w14:paraId="51452A44" w14:textId="65734ABE" w:rsidR="00D87C95" w:rsidRDefault="00D87C95" w:rsidP="00D87C95">
      <w:pPr>
        <w:spacing w:line="276" w:lineRule="auto"/>
        <w:ind w:left="284" w:right="144"/>
        <w:jc w:val="both"/>
        <w:rPr>
          <w:rFonts w:ascii="Verdana" w:hAnsi="Verdana"/>
          <w:sz w:val="20"/>
          <w:szCs w:val="20"/>
        </w:rPr>
      </w:pPr>
    </w:p>
    <w:p w14:paraId="13074546" w14:textId="18F957A3" w:rsidR="00D87C95" w:rsidRDefault="00D87C95" w:rsidP="00D87C95">
      <w:pPr>
        <w:spacing w:line="276" w:lineRule="auto"/>
        <w:ind w:left="284" w:right="144"/>
        <w:jc w:val="both"/>
        <w:rPr>
          <w:rFonts w:ascii="Verdana" w:hAnsi="Verdana"/>
          <w:sz w:val="20"/>
          <w:szCs w:val="20"/>
        </w:rPr>
      </w:pPr>
    </w:p>
    <w:p w14:paraId="30A3CD73" w14:textId="77777777" w:rsidR="00D87C95" w:rsidRPr="00D87C95" w:rsidRDefault="00D87C95" w:rsidP="00D87C95">
      <w:pPr>
        <w:spacing w:line="276" w:lineRule="auto"/>
        <w:ind w:left="284" w:right="144"/>
        <w:jc w:val="both"/>
        <w:rPr>
          <w:rFonts w:ascii="Verdana" w:hAnsi="Verdana"/>
          <w:sz w:val="20"/>
          <w:szCs w:val="20"/>
        </w:rPr>
      </w:pPr>
    </w:p>
    <w:p w14:paraId="715BC68F" w14:textId="77777777" w:rsidR="00D87C95" w:rsidRPr="00D87C95" w:rsidRDefault="00D87C95" w:rsidP="00D87C95">
      <w:pPr>
        <w:spacing w:line="276" w:lineRule="auto"/>
        <w:ind w:left="284" w:right="144"/>
        <w:jc w:val="both"/>
        <w:rPr>
          <w:rFonts w:ascii="Verdana" w:hAnsi="Verdana"/>
          <w:sz w:val="20"/>
          <w:szCs w:val="20"/>
        </w:rPr>
      </w:pPr>
      <w:r w:rsidRPr="00D87C95">
        <w:rPr>
          <w:rFonts w:ascii="Verdana" w:hAnsi="Verdana"/>
          <w:sz w:val="20"/>
          <w:szCs w:val="20"/>
        </w:rPr>
        <w:t> </w:t>
      </w:r>
    </w:p>
    <w:p w14:paraId="68DD4452" w14:textId="0E1273BF" w:rsidR="00D87C95" w:rsidRDefault="00D87C95" w:rsidP="00D87C95">
      <w:pPr>
        <w:spacing w:line="276" w:lineRule="auto"/>
        <w:ind w:left="284" w:right="428"/>
        <w:jc w:val="both"/>
        <w:rPr>
          <w:rFonts w:ascii="Verdana" w:hAnsi="Verdana"/>
          <w:sz w:val="20"/>
          <w:szCs w:val="20"/>
        </w:rPr>
      </w:pPr>
      <w:r w:rsidRPr="00D87C95">
        <w:rPr>
          <w:rFonts w:ascii="Verdana" w:hAnsi="Verdana"/>
          <w:sz w:val="20"/>
          <w:szCs w:val="20"/>
        </w:rPr>
        <w:t xml:space="preserve">Les congés payés devront nécessairement être pris </w:t>
      </w:r>
      <w:r w:rsidRPr="00D87C95">
        <w:rPr>
          <w:rFonts w:ascii="Verdana" w:hAnsi="Verdana"/>
          <w:b/>
          <w:bCs/>
          <w:sz w:val="20"/>
          <w:szCs w:val="20"/>
        </w:rPr>
        <w:t xml:space="preserve">entre </w:t>
      </w:r>
      <w:r w:rsidRPr="00D87C95">
        <w:rPr>
          <w:rFonts w:ascii="Verdana" w:hAnsi="Verdana"/>
          <w:b/>
          <w:bCs/>
          <w:color w:val="FF0000"/>
          <w:sz w:val="20"/>
          <w:szCs w:val="20"/>
        </w:rPr>
        <w:t>le 1er et le 20 janvier 2021</w:t>
      </w:r>
      <w:r w:rsidRPr="00D87C95">
        <w:rPr>
          <w:rFonts w:ascii="Verdana" w:hAnsi="Verdana"/>
          <w:sz w:val="20"/>
          <w:szCs w:val="20"/>
        </w:rPr>
        <w:t>, durant une période d’activité partielle correspondant à la fermeture prolongée de l’établissement sur cette période. Pour le versement de cette aide, le Gouvernement utilisera les circuits de paiement de l’activité partielle via l’Agence de services et de paiement (ASP).</w:t>
      </w:r>
    </w:p>
    <w:p w14:paraId="14B459F8" w14:textId="77777777" w:rsidR="00D87C95" w:rsidRPr="00D87C95" w:rsidRDefault="00D87C95" w:rsidP="00D87C95">
      <w:pPr>
        <w:pStyle w:val="Corpsdetexte"/>
        <w:spacing w:before="130" w:line="276" w:lineRule="auto"/>
        <w:ind w:left="267" w:right="431"/>
        <w:jc w:val="both"/>
        <w:rPr>
          <w:rFonts w:ascii="Verdana" w:hAnsi="Verdana"/>
          <w:sz w:val="20"/>
          <w:szCs w:val="20"/>
        </w:rPr>
      </w:pPr>
      <w:r w:rsidRPr="00D87C95">
        <w:rPr>
          <w:rFonts w:ascii="Verdana" w:hAnsi="Verdana"/>
          <w:sz w:val="20"/>
          <w:szCs w:val="20"/>
        </w:rPr>
        <w:t>La ministre du Travail, de l’Emploi et de l’Insertion a aussi évoqué avec les professionnels le report de la cinquième semaine de congés payés comme une solution que peuvent mettre en œuvre les entreprises soit par application d’un accord de branche soit par un accord d’entreprise</w:t>
      </w:r>
    </w:p>
    <w:p w14:paraId="74EF203A" w14:textId="77777777" w:rsidR="00D87C95" w:rsidRPr="00D87C95" w:rsidRDefault="00D87C95" w:rsidP="00D87C95">
      <w:pPr>
        <w:ind w:left="284" w:right="144"/>
        <w:jc w:val="both"/>
        <w:rPr>
          <w:rFonts w:ascii="Verdana" w:hAnsi="Verdana"/>
          <w:sz w:val="20"/>
          <w:szCs w:val="20"/>
        </w:rPr>
      </w:pPr>
    </w:p>
    <w:p w14:paraId="4EFEA62B" w14:textId="77777777" w:rsidR="004220E6" w:rsidRDefault="004220E6">
      <w:pPr>
        <w:pStyle w:val="Corpsdetexte"/>
        <w:spacing w:before="130" w:line="285" w:lineRule="auto"/>
        <w:ind w:left="267" w:right="431"/>
        <w:jc w:val="center"/>
      </w:pPr>
    </w:p>
    <w:p w14:paraId="723041A1" w14:textId="4757B415" w:rsidR="00CC4D6D" w:rsidRDefault="00CC4D6D" w:rsidP="00CC4D6D">
      <w:pPr>
        <w:pStyle w:val="Corpsdetexte"/>
        <w:spacing w:before="130" w:line="285" w:lineRule="auto"/>
        <w:ind w:left="267" w:right="431"/>
      </w:pPr>
      <w:r w:rsidRPr="00CC4D6D">
        <w:rPr>
          <w:rStyle w:val="lev"/>
          <w:rFonts w:ascii="Verdana" w:hAnsi="Verdana"/>
          <w:color w:val="A81815"/>
          <w:sz w:val="27"/>
          <w:szCs w:val="27"/>
        </w:rPr>
        <w:t>Protocole sanitaire pour les commerces/ mise en œuvre de la demande de dérogation au repos dominical</w:t>
      </w:r>
    </w:p>
    <w:p w14:paraId="6AC99362" w14:textId="52280D36" w:rsidR="00CC4D6D" w:rsidRDefault="00CC4D6D">
      <w:pPr>
        <w:pStyle w:val="Corpsdetexte"/>
        <w:spacing w:before="130" w:line="285" w:lineRule="auto"/>
        <w:ind w:left="267" w:right="431"/>
        <w:jc w:val="center"/>
      </w:pPr>
    </w:p>
    <w:p w14:paraId="0350D181" w14:textId="1474D9F9" w:rsidR="00CC4D6D" w:rsidRPr="00CC4D6D" w:rsidRDefault="00CC4D6D" w:rsidP="00CC4D6D">
      <w:pPr>
        <w:spacing w:line="360" w:lineRule="auto"/>
        <w:ind w:left="284" w:right="286"/>
        <w:jc w:val="both"/>
        <w:rPr>
          <w:rFonts w:ascii="Verdana" w:eastAsiaTheme="minorHAnsi" w:hAnsi="Verdana" w:cs="Calibri"/>
          <w:sz w:val="20"/>
          <w:szCs w:val="20"/>
        </w:rPr>
      </w:pPr>
      <w:r w:rsidRPr="00CC4D6D">
        <w:rPr>
          <w:rFonts w:ascii="Verdana" w:hAnsi="Verdana"/>
          <w:sz w:val="20"/>
          <w:szCs w:val="20"/>
        </w:rPr>
        <w:t>Vous trouverez ci-</w:t>
      </w:r>
      <w:r>
        <w:rPr>
          <w:rFonts w:ascii="Verdana" w:hAnsi="Verdana"/>
          <w:sz w:val="20"/>
          <w:szCs w:val="20"/>
        </w:rPr>
        <w:t xml:space="preserve">dessous </w:t>
      </w:r>
      <w:r w:rsidRPr="00CC4D6D">
        <w:rPr>
          <w:rFonts w:ascii="Verdana" w:hAnsi="Verdana"/>
          <w:sz w:val="20"/>
          <w:szCs w:val="20"/>
        </w:rPr>
        <w:t xml:space="preserve">le </w:t>
      </w:r>
      <w:r w:rsidRPr="00CC4D6D">
        <w:rPr>
          <w:rFonts w:ascii="Verdana" w:hAnsi="Verdana"/>
          <w:b/>
          <w:bCs/>
          <w:sz w:val="20"/>
          <w:szCs w:val="20"/>
          <w:u w:val="single"/>
        </w:rPr>
        <w:t>nouveau protocole sanitaire applicable désormais à l’ensemble des commerces</w:t>
      </w:r>
      <w:r w:rsidRPr="00CC4D6D">
        <w:rPr>
          <w:rFonts w:ascii="Verdana" w:hAnsi="Verdana"/>
          <w:sz w:val="20"/>
          <w:szCs w:val="20"/>
        </w:rPr>
        <w:t xml:space="preserve"> qu’ils aient été ou non autorisés à ouvrir pendant les périodes de confinement, sauf les marchés couverts et ouverts qui font l’objet d’un dispositif qui leur est propre. Il complète et précise le protocole national en entreprise (PNE) et fait l’objet de développement dans le cadre de fiches spécifiques pour les métiers. Vous constaterez que la jauge est renforcée, ainsi que l’information du client et que des mesures viennent garantir l’effectivité de la jauge et le respect des principes de distanciation physique et d’hygiène. </w:t>
      </w:r>
    </w:p>
    <w:p w14:paraId="4E81E873" w14:textId="77777777" w:rsidR="00CC4D6D" w:rsidRPr="00CC4D6D" w:rsidRDefault="00CC4D6D" w:rsidP="00CC4D6D">
      <w:pPr>
        <w:spacing w:line="360" w:lineRule="auto"/>
        <w:ind w:left="284" w:right="286"/>
        <w:jc w:val="both"/>
        <w:rPr>
          <w:rFonts w:ascii="Verdana" w:hAnsi="Verdana"/>
          <w:sz w:val="20"/>
          <w:szCs w:val="20"/>
        </w:rPr>
      </w:pPr>
    </w:p>
    <w:p w14:paraId="68BF7286" w14:textId="68922C08" w:rsidR="00CC4D6D" w:rsidRDefault="00CC4D6D" w:rsidP="00CC4D6D">
      <w:pPr>
        <w:spacing w:line="360" w:lineRule="auto"/>
        <w:ind w:left="284" w:right="286"/>
        <w:jc w:val="both"/>
        <w:rPr>
          <w:rFonts w:ascii="Verdana" w:hAnsi="Verdana"/>
          <w:sz w:val="20"/>
          <w:szCs w:val="20"/>
        </w:rPr>
      </w:pPr>
      <w:r w:rsidRPr="00CC4D6D">
        <w:rPr>
          <w:rFonts w:ascii="Verdana" w:hAnsi="Verdana"/>
          <w:sz w:val="20"/>
          <w:szCs w:val="20"/>
        </w:rPr>
        <w:t xml:space="preserve">Par ailleurs pour vous accompagner dans la mise en œuvre de la </w:t>
      </w:r>
      <w:r w:rsidRPr="00CC4D6D">
        <w:rPr>
          <w:rFonts w:ascii="Verdana" w:hAnsi="Verdana"/>
          <w:b/>
          <w:bCs/>
          <w:sz w:val="20"/>
          <w:szCs w:val="20"/>
          <w:u w:val="single"/>
        </w:rPr>
        <w:t>demande de dérogation au principe de fermeture dominicale</w:t>
      </w:r>
      <w:r w:rsidRPr="00CC4D6D">
        <w:rPr>
          <w:rFonts w:ascii="Verdana" w:hAnsi="Verdana"/>
          <w:sz w:val="20"/>
          <w:szCs w:val="20"/>
        </w:rPr>
        <w:t xml:space="preserve"> pour les mois de novembre et décembre 2020, vous trouverez également </w:t>
      </w:r>
      <w:r w:rsidRPr="00CC4D6D">
        <w:rPr>
          <w:rFonts w:ascii="Verdana" w:hAnsi="Verdana"/>
          <w:b/>
          <w:bCs/>
          <w:sz w:val="20"/>
          <w:szCs w:val="20"/>
          <w:u w:val="single"/>
        </w:rPr>
        <w:t>un modèle de courrier à transmettre au préfet de votre département, après l’avoir complété avec la liste des secteurs et adapté</w:t>
      </w:r>
      <w:r w:rsidRPr="00CC4D6D">
        <w:rPr>
          <w:rFonts w:ascii="Verdana" w:hAnsi="Verdana"/>
          <w:sz w:val="20"/>
          <w:szCs w:val="20"/>
        </w:rPr>
        <w:t xml:space="preserve"> (passages surlignés en jaune) afin de demander à ce que les commerces de la zone géographique concernée puissent bénéficier de cette dérogation. Il est recommandé d’adresser une copie de ce courrier à l’union départementale de la DIRECCTE. </w:t>
      </w:r>
    </w:p>
    <w:p w14:paraId="4AB01675" w14:textId="605A6164" w:rsidR="00D90473" w:rsidRDefault="00D90473" w:rsidP="00CC4D6D">
      <w:pPr>
        <w:spacing w:line="360" w:lineRule="auto"/>
        <w:ind w:left="284" w:right="286"/>
        <w:jc w:val="both"/>
        <w:rPr>
          <w:rFonts w:ascii="Verdana" w:hAnsi="Verdana"/>
          <w:sz w:val="20"/>
          <w:szCs w:val="20"/>
        </w:rPr>
      </w:pPr>
    </w:p>
    <w:p w14:paraId="06571FD5" w14:textId="576CF470" w:rsidR="00D90473" w:rsidRDefault="00D90473" w:rsidP="00CC4D6D">
      <w:pPr>
        <w:spacing w:line="360" w:lineRule="auto"/>
        <w:ind w:left="284" w:right="286"/>
        <w:jc w:val="both"/>
        <w:rPr>
          <w:rFonts w:ascii="Verdana" w:hAnsi="Verdana"/>
          <w:sz w:val="20"/>
          <w:szCs w:val="20"/>
        </w:rPr>
      </w:pPr>
    </w:p>
    <w:p w14:paraId="09EA4029" w14:textId="7AAC25B4" w:rsidR="00D90473" w:rsidRDefault="00D90473" w:rsidP="00CC4D6D">
      <w:pPr>
        <w:spacing w:line="360" w:lineRule="auto"/>
        <w:ind w:left="284" w:right="286"/>
        <w:jc w:val="both"/>
        <w:rPr>
          <w:rFonts w:ascii="Verdana" w:hAnsi="Verdana"/>
          <w:sz w:val="20"/>
          <w:szCs w:val="20"/>
        </w:rPr>
      </w:pPr>
    </w:p>
    <w:p w14:paraId="392F6F2A" w14:textId="6BC87300" w:rsidR="00D90473" w:rsidRDefault="00D90473" w:rsidP="00CC4D6D">
      <w:pPr>
        <w:spacing w:line="360" w:lineRule="auto"/>
        <w:ind w:left="284" w:right="286"/>
        <w:jc w:val="both"/>
        <w:rPr>
          <w:rFonts w:ascii="Verdana" w:hAnsi="Verdana"/>
          <w:sz w:val="20"/>
          <w:szCs w:val="20"/>
        </w:rPr>
      </w:pPr>
    </w:p>
    <w:p w14:paraId="03F0B18D" w14:textId="43D82D16" w:rsidR="00D90473" w:rsidRDefault="00D90473" w:rsidP="00CC4D6D">
      <w:pPr>
        <w:spacing w:line="360" w:lineRule="auto"/>
        <w:ind w:left="284" w:right="286"/>
        <w:jc w:val="both"/>
        <w:rPr>
          <w:rFonts w:ascii="Verdana" w:hAnsi="Verdana"/>
          <w:sz w:val="20"/>
          <w:szCs w:val="20"/>
        </w:rPr>
      </w:pPr>
    </w:p>
    <w:p w14:paraId="57468E0A" w14:textId="48C408CC" w:rsidR="00D90473" w:rsidRDefault="00D90473" w:rsidP="00CC4D6D">
      <w:pPr>
        <w:spacing w:line="360" w:lineRule="auto"/>
        <w:ind w:left="284" w:right="286"/>
        <w:jc w:val="both"/>
        <w:rPr>
          <w:rFonts w:ascii="Verdana" w:hAnsi="Verdana"/>
          <w:sz w:val="20"/>
          <w:szCs w:val="20"/>
        </w:rPr>
      </w:pPr>
    </w:p>
    <w:p w14:paraId="23925AEB" w14:textId="40B6B6EC" w:rsidR="00D90473" w:rsidRDefault="00D90473" w:rsidP="00CC4D6D">
      <w:pPr>
        <w:spacing w:line="360" w:lineRule="auto"/>
        <w:ind w:left="284" w:right="286"/>
        <w:jc w:val="both"/>
        <w:rPr>
          <w:rFonts w:ascii="Verdana" w:hAnsi="Verdana"/>
          <w:sz w:val="20"/>
          <w:szCs w:val="20"/>
        </w:rPr>
      </w:pPr>
    </w:p>
    <w:p w14:paraId="3C945580" w14:textId="21A0DA35" w:rsidR="00D90473" w:rsidRDefault="00D90473" w:rsidP="00CC4D6D">
      <w:pPr>
        <w:spacing w:line="360" w:lineRule="auto"/>
        <w:ind w:left="284" w:right="286"/>
        <w:jc w:val="both"/>
        <w:rPr>
          <w:rFonts w:ascii="Verdana" w:hAnsi="Verdana"/>
          <w:sz w:val="20"/>
          <w:szCs w:val="20"/>
        </w:rPr>
      </w:pPr>
    </w:p>
    <w:p w14:paraId="32DFDA67" w14:textId="50CA6F45" w:rsidR="00D90473" w:rsidRDefault="00D90473" w:rsidP="00CC4D6D">
      <w:pPr>
        <w:spacing w:line="360" w:lineRule="auto"/>
        <w:ind w:left="284" w:right="286"/>
        <w:jc w:val="both"/>
        <w:rPr>
          <w:rFonts w:ascii="Verdana" w:hAnsi="Verdana"/>
          <w:sz w:val="20"/>
          <w:szCs w:val="20"/>
        </w:rPr>
      </w:pPr>
    </w:p>
    <w:p w14:paraId="011B7958" w14:textId="77777777" w:rsidR="00D90473" w:rsidRPr="00CC4D6D" w:rsidRDefault="00D90473" w:rsidP="00CC4D6D">
      <w:pPr>
        <w:spacing w:line="360" w:lineRule="auto"/>
        <w:ind w:left="284" w:right="286"/>
        <w:jc w:val="both"/>
        <w:rPr>
          <w:rFonts w:ascii="Verdana" w:hAnsi="Verdana"/>
          <w:sz w:val="20"/>
          <w:szCs w:val="20"/>
        </w:rPr>
      </w:pPr>
    </w:p>
    <w:p w14:paraId="13995AFF" w14:textId="77777777" w:rsidR="00CC4D6D" w:rsidRPr="00CC4D6D" w:rsidRDefault="00CC4D6D" w:rsidP="00CC4D6D">
      <w:pPr>
        <w:ind w:left="284" w:right="286"/>
        <w:rPr>
          <w:rFonts w:ascii="Verdana" w:hAnsi="Verdana"/>
          <w:sz w:val="20"/>
          <w:szCs w:val="20"/>
        </w:rPr>
      </w:pPr>
    </w:p>
    <w:p w14:paraId="7D4493B8" w14:textId="77777777" w:rsidR="00CC4D6D" w:rsidRPr="00CC4D6D" w:rsidRDefault="00CC4D6D" w:rsidP="00CC4D6D">
      <w:pPr>
        <w:ind w:left="284" w:right="286"/>
        <w:rPr>
          <w:rFonts w:ascii="Verdana" w:hAnsi="Verdana"/>
          <w:sz w:val="20"/>
          <w:szCs w:val="20"/>
        </w:rPr>
      </w:pPr>
    </w:p>
    <w:p w14:paraId="4AE3E4B1" w14:textId="2A32191E" w:rsidR="00CC4D6D" w:rsidRPr="00CC4D6D" w:rsidRDefault="00CC4D6D" w:rsidP="00CC4D6D">
      <w:pPr>
        <w:ind w:left="284" w:right="286"/>
        <w:jc w:val="both"/>
        <w:rPr>
          <w:rFonts w:ascii="Verdana" w:hAnsi="Verdana"/>
          <w:color w:val="C00000"/>
          <w:sz w:val="20"/>
          <w:szCs w:val="20"/>
        </w:rPr>
      </w:pPr>
      <w:r w:rsidRPr="00CC4D6D">
        <w:rPr>
          <w:rFonts w:ascii="Verdana" w:hAnsi="Verdana"/>
          <w:color w:val="C00000"/>
          <w:sz w:val="20"/>
          <w:szCs w:val="20"/>
        </w:rPr>
        <w:t>Il est cependant à noter que cette demande n’a d’intérêt que si ces cinq dimanches n’ont pas déjà fait l’objet d’une autorisation d’ouverture dérogatoire, notamment par le maire dans le cadre des articles L3132-26 à L3132-27-1 du Code du travail.</w:t>
      </w:r>
    </w:p>
    <w:p w14:paraId="23C9350A" w14:textId="77777777" w:rsidR="00CC4D6D" w:rsidRPr="00CC4D6D" w:rsidRDefault="00CC4D6D" w:rsidP="00CC4D6D">
      <w:pPr>
        <w:ind w:left="284" w:right="286"/>
        <w:rPr>
          <w:rFonts w:ascii="Verdana" w:hAnsi="Verdana"/>
          <w:sz w:val="20"/>
          <w:szCs w:val="20"/>
        </w:rPr>
      </w:pPr>
    </w:p>
    <w:p w14:paraId="79049932" w14:textId="78176C18" w:rsidR="00CC4D6D" w:rsidRPr="00CC4D6D" w:rsidRDefault="00CC4D6D" w:rsidP="002C0EC3">
      <w:pPr>
        <w:spacing w:line="276" w:lineRule="auto"/>
        <w:ind w:left="284" w:right="286"/>
        <w:rPr>
          <w:rFonts w:ascii="Verdana" w:hAnsi="Verdana"/>
          <w:sz w:val="20"/>
          <w:szCs w:val="20"/>
        </w:rPr>
      </w:pPr>
      <w:r w:rsidRPr="00CC4D6D">
        <w:rPr>
          <w:rFonts w:ascii="Verdana" w:hAnsi="Verdana"/>
          <w:sz w:val="20"/>
          <w:szCs w:val="20"/>
        </w:rPr>
        <w:t xml:space="preserve">De plus, il </w:t>
      </w:r>
      <w:r>
        <w:rPr>
          <w:rFonts w:ascii="Verdana" w:hAnsi="Verdana"/>
          <w:sz w:val="20"/>
          <w:szCs w:val="20"/>
        </w:rPr>
        <w:t>nous</w:t>
      </w:r>
      <w:r w:rsidRPr="00CC4D6D">
        <w:rPr>
          <w:rFonts w:ascii="Verdana" w:hAnsi="Verdana"/>
          <w:sz w:val="20"/>
          <w:szCs w:val="20"/>
        </w:rPr>
        <w:t xml:space="preserve"> revient de vous apporter les précisions du Ministère du travail, de l’emploi et de l’insertion en réponse à certaines de nos interrogations :</w:t>
      </w:r>
    </w:p>
    <w:p w14:paraId="73BAE37A" w14:textId="02694647" w:rsidR="00CC4D6D" w:rsidRDefault="00CC4D6D" w:rsidP="00930044">
      <w:pPr>
        <w:pStyle w:val="Paragraphedeliste"/>
        <w:numPr>
          <w:ilvl w:val="0"/>
          <w:numId w:val="36"/>
        </w:numPr>
        <w:spacing w:line="276" w:lineRule="auto"/>
        <w:ind w:right="286"/>
        <w:rPr>
          <w:rFonts w:ascii="Verdana" w:hAnsi="Verdana"/>
          <w:sz w:val="20"/>
          <w:szCs w:val="20"/>
        </w:rPr>
      </w:pPr>
      <w:r w:rsidRPr="00CC4D6D">
        <w:rPr>
          <w:rFonts w:ascii="Verdana" w:hAnsi="Verdana"/>
          <w:sz w:val="20"/>
          <w:szCs w:val="20"/>
        </w:rPr>
        <w:t>Toutes les entreprises, et pas uniquement celles n’ayant pu recevoir du public depuis le 30 octobre, sont visées par ces dérogations ;</w:t>
      </w:r>
    </w:p>
    <w:p w14:paraId="2B9AF6B2" w14:textId="2F99AF3F" w:rsidR="00CC4D6D" w:rsidRDefault="00CC4D6D" w:rsidP="00930044">
      <w:pPr>
        <w:pStyle w:val="Paragraphedeliste"/>
        <w:numPr>
          <w:ilvl w:val="0"/>
          <w:numId w:val="36"/>
        </w:numPr>
        <w:spacing w:line="276" w:lineRule="auto"/>
        <w:ind w:right="286"/>
        <w:rPr>
          <w:rFonts w:ascii="Verdana" w:hAnsi="Verdana"/>
          <w:sz w:val="20"/>
          <w:szCs w:val="20"/>
        </w:rPr>
      </w:pPr>
      <w:r w:rsidRPr="00CC4D6D">
        <w:rPr>
          <w:rFonts w:ascii="Verdana" w:hAnsi="Verdana"/>
          <w:sz w:val="20"/>
          <w:szCs w:val="20"/>
        </w:rPr>
        <w:t>Tous les commerces sont concernés, le commerce de détail comme les prestataires de services ;</w:t>
      </w:r>
    </w:p>
    <w:p w14:paraId="173B6216" w14:textId="73D4874B" w:rsidR="00CC4D6D" w:rsidRDefault="00CC4D6D" w:rsidP="00930044">
      <w:pPr>
        <w:pStyle w:val="Paragraphedeliste"/>
        <w:numPr>
          <w:ilvl w:val="0"/>
          <w:numId w:val="36"/>
        </w:numPr>
        <w:spacing w:line="276" w:lineRule="auto"/>
        <w:ind w:right="286"/>
        <w:rPr>
          <w:rFonts w:ascii="Verdana" w:hAnsi="Verdana"/>
          <w:sz w:val="20"/>
          <w:szCs w:val="20"/>
        </w:rPr>
      </w:pPr>
      <w:r w:rsidRPr="00CC4D6D">
        <w:rPr>
          <w:rFonts w:ascii="Verdana" w:hAnsi="Verdana"/>
          <w:sz w:val="20"/>
          <w:szCs w:val="20"/>
        </w:rPr>
        <w:t>Aucun accord collectif n’est nécessaire pour bénéficier de la dérogation mais il faut prévoir les contreparties ;</w:t>
      </w:r>
    </w:p>
    <w:p w14:paraId="2875371A" w14:textId="1CC2C9B4" w:rsidR="00CC4D6D" w:rsidRPr="00CC4D6D" w:rsidRDefault="00CC4D6D" w:rsidP="00930044">
      <w:pPr>
        <w:pStyle w:val="Paragraphedeliste"/>
        <w:numPr>
          <w:ilvl w:val="0"/>
          <w:numId w:val="36"/>
        </w:numPr>
        <w:spacing w:line="276" w:lineRule="auto"/>
        <w:ind w:right="286"/>
        <w:rPr>
          <w:rFonts w:ascii="Verdana" w:hAnsi="Verdana"/>
          <w:sz w:val="20"/>
          <w:szCs w:val="20"/>
        </w:rPr>
      </w:pPr>
      <w:r w:rsidRPr="00CC4D6D">
        <w:rPr>
          <w:rFonts w:ascii="Verdana" w:hAnsi="Verdana"/>
          <w:sz w:val="20"/>
          <w:szCs w:val="20"/>
        </w:rPr>
        <w:t>Une organisation professionnelle ou une union territoriale CPME peut adresser une demande pour l’ensemble de ses adhérents, comme cela est préconisé par le Ministère, étant précisé que les arrêtés auront une portée collective.</w:t>
      </w:r>
    </w:p>
    <w:p w14:paraId="658FBF22" w14:textId="56A4787B" w:rsidR="00CC4D6D" w:rsidRDefault="00CC4D6D">
      <w:pPr>
        <w:pStyle w:val="Corpsdetexte"/>
        <w:spacing w:before="130" w:line="285" w:lineRule="auto"/>
        <w:ind w:left="267" w:right="431"/>
        <w:jc w:val="center"/>
      </w:pPr>
    </w:p>
    <w:p w14:paraId="7EAEED8E" w14:textId="2BF8BD4F" w:rsidR="00CC4D6D" w:rsidRPr="00CA6A09" w:rsidRDefault="00A06860" w:rsidP="00CA6A09">
      <w:pPr>
        <w:pStyle w:val="Corpsdetexte"/>
        <w:spacing w:before="130" w:line="285" w:lineRule="auto"/>
        <w:ind w:left="267" w:right="431"/>
        <w:rPr>
          <w:rFonts w:ascii="Verdana" w:hAnsi="Verdana"/>
          <w:b/>
          <w:bCs/>
          <w:sz w:val="20"/>
          <w:szCs w:val="20"/>
        </w:rPr>
      </w:pPr>
      <w:hyperlink r:id="rId29" w:history="1">
        <w:r w:rsidR="00CA6A09" w:rsidRPr="00CA6A09">
          <w:rPr>
            <w:rStyle w:val="Lienhypertexte"/>
            <w:rFonts w:ascii="Verdana" w:hAnsi="Verdana"/>
            <w:b/>
            <w:bCs/>
            <w:color w:val="1F497D" w:themeColor="text2"/>
            <w:sz w:val="20"/>
            <w:szCs w:val="20"/>
          </w:rPr>
          <w:t>Téléchargez le nouveau protocole sanitaire</w:t>
        </w:r>
      </w:hyperlink>
    </w:p>
    <w:p w14:paraId="24ADDF6F" w14:textId="7E0114A9" w:rsidR="00CA6A09" w:rsidRPr="00CA6A09" w:rsidRDefault="00A06860" w:rsidP="00CA6A09">
      <w:pPr>
        <w:pStyle w:val="Corpsdetexte"/>
        <w:spacing w:before="130" w:line="285" w:lineRule="auto"/>
        <w:ind w:left="267" w:right="431"/>
        <w:rPr>
          <w:rFonts w:ascii="Verdana" w:hAnsi="Verdana"/>
          <w:b/>
          <w:bCs/>
          <w:color w:val="1F497D" w:themeColor="text2"/>
          <w:sz w:val="20"/>
          <w:szCs w:val="20"/>
        </w:rPr>
      </w:pPr>
      <w:hyperlink r:id="rId30" w:history="1">
        <w:r w:rsidR="00CA6A09" w:rsidRPr="00CA6A09">
          <w:rPr>
            <w:rStyle w:val="Lienhypertexte"/>
            <w:rFonts w:ascii="Verdana" w:hAnsi="Verdana"/>
            <w:b/>
            <w:bCs/>
            <w:color w:val="1F497D" w:themeColor="text2"/>
            <w:sz w:val="20"/>
            <w:szCs w:val="20"/>
          </w:rPr>
          <w:t>Téléchargez le modèle de courrier</w:t>
        </w:r>
      </w:hyperlink>
      <w:r w:rsidR="00CA6A09" w:rsidRPr="00CA6A09">
        <w:rPr>
          <w:rFonts w:ascii="Verdana" w:hAnsi="Verdana"/>
          <w:b/>
          <w:bCs/>
          <w:color w:val="1F497D" w:themeColor="text2"/>
          <w:sz w:val="20"/>
          <w:szCs w:val="20"/>
        </w:rPr>
        <w:t xml:space="preserve"> </w:t>
      </w:r>
    </w:p>
    <w:p w14:paraId="7EBBBD0F" w14:textId="00835A37" w:rsidR="00CC4D6D" w:rsidRDefault="00CC4D6D">
      <w:pPr>
        <w:pStyle w:val="Corpsdetexte"/>
        <w:spacing w:before="130" w:line="285" w:lineRule="auto"/>
        <w:ind w:left="267" w:right="431"/>
        <w:jc w:val="center"/>
      </w:pPr>
    </w:p>
    <w:p w14:paraId="77FA04F7" w14:textId="4D9D7CBA" w:rsidR="00CA6A09" w:rsidRDefault="00CA6A09">
      <w:pPr>
        <w:pStyle w:val="Corpsdetexte"/>
        <w:spacing w:before="130" w:line="285" w:lineRule="auto"/>
        <w:ind w:left="267" w:right="431"/>
        <w:jc w:val="center"/>
      </w:pPr>
    </w:p>
    <w:p w14:paraId="316C0F6F" w14:textId="1998E6D9" w:rsidR="000E0083" w:rsidRDefault="000E0083" w:rsidP="00EB0A78">
      <w:pPr>
        <w:ind w:left="284"/>
        <w:jc w:val="both"/>
        <w:rPr>
          <w:rFonts w:ascii="Verdana" w:hAnsi="Verdana"/>
          <w:b/>
          <w:bCs/>
          <w:color w:val="114D61"/>
          <w:sz w:val="28"/>
          <w:szCs w:val="28"/>
        </w:rPr>
      </w:pPr>
    </w:p>
    <w:p w14:paraId="19DCDE4A" w14:textId="61BEA324" w:rsidR="000E0083" w:rsidRDefault="00A17A32" w:rsidP="00EB0A78">
      <w:pPr>
        <w:ind w:left="284"/>
        <w:jc w:val="both"/>
        <w:rPr>
          <w:rFonts w:ascii="Verdana" w:hAnsi="Verdana"/>
          <w:b/>
          <w:bCs/>
          <w:color w:val="114D61"/>
          <w:sz w:val="28"/>
          <w:szCs w:val="28"/>
        </w:rPr>
      </w:pPr>
      <w:r>
        <w:rPr>
          <w:rStyle w:val="lev"/>
          <w:rFonts w:ascii="Verdana" w:hAnsi="Verdana"/>
          <w:color w:val="A81815"/>
          <w:sz w:val="27"/>
          <w:szCs w:val="27"/>
        </w:rPr>
        <w:t>Mesures sociales : Emploi et formation</w:t>
      </w:r>
    </w:p>
    <w:p w14:paraId="51245B0C" w14:textId="77777777" w:rsidR="00A17A32" w:rsidRDefault="00A17A32" w:rsidP="00EB0A78">
      <w:pPr>
        <w:ind w:left="284"/>
        <w:jc w:val="both"/>
        <w:rPr>
          <w:rFonts w:ascii="Verdana" w:hAnsi="Verdana"/>
          <w:b/>
          <w:bCs/>
          <w:color w:val="114D61"/>
          <w:sz w:val="28"/>
          <w:szCs w:val="28"/>
        </w:rPr>
      </w:pPr>
    </w:p>
    <w:p w14:paraId="342D6E41" w14:textId="77777777" w:rsidR="00CC4D6D" w:rsidRDefault="00CC4D6D" w:rsidP="000E0083">
      <w:pPr>
        <w:pStyle w:val="NormalWeb"/>
        <w:spacing w:before="0" w:beforeAutospacing="0" w:after="0" w:afterAutospacing="0" w:line="300" w:lineRule="exact"/>
        <w:ind w:left="567"/>
        <w:rPr>
          <w:rStyle w:val="lev"/>
          <w:rFonts w:ascii="Verdana" w:hAnsi="Verdana" w:cs="Arial"/>
          <w:color w:val="A81815"/>
          <w:lang w:eastAsia="en-US"/>
        </w:rPr>
      </w:pPr>
    </w:p>
    <w:p w14:paraId="3C56FA48" w14:textId="23781CEE" w:rsidR="000E0083" w:rsidRPr="00A17A32" w:rsidRDefault="000E0083" w:rsidP="000E0083">
      <w:pPr>
        <w:pStyle w:val="NormalWeb"/>
        <w:spacing w:before="0" w:beforeAutospacing="0" w:after="0" w:afterAutospacing="0" w:line="300" w:lineRule="exact"/>
        <w:ind w:left="567"/>
        <w:rPr>
          <w:rStyle w:val="lev"/>
          <w:rFonts w:ascii="Verdana" w:hAnsi="Verdana"/>
          <w:color w:val="A81815"/>
          <w:lang w:eastAsia="en-US"/>
        </w:rPr>
      </w:pPr>
      <w:r w:rsidRPr="00A17A32">
        <w:rPr>
          <w:rStyle w:val="lev"/>
          <w:rFonts w:ascii="Verdana" w:hAnsi="Verdana" w:cs="Arial"/>
          <w:color w:val="A81815"/>
          <w:lang w:eastAsia="en-US"/>
        </w:rPr>
        <w:t>Organisation du travail :</w:t>
      </w:r>
    </w:p>
    <w:p w14:paraId="6FCC6369" w14:textId="78EF5A1D" w:rsidR="000E0083" w:rsidRPr="001F30AB" w:rsidRDefault="000E0083" w:rsidP="00930044">
      <w:pPr>
        <w:widowControl/>
        <w:numPr>
          <w:ilvl w:val="0"/>
          <w:numId w:val="26"/>
        </w:numPr>
        <w:autoSpaceDE/>
        <w:autoSpaceDN/>
        <w:spacing w:before="100" w:beforeAutospacing="1" w:after="100" w:afterAutospacing="1" w:line="276" w:lineRule="auto"/>
        <w:ind w:left="1020" w:hanging="240"/>
        <w:rPr>
          <w:rFonts w:ascii="Verdana" w:eastAsia="Times New Roman" w:hAnsi="Verdana"/>
          <w:sz w:val="20"/>
          <w:szCs w:val="20"/>
        </w:rPr>
      </w:pPr>
      <w:r w:rsidRPr="001F30AB">
        <w:rPr>
          <w:rStyle w:val="lev"/>
          <w:rFonts w:ascii="Verdana" w:eastAsia="Times New Roman" w:hAnsi="Verdana"/>
          <w:sz w:val="20"/>
          <w:szCs w:val="20"/>
        </w:rPr>
        <w:t>Principe : recours au télétravail à 100 %</w:t>
      </w:r>
      <w:r w:rsidRPr="001F30AB">
        <w:rPr>
          <w:rFonts w:ascii="Verdana" w:eastAsia="Times New Roman" w:hAnsi="Verdana"/>
          <w:sz w:val="20"/>
          <w:szCs w:val="20"/>
        </w:rPr>
        <w:br/>
        <w:t>En savoir plus : consultez le </w:t>
      </w:r>
      <w:hyperlink r:id="rId31" w:tgtFrame="_blank" w:history="1">
        <w:r w:rsidRPr="000E0083">
          <w:rPr>
            <w:rStyle w:val="Lienhypertexte"/>
            <w:rFonts w:ascii="Verdana" w:eastAsia="Times New Roman" w:hAnsi="Verdana"/>
            <w:b/>
            <w:bCs/>
            <w:color w:val="1F497D" w:themeColor="text2"/>
            <w:sz w:val="20"/>
            <w:szCs w:val="20"/>
          </w:rPr>
          <w:t>questions-réponses</w:t>
        </w:r>
      </w:hyperlink>
      <w:r w:rsidRPr="000E0083">
        <w:rPr>
          <w:rFonts w:ascii="Verdana" w:eastAsia="Times New Roman" w:hAnsi="Verdana"/>
          <w:color w:val="1F497D" w:themeColor="text2"/>
          <w:sz w:val="20"/>
          <w:szCs w:val="20"/>
        </w:rPr>
        <w:t> </w:t>
      </w:r>
      <w:r w:rsidRPr="001F30AB">
        <w:rPr>
          <w:rFonts w:ascii="Verdana" w:eastAsia="Times New Roman" w:hAnsi="Verdana"/>
          <w:sz w:val="20"/>
          <w:szCs w:val="20"/>
        </w:rPr>
        <w:t>du ministère du Travail sur le télétravail.</w:t>
      </w:r>
    </w:p>
    <w:p w14:paraId="3144F5DA" w14:textId="34B76863" w:rsidR="00FD4A8E" w:rsidRPr="00CC4D6D" w:rsidRDefault="000E0083" w:rsidP="00930044">
      <w:pPr>
        <w:widowControl/>
        <w:numPr>
          <w:ilvl w:val="0"/>
          <w:numId w:val="26"/>
        </w:numPr>
        <w:autoSpaceDE/>
        <w:autoSpaceDN/>
        <w:spacing w:before="100" w:beforeAutospacing="1" w:after="100" w:afterAutospacing="1" w:line="276" w:lineRule="auto"/>
        <w:ind w:left="1020" w:hanging="240"/>
        <w:rPr>
          <w:rFonts w:ascii="Verdana" w:eastAsia="Times New Roman" w:hAnsi="Verdana"/>
          <w:sz w:val="20"/>
          <w:szCs w:val="20"/>
        </w:rPr>
      </w:pPr>
      <w:r w:rsidRPr="00CC4D6D">
        <w:rPr>
          <w:rStyle w:val="lev"/>
          <w:rFonts w:ascii="Verdana" w:eastAsia="Times New Roman" w:hAnsi="Verdana"/>
          <w:sz w:val="20"/>
          <w:szCs w:val="20"/>
        </w:rPr>
        <w:t>Exception :</w:t>
      </w:r>
      <w:r w:rsidRPr="00CC4D6D">
        <w:rPr>
          <w:rFonts w:ascii="Verdana" w:eastAsia="Times New Roman" w:hAnsi="Verdana"/>
          <w:sz w:val="20"/>
          <w:szCs w:val="20"/>
        </w:rPr>
        <w:t xml:space="preserve"> maintien du travail en présentiel si les alternants ne peuvent effectuer l’ensemble de leurs tâches à distance et sous réserve du respect du protocole sanitaire.</w:t>
      </w:r>
      <w:r w:rsidRPr="00CC4D6D">
        <w:rPr>
          <w:rFonts w:ascii="Verdana" w:eastAsia="Times New Roman" w:hAnsi="Verdana"/>
          <w:sz w:val="20"/>
          <w:szCs w:val="20"/>
        </w:rPr>
        <w:br/>
      </w:r>
    </w:p>
    <w:p w14:paraId="0236FCEE" w14:textId="13859F7B" w:rsidR="00FD4A8E" w:rsidRPr="00FD4A8E" w:rsidRDefault="00FD4A8E" w:rsidP="00930044">
      <w:pPr>
        <w:widowControl/>
        <w:numPr>
          <w:ilvl w:val="0"/>
          <w:numId w:val="26"/>
        </w:numPr>
        <w:autoSpaceDE/>
        <w:autoSpaceDN/>
        <w:spacing w:before="100" w:beforeAutospacing="1" w:after="100" w:afterAutospacing="1" w:line="276" w:lineRule="auto"/>
        <w:ind w:left="1020" w:hanging="240"/>
        <w:jc w:val="both"/>
        <w:rPr>
          <w:rFonts w:ascii="Verdana" w:eastAsia="Times New Roman" w:hAnsi="Verdana"/>
          <w:sz w:val="20"/>
          <w:szCs w:val="20"/>
        </w:rPr>
      </w:pPr>
      <w:r>
        <w:rPr>
          <w:rStyle w:val="lev"/>
          <w:rFonts w:ascii="Verdana" w:eastAsia="Times New Roman" w:hAnsi="Verdana"/>
          <w:sz w:val="20"/>
          <w:szCs w:val="20"/>
        </w:rPr>
        <w:t>Texte sur les IRP</w:t>
      </w:r>
    </w:p>
    <w:p w14:paraId="43BA983F" w14:textId="77777777" w:rsidR="00A17A32" w:rsidRPr="00A17A32" w:rsidRDefault="00A17A32" w:rsidP="00D07552">
      <w:pPr>
        <w:spacing w:line="276" w:lineRule="auto"/>
        <w:ind w:left="567"/>
        <w:jc w:val="both"/>
        <w:rPr>
          <w:rFonts w:ascii="Verdana" w:eastAsiaTheme="minorHAnsi" w:hAnsi="Verdana" w:cs="Calibri"/>
          <w:sz w:val="20"/>
          <w:szCs w:val="20"/>
        </w:rPr>
      </w:pPr>
      <w:r w:rsidRPr="00A17A32">
        <w:rPr>
          <w:rFonts w:ascii="Verdana" w:hAnsi="Verdana"/>
          <w:sz w:val="20"/>
          <w:szCs w:val="20"/>
        </w:rPr>
        <w:t>Il me semble utile de vous alerter sur la parution ce jour d’un texte sur les réunions des IRP. En effet</w:t>
      </w:r>
      <w:r w:rsidRPr="00A17A32">
        <w:rPr>
          <w:rFonts w:ascii="Verdana" w:hAnsi="Verdana"/>
          <w:sz w:val="20"/>
          <w:szCs w:val="20"/>
          <w:u w:val="single"/>
        </w:rPr>
        <w:t xml:space="preserve"> </w:t>
      </w:r>
      <w:r w:rsidRPr="00A17A32">
        <w:rPr>
          <w:rFonts w:ascii="Verdana" w:hAnsi="Verdana"/>
          <w:sz w:val="20"/>
          <w:szCs w:val="20"/>
        </w:rPr>
        <w:t xml:space="preserve">L’ordonnance n°2020-1441 du 25 novembre 2020 portant adaptation des règles relatives aux réunions des instances représentatives du personnel, </w:t>
      </w:r>
      <w:r w:rsidRPr="00A17A32">
        <w:rPr>
          <w:rFonts w:ascii="Verdana" w:hAnsi="Verdana"/>
          <w:b/>
          <w:bCs/>
          <w:sz w:val="20"/>
          <w:szCs w:val="20"/>
        </w:rPr>
        <w:t>élargit</w:t>
      </w:r>
      <w:r w:rsidRPr="00A17A32">
        <w:rPr>
          <w:rFonts w:ascii="Verdana" w:hAnsi="Verdana"/>
          <w:sz w:val="20"/>
          <w:szCs w:val="20"/>
        </w:rPr>
        <w:t xml:space="preserve"> </w:t>
      </w:r>
      <w:r w:rsidRPr="00A17A32">
        <w:rPr>
          <w:rFonts w:ascii="Verdana" w:hAnsi="Verdana"/>
          <w:b/>
          <w:bCs/>
          <w:sz w:val="20"/>
          <w:szCs w:val="20"/>
        </w:rPr>
        <w:t xml:space="preserve">à titre dérogatoire et temporaire (jusqu’à la fin de l’état d’urgence sanitaire fixé au </w:t>
      </w:r>
      <w:r w:rsidRPr="00A17A32">
        <w:rPr>
          <w:rFonts w:ascii="Verdana" w:hAnsi="Verdana"/>
          <w:b/>
          <w:bCs/>
          <w:sz w:val="20"/>
          <w:szCs w:val="20"/>
          <w:u w:val="single"/>
        </w:rPr>
        <w:t>16 février 2021</w:t>
      </w:r>
      <w:r w:rsidRPr="00A17A32">
        <w:rPr>
          <w:rFonts w:ascii="Verdana" w:hAnsi="Verdana"/>
          <w:b/>
          <w:bCs/>
          <w:sz w:val="20"/>
          <w:szCs w:val="20"/>
        </w:rPr>
        <w:t>) la possibilité de recourir à la visioconférence, aux conférences téléphoniques ou à la messagerie instantanée pour tenir les réunions des CSE et des CSE centraux</w:t>
      </w:r>
      <w:r w:rsidRPr="00A17A32">
        <w:rPr>
          <w:rFonts w:ascii="Verdana" w:hAnsi="Verdana"/>
          <w:sz w:val="20"/>
          <w:szCs w:val="20"/>
        </w:rPr>
        <w:t>.</w:t>
      </w:r>
    </w:p>
    <w:p w14:paraId="686F7071" w14:textId="160ADF31" w:rsidR="00A17A32" w:rsidRDefault="00A17A32" w:rsidP="00D07552">
      <w:pPr>
        <w:spacing w:line="276" w:lineRule="auto"/>
        <w:ind w:left="567"/>
        <w:jc w:val="both"/>
        <w:rPr>
          <w:rFonts w:ascii="Verdana" w:hAnsi="Verdana"/>
          <w:sz w:val="20"/>
          <w:szCs w:val="20"/>
        </w:rPr>
      </w:pPr>
      <w:r w:rsidRPr="00A17A32">
        <w:rPr>
          <w:rFonts w:ascii="Verdana" w:hAnsi="Verdana"/>
          <w:sz w:val="20"/>
          <w:szCs w:val="20"/>
        </w:rPr>
        <w:t> </w:t>
      </w:r>
    </w:p>
    <w:p w14:paraId="3A211373" w14:textId="21F3EE0C" w:rsidR="00D90473" w:rsidRDefault="00D90473" w:rsidP="00D07552">
      <w:pPr>
        <w:spacing w:line="276" w:lineRule="auto"/>
        <w:ind w:left="567"/>
        <w:jc w:val="both"/>
        <w:rPr>
          <w:rFonts w:ascii="Verdana" w:hAnsi="Verdana"/>
          <w:sz w:val="20"/>
          <w:szCs w:val="20"/>
        </w:rPr>
      </w:pPr>
    </w:p>
    <w:p w14:paraId="25FFF443" w14:textId="674A8721" w:rsidR="00D90473" w:rsidRDefault="00D90473" w:rsidP="00D07552">
      <w:pPr>
        <w:spacing w:line="276" w:lineRule="auto"/>
        <w:ind w:left="567"/>
        <w:jc w:val="both"/>
        <w:rPr>
          <w:rFonts w:ascii="Verdana" w:hAnsi="Verdana"/>
          <w:sz w:val="20"/>
          <w:szCs w:val="20"/>
        </w:rPr>
      </w:pPr>
    </w:p>
    <w:p w14:paraId="312EE032" w14:textId="6E5BA485" w:rsidR="00D90473" w:rsidRDefault="00D90473" w:rsidP="00D07552">
      <w:pPr>
        <w:spacing w:line="276" w:lineRule="auto"/>
        <w:ind w:left="567"/>
        <w:jc w:val="both"/>
        <w:rPr>
          <w:rFonts w:ascii="Verdana" w:hAnsi="Verdana"/>
          <w:sz w:val="20"/>
          <w:szCs w:val="20"/>
        </w:rPr>
      </w:pPr>
    </w:p>
    <w:p w14:paraId="4CC371A9" w14:textId="00EC373E" w:rsidR="00D90473" w:rsidRDefault="00D90473" w:rsidP="00D07552">
      <w:pPr>
        <w:spacing w:line="276" w:lineRule="auto"/>
        <w:ind w:left="567"/>
        <w:jc w:val="both"/>
        <w:rPr>
          <w:rFonts w:ascii="Verdana" w:hAnsi="Verdana"/>
          <w:sz w:val="20"/>
          <w:szCs w:val="20"/>
        </w:rPr>
      </w:pPr>
    </w:p>
    <w:p w14:paraId="010FE6A5" w14:textId="5A10065B" w:rsidR="00D90473" w:rsidRDefault="00D90473" w:rsidP="00D07552">
      <w:pPr>
        <w:spacing w:line="276" w:lineRule="auto"/>
        <w:ind w:left="567"/>
        <w:jc w:val="both"/>
        <w:rPr>
          <w:rFonts w:ascii="Verdana" w:hAnsi="Verdana"/>
          <w:sz w:val="20"/>
          <w:szCs w:val="20"/>
        </w:rPr>
      </w:pPr>
    </w:p>
    <w:p w14:paraId="33D0C229" w14:textId="6AB57C1A" w:rsidR="00D90473" w:rsidRDefault="00D90473" w:rsidP="00D07552">
      <w:pPr>
        <w:spacing w:line="276" w:lineRule="auto"/>
        <w:ind w:left="567"/>
        <w:jc w:val="both"/>
        <w:rPr>
          <w:rFonts w:ascii="Verdana" w:hAnsi="Verdana"/>
          <w:sz w:val="20"/>
          <w:szCs w:val="20"/>
        </w:rPr>
      </w:pPr>
    </w:p>
    <w:p w14:paraId="4F66F026" w14:textId="3B17C190" w:rsidR="00D90473" w:rsidRDefault="00D90473" w:rsidP="00D07552">
      <w:pPr>
        <w:spacing w:line="276" w:lineRule="auto"/>
        <w:ind w:left="567"/>
        <w:jc w:val="both"/>
        <w:rPr>
          <w:rFonts w:ascii="Verdana" w:hAnsi="Verdana"/>
          <w:sz w:val="20"/>
          <w:szCs w:val="20"/>
        </w:rPr>
      </w:pPr>
    </w:p>
    <w:p w14:paraId="19699066" w14:textId="01D55FCB" w:rsidR="00D90473" w:rsidRDefault="00D90473" w:rsidP="00D07552">
      <w:pPr>
        <w:spacing w:line="276" w:lineRule="auto"/>
        <w:ind w:left="567"/>
        <w:jc w:val="both"/>
        <w:rPr>
          <w:rFonts w:ascii="Verdana" w:hAnsi="Verdana"/>
          <w:sz w:val="20"/>
          <w:szCs w:val="20"/>
        </w:rPr>
      </w:pPr>
    </w:p>
    <w:p w14:paraId="71C88DD7" w14:textId="77777777" w:rsidR="00D90473" w:rsidRPr="00A17A32" w:rsidRDefault="00D90473" w:rsidP="00D07552">
      <w:pPr>
        <w:spacing w:line="276" w:lineRule="auto"/>
        <w:ind w:left="567"/>
        <w:jc w:val="both"/>
        <w:rPr>
          <w:rFonts w:ascii="Verdana" w:hAnsi="Verdana"/>
          <w:sz w:val="20"/>
          <w:szCs w:val="20"/>
        </w:rPr>
      </w:pPr>
    </w:p>
    <w:p w14:paraId="16398ACD" w14:textId="77777777" w:rsidR="00A17A32" w:rsidRPr="00A17A32" w:rsidRDefault="00A17A32" w:rsidP="00D07552">
      <w:pPr>
        <w:spacing w:line="276" w:lineRule="auto"/>
        <w:ind w:left="567"/>
        <w:jc w:val="both"/>
        <w:rPr>
          <w:rFonts w:ascii="Verdana" w:hAnsi="Verdana"/>
          <w:sz w:val="20"/>
          <w:szCs w:val="20"/>
        </w:rPr>
      </w:pPr>
      <w:r w:rsidRPr="00A17A32">
        <w:rPr>
          <w:rFonts w:ascii="Verdana" w:hAnsi="Verdana"/>
          <w:sz w:val="20"/>
          <w:szCs w:val="20"/>
        </w:rPr>
        <w:t xml:space="preserve">Elle permet, par ailleurs, aux </w:t>
      </w:r>
      <w:r w:rsidRPr="00A17A32">
        <w:rPr>
          <w:rFonts w:ascii="Verdana" w:hAnsi="Verdana"/>
          <w:b/>
          <w:bCs/>
          <w:sz w:val="20"/>
          <w:szCs w:val="20"/>
        </w:rPr>
        <w:t>membres élus de l’instance de s’opposer</w:t>
      </w:r>
      <w:r w:rsidRPr="00A17A32">
        <w:rPr>
          <w:rFonts w:ascii="Verdana" w:hAnsi="Verdana"/>
          <w:sz w:val="20"/>
          <w:szCs w:val="20"/>
        </w:rPr>
        <w:t xml:space="preserve">, au </w:t>
      </w:r>
      <w:r w:rsidRPr="00A17A32">
        <w:rPr>
          <w:rFonts w:ascii="Verdana" w:hAnsi="Verdana"/>
          <w:b/>
          <w:bCs/>
          <w:sz w:val="20"/>
          <w:szCs w:val="20"/>
        </w:rPr>
        <w:t>plus tard 24h avant le début de la réunion</w:t>
      </w:r>
      <w:r w:rsidRPr="00A17A32">
        <w:rPr>
          <w:rFonts w:ascii="Verdana" w:hAnsi="Verdana"/>
          <w:sz w:val="20"/>
          <w:szCs w:val="20"/>
        </w:rPr>
        <w:t xml:space="preserve">, au recours à </w:t>
      </w:r>
      <w:r w:rsidRPr="00A17A32">
        <w:rPr>
          <w:rFonts w:ascii="Verdana" w:hAnsi="Verdana"/>
          <w:b/>
          <w:bCs/>
          <w:sz w:val="20"/>
          <w:szCs w:val="20"/>
        </w:rPr>
        <w:t>la conférence téléphonique ou à la messagerie instantanée, ou au recours à la visioconférence (uniquement si la limite de 3 réunions par année civile est dépassée)</w:t>
      </w:r>
      <w:r w:rsidRPr="00A17A32">
        <w:rPr>
          <w:rFonts w:ascii="Verdana" w:hAnsi="Verdana"/>
          <w:sz w:val="20"/>
          <w:szCs w:val="20"/>
        </w:rPr>
        <w:t xml:space="preserve"> pour les informations et consultations menées dans le cadre de :</w:t>
      </w:r>
    </w:p>
    <w:p w14:paraId="388E9598" w14:textId="77777777" w:rsidR="00A17A32" w:rsidRPr="00A17A32" w:rsidRDefault="00A17A32" w:rsidP="00930044">
      <w:pPr>
        <w:pStyle w:val="Paragraphedeliste"/>
        <w:widowControl/>
        <w:numPr>
          <w:ilvl w:val="0"/>
          <w:numId w:val="30"/>
        </w:numPr>
        <w:autoSpaceDE/>
        <w:autoSpaceDN/>
        <w:spacing w:before="100" w:beforeAutospacing="1" w:after="100" w:afterAutospacing="1" w:line="276" w:lineRule="auto"/>
        <w:jc w:val="both"/>
        <w:rPr>
          <w:rFonts w:ascii="Verdana" w:eastAsia="Times New Roman" w:hAnsi="Verdana"/>
          <w:sz w:val="20"/>
          <w:szCs w:val="20"/>
        </w:rPr>
      </w:pPr>
      <w:r w:rsidRPr="00A17A32">
        <w:rPr>
          <w:rFonts w:ascii="Verdana" w:eastAsia="Times New Roman" w:hAnsi="Verdana"/>
          <w:sz w:val="20"/>
          <w:szCs w:val="20"/>
        </w:rPr>
        <w:t>La procédure de licenciement collectif ;</w:t>
      </w:r>
    </w:p>
    <w:p w14:paraId="510DA7C2" w14:textId="77777777" w:rsidR="00A17A32" w:rsidRPr="00A17A32" w:rsidRDefault="00A17A32" w:rsidP="00930044">
      <w:pPr>
        <w:pStyle w:val="Paragraphedeliste"/>
        <w:widowControl/>
        <w:numPr>
          <w:ilvl w:val="0"/>
          <w:numId w:val="30"/>
        </w:numPr>
        <w:autoSpaceDE/>
        <w:autoSpaceDN/>
        <w:spacing w:before="100" w:beforeAutospacing="1" w:after="100" w:afterAutospacing="1" w:line="276" w:lineRule="auto"/>
        <w:jc w:val="both"/>
        <w:rPr>
          <w:rFonts w:ascii="Verdana" w:eastAsia="Times New Roman" w:hAnsi="Verdana"/>
          <w:sz w:val="20"/>
          <w:szCs w:val="20"/>
        </w:rPr>
      </w:pPr>
      <w:r w:rsidRPr="00A17A32">
        <w:rPr>
          <w:rFonts w:ascii="Verdana" w:eastAsia="Times New Roman" w:hAnsi="Verdana"/>
          <w:sz w:val="20"/>
          <w:szCs w:val="20"/>
        </w:rPr>
        <w:t>La mise en œuvre des accords de performance collective ;</w:t>
      </w:r>
    </w:p>
    <w:p w14:paraId="13E99884" w14:textId="77777777" w:rsidR="00A17A32" w:rsidRPr="00A17A32" w:rsidRDefault="00A17A32" w:rsidP="00930044">
      <w:pPr>
        <w:pStyle w:val="Paragraphedeliste"/>
        <w:widowControl/>
        <w:numPr>
          <w:ilvl w:val="0"/>
          <w:numId w:val="30"/>
        </w:numPr>
        <w:autoSpaceDE/>
        <w:autoSpaceDN/>
        <w:spacing w:before="100" w:beforeAutospacing="1" w:after="100" w:afterAutospacing="1" w:line="276" w:lineRule="auto"/>
        <w:jc w:val="both"/>
        <w:rPr>
          <w:rFonts w:ascii="Verdana" w:eastAsia="Times New Roman" w:hAnsi="Verdana"/>
          <w:sz w:val="20"/>
          <w:szCs w:val="20"/>
        </w:rPr>
      </w:pPr>
      <w:r w:rsidRPr="00A17A32">
        <w:rPr>
          <w:rFonts w:ascii="Verdana" w:eastAsia="Times New Roman" w:hAnsi="Verdana"/>
          <w:sz w:val="20"/>
          <w:szCs w:val="20"/>
        </w:rPr>
        <w:t>La mise en œuvre des accords portant rupture conventionnelle collective ;</w:t>
      </w:r>
    </w:p>
    <w:p w14:paraId="038CCE08" w14:textId="77777777" w:rsidR="00A17A32" w:rsidRPr="00A17A32" w:rsidRDefault="00A17A32" w:rsidP="00930044">
      <w:pPr>
        <w:pStyle w:val="Paragraphedeliste"/>
        <w:widowControl/>
        <w:numPr>
          <w:ilvl w:val="0"/>
          <w:numId w:val="30"/>
        </w:numPr>
        <w:autoSpaceDE/>
        <w:autoSpaceDN/>
        <w:spacing w:before="100" w:beforeAutospacing="1" w:after="100" w:afterAutospacing="1" w:line="276" w:lineRule="auto"/>
        <w:jc w:val="both"/>
        <w:rPr>
          <w:rFonts w:eastAsia="Times New Roman"/>
        </w:rPr>
      </w:pPr>
      <w:r w:rsidRPr="00A17A32">
        <w:rPr>
          <w:rFonts w:ascii="Verdana" w:eastAsia="Times New Roman" w:hAnsi="Verdana"/>
          <w:sz w:val="20"/>
          <w:szCs w:val="20"/>
        </w:rPr>
        <w:t>La mise en œuvre du dispositif spécifique d’APLD.</w:t>
      </w:r>
    </w:p>
    <w:p w14:paraId="7A9FE647" w14:textId="2266EAE1" w:rsidR="00FD4A8E" w:rsidRDefault="00FD4A8E" w:rsidP="00FD4A8E">
      <w:pPr>
        <w:ind w:left="567"/>
        <w:jc w:val="both"/>
        <w:rPr>
          <w:rFonts w:ascii="Avenir LT Std 35 Light" w:hAnsi="Avenir LT Std 35 Light"/>
          <w:sz w:val="40"/>
          <w:szCs w:val="40"/>
        </w:rPr>
      </w:pPr>
    </w:p>
    <w:p w14:paraId="25A87B30" w14:textId="08BEFFC5" w:rsidR="00FD4A8E" w:rsidRPr="00FD4A8E" w:rsidRDefault="00FD4A8E" w:rsidP="00FD4A8E">
      <w:pPr>
        <w:ind w:left="567"/>
        <w:jc w:val="both"/>
        <w:rPr>
          <w:rFonts w:ascii="Avenir LT Std 35 Light" w:hAnsi="Avenir LT Std 35 Light"/>
          <w:sz w:val="40"/>
          <w:szCs w:val="40"/>
        </w:rPr>
      </w:pPr>
      <w:r w:rsidRPr="00FD4A8E">
        <w:rPr>
          <w:rStyle w:val="lev"/>
          <w:rFonts w:ascii="Verdana" w:eastAsia="Times New Roman" w:hAnsi="Verdana"/>
          <w:color w:val="A81815"/>
          <w:sz w:val="24"/>
          <w:szCs w:val="24"/>
        </w:rPr>
        <w:t>M</w:t>
      </w:r>
      <w:r>
        <w:rPr>
          <w:rStyle w:val="lev"/>
          <w:rFonts w:ascii="Verdana" w:eastAsia="Times New Roman" w:hAnsi="Verdana"/>
          <w:color w:val="A81815"/>
          <w:sz w:val="24"/>
          <w:szCs w:val="24"/>
        </w:rPr>
        <w:t>esures d’urgence : Réunions du CSE en distanciel</w:t>
      </w:r>
      <w:r w:rsidRPr="00FD4A8E">
        <w:rPr>
          <w:rStyle w:val="lev"/>
          <w:rFonts w:ascii="Verdana" w:eastAsia="Times New Roman" w:hAnsi="Verdana"/>
          <w:color w:val="A81815"/>
          <w:sz w:val="24"/>
          <w:szCs w:val="24"/>
        </w:rPr>
        <w:t xml:space="preserve"> </w:t>
      </w:r>
    </w:p>
    <w:p w14:paraId="6BF47218" w14:textId="77777777" w:rsidR="00FD4A8E" w:rsidRDefault="00FD4A8E" w:rsidP="00FD4A8E">
      <w:pPr>
        <w:ind w:left="567"/>
        <w:jc w:val="both"/>
        <w:rPr>
          <w:rFonts w:ascii="Avenir LT Std 65 Medium" w:hAnsi="Avenir LT Std 65 Medium" w:cstheme="minorHAnsi"/>
          <w:color w:val="114D61"/>
        </w:rPr>
      </w:pPr>
      <w:bookmarkStart w:id="1" w:name="_Hlk37335708"/>
      <w:bookmarkStart w:id="2" w:name="_Hlk491878614"/>
    </w:p>
    <w:p w14:paraId="3B706C0F" w14:textId="037649A8" w:rsidR="00FD4A8E" w:rsidRPr="00FD4A8E" w:rsidRDefault="00FD4A8E" w:rsidP="00D07552">
      <w:pPr>
        <w:spacing w:line="276" w:lineRule="auto"/>
        <w:ind w:left="567" w:right="428"/>
        <w:jc w:val="both"/>
        <w:rPr>
          <w:rFonts w:ascii="Verdana" w:hAnsi="Verdana" w:cstheme="minorHAnsi"/>
          <w:sz w:val="20"/>
          <w:szCs w:val="20"/>
        </w:rPr>
      </w:pPr>
      <w:r w:rsidRPr="00FD4A8E">
        <w:rPr>
          <w:rFonts w:ascii="Verdana" w:hAnsi="Verdana" w:cstheme="minorHAnsi"/>
          <w:sz w:val="20"/>
          <w:szCs w:val="20"/>
        </w:rPr>
        <w:t>Dans le cadre du Covid-19, des mesures d’urgences relatives aux instances représentatives du personnel ont été prises et notamment la possibilité de tenir ces réunions en distanciel. Vous trouverez ci-après le détail de cette mesure.</w:t>
      </w:r>
    </w:p>
    <w:p w14:paraId="62EE5FED" w14:textId="77777777" w:rsidR="00FD4A8E" w:rsidRPr="00FD4A8E" w:rsidRDefault="00FD4A8E" w:rsidP="00D07552">
      <w:pPr>
        <w:spacing w:line="276" w:lineRule="auto"/>
        <w:ind w:left="567" w:right="428"/>
        <w:jc w:val="both"/>
        <w:rPr>
          <w:rFonts w:ascii="Verdana" w:hAnsi="Verdana" w:cstheme="minorHAnsi"/>
          <w:sz w:val="20"/>
          <w:szCs w:val="20"/>
        </w:rPr>
      </w:pPr>
    </w:p>
    <w:p w14:paraId="6DE2F730" w14:textId="77777777" w:rsidR="00FD4A8E" w:rsidRPr="00FD4A8E" w:rsidRDefault="00A06860" w:rsidP="00930044">
      <w:pPr>
        <w:pStyle w:val="Paragraphedeliste"/>
        <w:widowControl/>
        <w:numPr>
          <w:ilvl w:val="0"/>
          <w:numId w:val="31"/>
        </w:numPr>
        <w:autoSpaceDE/>
        <w:autoSpaceDN/>
        <w:ind w:left="567" w:right="428" w:firstLine="0"/>
        <w:contextualSpacing/>
        <w:jc w:val="both"/>
        <w:rPr>
          <w:rFonts w:ascii="Verdana" w:hAnsi="Verdana" w:cstheme="minorHAnsi"/>
          <w:sz w:val="20"/>
          <w:szCs w:val="20"/>
        </w:rPr>
      </w:pPr>
      <w:hyperlink r:id="rId32" w:history="1">
        <w:r w:rsidR="00FD4A8E" w:rsidRPr="00FD4A8E">
          <w:rPr>
            <w:rStyle w:val="Lienhypertexte"/>
            <w:rFonts w:ascii="Verdana" w:hAnsi="Verdana" w:cstheme="minorHAnsi"/>
            <w:color w:val="auto"/>
            <w:sz w:val="20"/>
            <w:szCs w:val="20"/>
          </w:rPr>
          <w:t>Ordonnance n° 2020-1441 du 25 novembre 2020 portant adaptation des règles relatives aux réunions des instances représentatives du personnel</w:t>
        </w:r>
      </w:hyperlink>
    </w:p>
    <w:p w14:paraId="3731E273" w14:textId="77777777" w:rsidR="00FD4A8E" w:rsidRPr="00FD4A8E" w:rsidRDefault="00FD4A8E" w:rsidP="00FD4A8E">
      <w:pPr>
        <w:ind w:left="567" w:right="428"/>
        <w:jc w:val="both"/>
        <w:rPr>
          <w:rFonts w:ascii="Verdana" w:hAnsi="Verdana"/>
          <w:sz w:val="20"/>
          <w:szCs w:val="20"/>
        </w:rPr>
      </w:pPr>
    </w:p>
    <w:p w14:paraId="52251B20" w14:textId="77777777" w:rsidR="00CC4D6D" w:rsidRDefault="00CC4D6D" w:rsidP="00FD4A8E">
      <w:pPr>
        <w:ind w:left="567" w:right="428"/>
        <w:jc w:val="both"/>
        <w:rPr>
          <w:rFonts w:ascii="Verdana" w:hAnsi="Verdana" w:cstheme="minorHAnsi"/>
          <w:sz w:val="20"/>
          <w:szCs w:val="20"/>
        </w:rPr>
      </w:pPr>
      <w:bookmarkStart w:id="3" w:name="_Hlk37298130"/>
      <w:bookmarkEnd w:id="1"/>
      <w:bookmarkEnd w:id="2"/>
    </w:p>
    <w:p w14:paraId="70BE8799" w14:textId="77777777" w:rsidR="00CC4D6D" w:rsidRDefault="00CC4D6D" w:rsidP="00FD4A8E">
      <w:pPr>
        <w:ind w:left="567" w:right="428"/>
        <w:jc w:val="both"/>
        <w:rPr>
          <w:rFonts w:ascii="Verdana" w:hAnsi="Verdana" w:cstheme="minorHAnsi"/>
          <w:sz w:val="20"/>
          <w:szCs w:val="20"/>
        </w:rPr>
      </w:pPr>
    </w:p>
    <w:p w14:paraId="34B30C62" w14:textId="65D0DD7F" w:rsidR="00FD4A8E" w:rsidRPr="00D07552" w:rsidRDefault="00D07552" w:rsidP="00D07552">
      <w:pPr>
        <w:spacing w:line="276" w:lineRule="auto"/>
        <w:ind w:left="567" w:right="428"/>
        <w:jc w:val="both"/>
        <w:rPr>
          <w:rFonts w:ascii="Verdana" w:hAnsi="Verdana" w:cstheme="minorHAnsi"/>
          <w:b/>
          <w:bCs/>
          <w:color w:val="C00000"/>
          <w:sz w:val="20"/>
          <w:szCs w:val="20"/>
        </w:rPr>
      </w:pPr>
      <w:r w:rsidRPr="00D07552">
        <w:rPr>
          <w:rFonts w:ascii="Verdana" w:hAnsi="Verdana" w:cstheme="minorHAnsi"/>
          <w:b/>
          <w:bCs/>
          <w:color w:val="C00000"/>
          <w:sz w:val="20"/>
          <w:szCs w:val="20"/>
        </w:rPr>
        <w:t>Réunion du CSE</w:t>
      </w:r>
      <w:r w:rsidR="00FD4A8E" w:rsidRPr="00D07552">
        <w:rPr>
          <w:rFonts w:ascii="Verdana" w:hAnsi="Verdana" w:cstheme="minorHAnsi"/>
          <w:b/>
          <w:bCs/>
          <w:color w:val="C00000"/>
          <w:sz w:val="20"/>
          <w:szCs w:val="20"/>
        </w:rPr>
        <w:t xml:space="preserve"> : </w:t>
      </w:r>
      <w:r w:rsidRPr="00D07552">
        <w:rPr>
          <w:rFonts w:ascii="Verdana" w:hAnsi="Verdana" w:cstheme="minorHAnsi"/>
          <w:b/>
          <w:bCs/>
          <w:color w:val="C00000"/>
          <w:sz w:val="20"/>
          <w:szCs w:val="20"/>
        </w:rPr>
        <w:t>Recours possible à la visioconférence, aux conférences téléphoniques ou aux messageries instantanées.</w:t>
      </w:r>
      <w:bookmarkEnd w:id="3"/>
    </w:p>
    <w:p w14:paraId="07EC8CF6" w14:textId="18E87F34" w:rsidR="00D07552" w:rsidRDefault="00D07552" w:rsidP="00FD4A8E">
      <w:pPr>
        <w:ind w:left="567" w:right="428"/>
        <w:jc w:val="both"/>
        <w:rPr>
          <w:rFonts w:ascii="Verdana" w:hAnsi="Verdana" w:cstheme="minorHAnsi"/>
          <w:sz w:val="20"/>
          <w:szCs w:val="20"/>
        </w:rPr>
      </w:pPr>
    </w:p>
    <w:p w14:paraId="2A64AC75" w14:textId="77777777" w:rsidR="00D07552" w:rsidRPr="00FD4A8E" w:rsidRDefault="00D07552" w:rsidP="00FD4A8E">
      <w:pPr>
        <w:ind w:left="567" w:right="428"/>
        <w:jc w:val="both"/>
        <w:rPr>
          <w:rFonts w:ascii="Verdana" w:hAnsi="Verdana" w:cstheme="minorHAnsi"/>
          <w:sz w:val="20"/>
          <w:szCs w:val="20"/>
        </w:rPr>
      </w:pPr>
    </w:p>
    <w:p w14:paraId="53EEC91E" w14:textId="77777777" w:rsidR="00FD4A8E" w:rsidRPr="00FD4A8E" w:rsidRDefault="00FD4A8E" w:rsidP="00D07552">
      <w:pPr>
        <w:spacing w:line="276" w:lineRule="auto"/>
        <w:ind w:left="567" w:right="428"/>
        <w:jc w:val="both"/>
        <w:rPr>
          <w:rFonts w:ascii="Verdana" w:hAnsi="Verdana" w:cstheme="minorHAnsi"/>
          <w:sz w:val="20"/>
          <w:szCs w:val="20"/>
        </w:rPr>
      </w:pPr>
      <w:r w:rsidRPr="00FD4A8E">
        <w:rPr>
          <w:rFonts w:ascii="Verdana" w:hAnsi="Verdana" w:cstheme="minorHAnsi"/>
          <w:sz w:val="20"/>
          <w:szCs w:val="20"/>
        </w:rPr>
        <w:t xml:space="preserve">L’article 1 de </w:t>
      </w:r>
      <w:hyperlink r:id="rId33" w:history="1">
        <w:r w:rsidRPr="00FD4A8E">
          <w:rPr>
            <w:rStyle w:val="Lienhypertexte"/>
            <w:rFonts w:ascii="Verdana" w:hAnsi="Verdana" w:cstheme="minorHAnsi"/>
            <w:color w:val="auto"/>
            <w:sz w:val="20"/>
            <w:szCs w:val="20"/>
          </w:rPr>
          <w:t>l’ordonnance du 25 novembre 2020</w:t>
        </w:r>
      </w:hyperlink>
      <w:r w:rsidRPr="00FD4A8E">
        <w:rPr>
          <w:rFonts w:ascii="Verdana" w:hAnsi="Verdana" w:cstheme="minorHAnsi"/>
          <w:sz w:val="20"/>
          <w:szCs w:val="20"/>
        </w:rPr>
        <w:t xml:space="preserve">  (reprenant les dispositions de l’article 6 de l’ordonnance du 1</w:t>
      </w:r>
      <w:r w:rsidRPr="00FD4A8E">
        <w:rPr>
          <w:rFonts w:ascii="Verdana" w:hAnsi="Verdana" w:cstheme="minorHAnsi"/>
          <w:sz w:val="20"/>
          <w:szCs w:val="20"/>
          <w:vertAlign w:val="superscript"/>
        </w:rPr>
        <w:t>er</w:t>
      </w:r>
      <w:r w:rsidRPr="00FD4A8E">
        <w:rPr>
          <w:rFonts w:ascii="Verdana" w:hAnsi="Verdana" w:cstheme="minorHAnsi"/>
          <w:sz w:val="20"/>
          <w:szCs w:val="20"/>
        </w:rPr>
        <w:t xml:space="preserve"> avril) élargit à titre dérogatoire et temporaire la possibilité de recourir à</w:t>
      </w:r>
      <w:r w:rsidRPr="00FD4A8E">
        <w:rPr>
          <w:rFonts w:ascii="Verdana" w:hAnsi="Verdana" w:cstheme="minorHAnsi"/>
          <w:b/>
          <w:bCs/>
          <w:sz w:val="20"/>
          <w:szCs w:val="20"/>
        </w:rPr>
        <w:t xml:space="preserve"> la visioconférence pour tenir les réunions des comités sociaux et économiques et des comités sociaux et économiques centraux. </w:t>
      </w:r>
      <w:r w:rsidRPr="00FD4A8E">
        <w:rPr>
          <w:rFonts w:ascii="Verdana" w:hAnsi="Verdana" w:cstheme="minorHAnsi"/>
          <w:sz w:val="20"/>
          <w:szCs w:val="20"/>
        </w:rPr>
        <w:t>Hors période covid-19, en l’absence d’accord entre l’employeur et les membres élus du comité, le recours à la visioconférence était limité à trois réunions par année civile.</w:t>
      </w:r>
    </w:p>
    <w:p w14:paraId="7ADAB65A" w14:textId="77777777" w:rsidR="00D07552" w:rsidRDefault="00D07552" w:rsidP="00D07552">
      <w:pPr>
        <w:spacing w:line="276" w:lineRule="auto"/>
        <w:ind w:left="567" w:right="428"/>
        <w:jc w:val="both"/>
        <w:rPr>
          <w:rFonts w:ascii="Verdana" w:hAnsi="Verdana" w:cstheme="minorHAnsi"/>
          <w:sz w:val="20"/>
          <w:szCs w:val="20"/>
        </w:rPr>
      </w:pPr>
    </w:p>
    <w:p w14:paraId="0AA6629D" w14:textId="5C13B384" w:rsidR="00FD4A8E" w:rsidRPr="00FD4A8E" w:rsidRDefault="00FD4A8E" w:rsidP="00D07552">
      <w:pPr>
        <w:spacing w:line="276" w:lineRule="auto"/>
        <w:ind w:left="567" w:right="428"/>
        <w:jc w:val="both"/>
        <w:rPr>
          <w:rFonts w:ascii="Verdana" w:hAnsi="Verdana" w:cstheme="minorHAnsi"/>
          <w:sz w:val="20"/>
          <w:szCs w:val="20"/>
        </w:rPr>
      </w:pPr>
      <w:r w:rsidRPr="00FD4A8E">
        <w:rPr>
          <w:rFonts w:ascii="Verdana" w:hAnsi="Verdana" w:cstheme="minorHAnsi"/>
          <w:sz w:val="20"/>
          <w:szCs w:val="20"/>
        </w:rPr>
        <w:t xml:space="preserve">L’ordonnance permet, également à titre dérogatoire et temporaire, l’organisation de réunions de ces comités </w:t>
      </w:r>
      <w:r w:rsidRPr="00FD4A8E">
        <w:rPr>
          <w:rFonts w:ascii="Verdana" w:hAnsi="Verdana" w:cstheme="minorHAnsi"/>
          <w:b/>
          <w:bCs/>
          <w:sz w:val="20"/>
          <w:szCs w:val="20"/>
        </w:rPr>
        <w:t>par conférence téléphonique ou messagerie instantanée.</w:t>
      </w:r>
      <w:r w:rsidRPr="00FD4A8E">
        <w:rPr>
          <w:rFonts w:ascii="Verdana" w:hAnsi="Verdana" w:cstheme="minorHAnsi"/>
          <w:sz w:val="20"/>
          <w:szCs w:val="20"/>
        </w:rPr>
        <w:t xml:space="preserve"> L’employeur ne peut avoir recours au dispositif de messagerie instantanée que de manière subsidiaire, en cas d’impossibilité d’organiser la réunion du comité par visioconférence ou conférence téléphonique, ou lorsqu’un accord d’entreprise le prévoit. </w:t>
      </w:r>
    </w:p>
    <w:p w14:paraId="2C21C4ED" w14:textId="35F6598F" w:rsidR="00FD4A8E" w:rsidRDefault="00FD4A8E" w:rsidP="00D07552">
      <w:pPr>
        <w:spacing w:line="276" w:lineRule="auto"/>
        <w:ind w:left="567" w:right="428"/>
        <w:jc w:val="both"/>
        <w:rPr>
          <w:rFonts w:ascii="Verdana" w:hAnsi="Verdana" w:cstheme="minorHAnsi"/>
          <w:sz w:val="20"/>
          <w:szCs w:val="20"/>
        </w:rPr>
      </w:pPr>
      <w:r w:rsidRPr="00FD4A8E">
        <w:rPr>
          <w:rFonts w:ascii="Verdana" w:hAnsi="Verdana" w:cstheme="minorHAnsi"/>
          <w:sz w:val="20"/>
          <w:szCs w:val="20"/>
        </w:rPr>
        <w:t xml:space="preserve">Le recours à ses dispositifs se fait après que l’employeur en a informé les représentants du personnel. </w:t>
      </w:r>
    </w:p>
    <w:p w14:paraId="46D69572" w14:textId="31300FBB" w:rsidR="00D90473" w:rsidRDefault="00D90473" w:rsidP="00D07552">
      <w:pPr>
        <w:spacing w:line="276" w:lineRule="auto"/>
        <w:ind w:left="567" w:right="428"/>
        <w:jc w:val="both"/>
        <w:rPr>
          <w:rFonts w:ascii="Verdana" w:hAnsi="Verdana" w:cstheme="minorHAnsi"/>
          <w:sz w:val="20"/>
          <w:szCs w:val="20"/>
        </w:rPr>
      </w:pPr>
    </w:p>
    <w:p w14:paraId="1BD84031" w14:textId="522367AC" w:rsidR="00D90473" w:rsidRDefault="00D90473" w:rsidP="00D07552">
      <w:pPr>
        <w:spacing w:line="276" w:lineRule="auto"/>
        <w:ind w:left="567" w:right="428"/>
        <w:jc w:val="both"/>
        <w:rPr>
          <w:rFonts w:ascii="Verdana" w:hAnsi="Verdana" w:cstheme="minorHAnsi"/>
          <w:sz w:val="20"/>
          <w:szCs w:val="20"/>
        </w:rPr>
      </w:pPr>
    </w:p>
    <w:p w14:paraId="334D2374" w14:textId="3155D72F" w:rsidR="00D90473" w:rsidRDefault="00D90473" w:rsidP="00D07552">
      <w:pPr>
        <w:spacing w:line="276" w:lineRule="auto"/>
        <w:ind w:left="567" w:right="428"/>
        <w:jc w:val="both"/>
        <w:rPr>
          <w:rFonts w:ascii="Verdana" w:hAnsi="Verdana" w:cstheme="minorHAnsi"/>
          <w:sz w:val="20"/>
          <w:szCs w:val="20"/>
        </w:rPr>
      </w:pPr>
    </w:p>
    <w:p w14:paraId="452CE8D6" w14:textId="66ED2D83" w:rsidR="00D90473" w:rsidRDefault="00D90473" w:rsidP="00D07552">
      <w:pPr>
        <w:spacing w:line="276" w:lineRule="auto"/>
        <w:ind w:left="567" w:right="428"/>
        <w:jc w:val="both"/>
        <w:rPr>
          <w:rFonts w:ascii="Verdana" w:hAnsi="Verdana" w:cstheme="minorHAnsi"/>
          <w:sz w:val="20"/>
          <w:szCs w:val="20"/>
        </w:rPr>
      </w:pPr>
    </w:p>
    <w:p w14:paraId="33F7D747" w14:textId="460A8CB8" w:rsidR="00D90473" w:rsidRDefault="00D90473" w:rsidP="00D07552">
      <w:pPr>
        <w:spacing w:line="276" w:lineRule="auto"/>
        <w:ind w:left="567" w:right="428"/>
        <w:jc w:val="both"/>
        <w:rPr>
          <w:rFonts w:ascii="Verdana" w:hAnsi="Verdana" w:cstheme="minorHAnsi"/>
          <w:sz w:val="20"/>
          <w:szCs w:val="20"/>
        </w:rPr>
      </w:pPr>
    </w:p>
    <w:p w14:paraId="1DC54517" w14:textId="33F83974" w:rsidR="00D90473" w:rsidRDefault="00D90473" w:rsidP="00D07552">
      <w:pPr>
        <w:spacing w:line="276" w:lineRule="auto"/>
        <w:ind w:left="567" w:right="428"/>
        <w:jc w:val="both"/>
        <w:rPr>
          <w:rFonts w:ascii="Verdana" w:hAnsi="Verdana" w:cstheme="minorHAnsi"/>
          <w:sz w:val="20"/>
          <w:szCs w:val="20"/>
        </w:rPr>
      </w:pPr>
    </w:p>
    <w:p w14:paraId="54C0F686" w14:textId="09BE554A" w:rsidR="00D90473" w:rsidRDefault="00D90473" w:rsidP="00D07552">
      <w:pPr>
        <w:spacing w:line="276" w:lineRule="auto"/>
        <w:ind w:left="567" w:right="428"/>
        <w:jc w:val="both"/>
        <w:rPr>
          <w:rFonts w:ascii="Verdana" w:hAnsi="Verdana" w:cstheme="minorHAnsi"/>
          <w:sz w:val="20"/>
          <w:szCs w:val="20"/>
        </w:rPr>
      </w:pPr>
    </w:p>
    <w:p w14:paraId="65DAACDB" w14:textId="11263783" w:rsidR="00D90473" w:rsidRDefault="00D90473" w:rsidP="00D07552">
      <w:pPr>
        <w:spacing w:line="276" w:lineRule="auto"/>
        <w:ind w:left="567" w:right="428"/>
        <w:jc w:val="both"/>
        <w:rPr>
          <w:rFonts w:ascii="Verdana" w:hAnsi="Verdana" w:cstheme="minorHAnsi"/>
          <w:sz w:val="20"/>
          <w:szCs w:val="20"/>
        </w:rPr>
      </w:pPr>
    </w:p>
    <w:p w14:paraId="022C49ED" w14:textId="781CB873" w:rsidR="00D90473" w:rsidRDefault="00D90473" w:rsidP="00D07552">
      <w:pPr>
        <w:spacing w:line="276" w:lineRule="auto"/>
        <w:ind w:left="567" w:right="428"/>
        <w:jc w:val="both"/>
        <w:rPr>
          <w:rFonts w:ascii="Verdana" w:hAnsi="Verdana" w:cstheme="minorHAnsi"/>
          <w:sz w:val="20"/>
          <w:szCs w:val="20"/>
        </w:rPr>
      </w:pPr>
    </w:p>
    <w:p w14:paraId="00DD0C32" w14:textId="3B297A4F" w:rsidR="00D90473" w:rsidRDefault="00D90473" w:rsidP="00D07552">
      <w:pPr>
        <w:spacing w:line="276" w:lineRule="auto"/>
        <w:ind w:left="567" w:right="428"/>
        <w:jc w:val="both"/>
        <w:rPr>
          <w:rFonts w:ascii="Verdana" w:hAnsi="Verdana" w:cstheme="minorHAnsi"/>
          <w:sz w:val="20"/>
          <w:szCs w:val="20"/>
        </w:rPr>
      </w:pPr>
    </w:p>
    <w:p w14:paraId="4145FF9E" w14:textId="77777777" w:rsidR="00D90473" w:rsidRPr="00FD4A8E" w:rsidRDefault="00D90473" w:rsidP="00D07552">
      <w:pPr>
        <w:spacing w:line="276" w:lineRule="auto"/>
        <w:ind w:left="567" w:right="428"/>
        <w:jc w:val="both"/>
        <w:rPr>
          <w:rFonts w:ascii="Verdana" w:hAnsi="Verdana" w:cstheme="minorHAnsi"/>
          <w:sz w:val="20"/>
          <w:szCs w:val="20"/>
        </w:rPr>
      </w:pPr>
    </w:p>
    <w:p w14:paraId="185ED18C" w14:textId="77777777" w:rsidR="00D07552" w:rsidRDefault="00D07552" w:rsidP="00D07552">
      <w:pPr>
        <w:spacing w:line="276" w:lineRule="auto"/>
        <w:ind w:left="567" w:right="428"/>
        <w:jc w:val="both"/>
        <w:rPr>
          <w:rFonts w:ascii="Verdana" w:hAnsi="Verdana" w:cstheme="minorHAnsi"/>
          <w:sz w:val="20"/>
          <w:szCs w:val="20"/>
        </w:rPr>
      </w:pPr>
    </w:p>
    <w:p w14:paraId="268C922A" w14:textId="33928E03" w:rsidR="00FD4A8E" w:rsidRPr="00FD4A8E" w:rsidRDefault="00FD4A8E" w:rsidP="00D07552">
      <w:pPr>
        <w:spacing w:line="276" w:lineRule="auto"/>
        <w:ind w:left="567" w:right="428"/>
        <w:jc w:val="both"/>
        <w:rPr>
          <w:rFonts w:ascii="Verdana" w:hAnsi="Verdana" w:cstheme="minorHAnsi"/>
          <w:sz w:val="20"/>
          <w:szCs w:val="20"/>
        </w:rPr>
      </w:pPr>
      <w:r w:rsidRPr="00FD4A8E">
        <w:rPr>
          <w:rFonts w:ascii="Verdana" w:hAnsi="Verdana" w:cstheme="minorHAnsi"/>
          <w:sz w:val="20"/>
          <w:szCs w:val="20"/>
        </w:rPr>
        <w:t xml:space="preserve">Les membres élus des instances représentatives du personnel, peuvent à la majorité de ceux appelés à y siéger, s’opposer, </w:t>
      </w:r>
      <w:r w:rsidRPr="00FD4A8E">
        <w:rPr>
          <w:rFonts w:ascii="Verdana" w:hAnsi="Verdana" w:cstheme="minorHAnsi"/>
          <w:b/>
          <w:bCs/>
          <w:sz w:val="20"/>
          <w:szCs w:val="20"/>
        </w:rPr>
        <w:t>au plus tard 24h avant le début de la réunion</w:t>
      </w:r>
      <w:r w:rsidRPr="00FD4A8E">
        <w:rPr>
          <w:rFonts w:ascii="Verdana" w:hAnsi="Verdana" w:cstheme="minorHAnsi"/>
          <w:sz w:val="20"/>
          <w:szCs w:val="20"/>
        </w:rPr>
        <w:t xml:space="preserve">, au recours à la </w:t>
      </w:r>
      <w:r w:rsidRPr="00FD4A8E">
        <w:rPr>
          <w:rFonts w:ascii="Verdana" w:hAnsi="Verdana" w:cstheme="minorHAnsi"/>
          <w:b/>
          <w:bCs/>
          <w:sz w:val="20"/>
          <w:szCs w:val="20"/>
        </w:rPr>
        <w:t>conférence téléphonique ou à la messagerie instantanée, ou au recours à la visioconférence (uniquement si la limite de 3 réunions par année civile est dépassée)</w:t>
      </w:r>
      <w:r w:rsidRPr="00FD4A8E">
        <w:rPr>
          <w:rFonts w:ascii="Verdana" w:hAnsi="Verdana" w:cstheme="minorHAnsi"/>
          <w:sz w:val="20"/>
          <w:szCs w:val="20"/>
        </w:rPr>
        <w:t xml:space="preserve"> pour les informations et consultations menées dans le cadre de :</w:t>
      </w:r>
    </w:p>
    <w:p w14:paraId="79D01578" w14:textId="77777777" w:rsidR="00FD4A8E" w:rsidRPr="00322AE7" w:rsidRDefault="00FD4A8E" w:rsidP="00930044">
      <w:pPr>
        <w:pStyle w:val="Paragraphedeliste"/>
        <w:widowControl/>
        <w:numPr>
          <w:ilvl w:val="0"/>
          <w:numId w:val="33"/>
        </w:numPr>
        <w:autoSpaceDE/>
        <w:autoSpaceDN/>
        <w:spacing w:after="160" w:line="276" w:lineRule="auto"/>
        <w:ind w:right="428"/>
        <w:contextualSpacing/>
        <w:jc w:val="both"/>
        <w:rPr>
          <w:rFonts w:ascii="Verdana" w:hAnsi="Verdana" w:cstheme="minorHAnsi"/>
          <w:sz w:val="20"/>
          <w:szCs w:val="20"/>
        </w:rPr>
      </w:pPr>
      <w:r w:rsidRPr="00322AE7">
        <w:rPr>
          <w:rFonts w:ascii="Verdana" w:hAnsi="Verdana" w:cstheme="minorHAnsi"/>
          <w:sz w:val="20"/>
          <w:szCs w:val="20"/>
        </w:rPr>
        <w:t>La procédure de licenciement collectif ;</w:t>
      </w:r>
    </w:p>
    <w:p w14:paraId="3ED48FFC" w14:textId="77777777" w:rsidR="00FD4A8E" w:rsidRPr="00322AE7" w:rsidRDefault="00FD4A8E" w:rsidP="00930044">
      <w:pPr>
        <w:pStyle w:val="Paragraphedeliste"/>
        <w:widowControl/>
        <w:numPr>
          <w:ilvl w:val="0"/>
          <w:numId w:val="33"/>
        </w:numPr>
        <w:autoSpaceDE/>
        <w:autoSpaceDN/>
        <w:spacing w:after="160" w:line="276" w:lineRule="auto"/>
        <w:ind w:right="428"/>
        <w:contextualSpacing/>
        <w:jc w:val="both"/>
        <w:rPr>
          <w:rFonts w:ascii="Verdana" w:hAnsi="Verdana" w:cstheme="minorHAnsi"/>
          <w:sz w:val="20"/>
          <w:szCs w:val="20"/>
        </w:rPr>
      </w:pPr>
      <w:r w:rsidRPr="00322AE7">
        <w:rPr>
          <w:rFonts w:ascii="Verdana" w:hAnsi="Verdana" w:cstheme="minorHAnsi"/>
          <w:sz w:val="20"/>
          <w:szCs w:val="20"/>
        </w:rPr>
        <w:t>La mise en œuvre des accords de performance collective ;</w:t>
      </w:r>
    </w:p>
    <w:p w14:paraId="7BA485E5" w14:textId="77777777" w:rsidR="00FD4A8E" w:rsidRPr="00322AE7" w:rsidRDefault="00FD4A8E" w:rsidP="00930044">
      <w:pPr>
        <w:pStyle w:val="Paragraphedeliste"/>
        <w:widowControl/>
        <w:numPr>
          <w:ilvl w:val="0"/>
          <w:numId w:val="33"/>
        </w:numPr>
        <w:autoSpaceDE/>
        <w:autoSpaceDN/>
        <w:spacing w:after="160" w:line="276" w:lineRule="auto"/>
        <w:ind w:right="428"/>
        <w:contextualSpacing/>
        <w:jc w:val="both"/>
        <w:rPr>
          <w:rFonts w:ascii="Verdana" w:hAnsi="Verdana" w:cstheme="minorHAnsi"/>
          <w:sz w:val="20"/>
          <w:szCs w:val="20"/>
        </w:rPr>
      </w:pPr>
      <w:r w:rsidRPr="00322AE7">
        <w:rPr>
          <w:rFonts w:ascii="Verdana" w:hAnsi="Verdana" w:cstheme="minorHAnsi"/>
          <w:sz w:val="20"/>
          <w:szCs w:val="20"/>
        </w:rPr>
        <w:t>La mise en œuvre des accords portant rupture conventionnelle collective ;</w:t>
      </w:r>
    </w:p>
    <w:p w14:paraId="71B189BD" w14:textId="77777777" w:rsidR="00FD4A8E" w:rsidRPr="00322AE7" w:rsidRDefault="00FD4A8E" w:rsidP="00930044">
      <w:pPr>
        <w:pStyle w:val="Paragraphedeliste"/>
        <w:widowControl/>
        <w:numPr>
          <w:ilvl w:val="0"/>
          <w:numId w:val="33"/>
        </w:numPr>
        <w:autoSpaceDE/>
        <w:autoSpaceDN/>
        <w:spacing w:after="160" w:line="276" w:lineRule="auto"/>
        <w:ind w:right="428"/>
        <w:contextualSpacing/>
        <w:jc w:val="both"/>
        <w:rPr>
          <w:rFonts w:ascii="Verdana" w:hAnsi="Verdana" w:cstheme="minorHAnsi"/>
          <w:sz w:val="20"/>
          <w:szCs w:val="20"/>
        </w:rPr>
      </w:pPr>
      <w:r w:rsidRPr="00322AE7">
        <w:rPr>
          <w:rFonts w:ascii="Verdana" w:hAnsi="Verdana" w:cstheme="minorHAnsi"/>
          <w:sz w:val="20"/>
          <w:szCs w:val="20"/>
        </w:rPr>
        <w:t>La mise en œuvre du dispositif spécifique d’APLD.</w:t>
      </w:r>
    </w:p>
    <w:p w14:paraId="0BE91982" w14:textId="77777777" w:rsidR="00322AE7" w:rsidRDefault="00322AE7" w:rsidP="00322AE7">
      <w:pPr>
        <w:ind w:left="567"/>
        <w:jc w:val="both"/>
        <w:rPr>
          <w:rFonts w:ascii="Verdana" w:hAnsi="Verdana" w:cstheme="minorHAnsi"/>
          <w:sz w:val="20"/>
          <w:szCs w:val="20"/>
        </w:rPr>
      </w:pPr>
    </w:p>
    <w:p w14:paraId="3D5F1697" w14:textId="736A5D1B" w:rsidR="00FD4A8E" w:rsidRDefault="00FD4A8E" w:rsidP="00D07552">
      <w:pPr>
        <w:spacing w:line="276" w:lineRule="auto"/>
        <w:ind w:left="567" w:right="286"/>
        <w:jc w:val="both"/>
        <w:rPr>
          <w:rFonts w:ascii="Verdana" w:hAnsi="Verdana" w:cstheme="minorHAnsi"/>
          <w:sz w:val="20"/>
          <w:szCs w:val="20"/>
        </w:rPr>
      </w:pPr>
      <w:r w:rsidRPr="00FD4A8E">
        <w:rPr>
          <w:rFonts w:ascii="Verdana" w:hAnsi="Verdana" w:cstheme="minorHAnsi"/>
          <w:sz w:val="20"/>
          <w:szCs w:val="20"/>
        </w:rPr>
        <w:t>L’ordonnance du 25 novembre 2020 prévoit que les modalités de réalisation de ces réunions seront prévues par décret. En l’absence d’un tel texte sur le sujet pour le moment, il est possible de se référer</w:t>
      </w:r>
      <w:r>
        <w:rPr>
          <w:rFonts w:ascii="Verdana" w:hAnsi="Verdana" w:cstheme="minorHAnsi"/>
          <w:sz w:val="20"/>
          <w:szCs w:val="20"/>
        </w:rPr>
        <w:t xml:space="preserve"> </w:t>
      </w:r>
      <w:r w:rsidRPr="00322AE7">
        <w:rPr>
          <w:rFonts w:ascii="Verdana" w:hAnsi="Verdana" w:cstheme="minorHAnsi"/>
          <w:sz w:val="20"/>
          <w:szCs w:val="20"/>
        </w:rPr>
        <w:t xml:space="preserve">au </w:t>
      </w:r>
      <w:hyperlink r:id="rId34" w:history="1">
        <w:r w:rsidRPr="00322AE7">
          <w:rPr>
            <w:rStyle w:val="Lienhypertexte"/>
            <w:rFonts w:ascii="Verdana" w:hAnsi="Verdana" w:cstheme="minorHAnsi"/>
            <w:b/>
            <w:bCs/>
            <w:color w:val="1F497D" w:themeColor="text2"/>
            <w:sz w:val="20"/>
            <w:szCs w:val="20"/>
          </w:rPr>
          <w:t>décret n°2020-419 du 10 avril 2020</w:t>
        </w:r>
      </w:hyperlink>
      <w:r w:rsidRPr="00322AE7">
        <w:rPr>
          <w:rFonts w:ascii="Avenir LT Std 35 Light" w:hAnsi="Avenir LT Std 35 Light" w:cstheme="minorHAnsi"/>
        </w:rPr>
        <w:t xml:space="preserve"> </w:t>
      </w:r>
      <w:r w:rsidRPr="00322AE7">
        <w:rPr>
          <w:rFonts w:ascii="Verdana" w:hAnsi="Verdana" w:cstheme="minorHAnsi"/>
          <w:sz w:val="20"/>
          <w:szCs w:val="20"/>
        </w:rPr>
        <w:t xml:space="preserve">applicable sous l’empire de l’ordonnance du 1er avril 2020 (prévoyant initialement ces modalités dérogatoires d’information/consultation du CSE). </w:t>
      </w:r>
    </w:p>
    <w:p w14:paraId="5282CDF8" w14:textId="7F2471FD" w:rsidR="00322AE7" w:rsidRDefault="00322AE7" w:rsidP="00322AE7">
      <w:pPr>
        <w:ind w:left="567" w:right="286"/>
        <w:jc w:val="both"/>
        <w:rPr>
          <w:rFonts w:ascii="Verdana" w:hAnsi="Verdana" w:cstheme="minorHAnsi"/>
          <w:sz w:val="20"/>
          <w:szCs w:val="20"/>
        </w:rPr>
      </w:pPr>
    </w:p>
    <w:p w14:paraId="34360161" w14:textId="16DFB37E" w:rsidR="00322AE7" w:rsidRDefault="00322AE7" w:rsidP="00322AE7">
      <w:pPr>
        <w:ind w:left="567" w:right="286"/>
        <w:jc w:val="both"/>
        <w:rPr>
          <w:rFonts w:ascii="Verdana" w:hAnsi="Verdana" w:cstheme="minorHAnsi"/>
          <w:sz w:val="20"/>
          <w:szCs w:val="20"/>
        </w:rPr>
      </w:pPr>
    </w:p>
    <w:p w14:paraId="03F2837D" w14:textId="57ED7DD3" w:rsidR="00FD4A8E" w:rsidRDefault="00FD4A8E" w:rsidP="00322AE7">
      <w:pPr>
        <w:ind w:left="567" w:right="286"/>
        <w:jc w:val="both"/>
        <w:rPr>
          <w:rFonts w:ascii="Verdana" w:hAnsi="Verdana" w:cstheme="minorHAnsi"/>
          <w:sz w:val="20"/>
          <w:szCs w:val="20"/>
        </w:rPr>
      </w:pPr>
      <w:r w:rsidRPr="00322AE7">
        <w:rPr>
          <w:rFonts w:ascii="Verdana" w:hAnsi="Verdana" w:cstheme="minorHAnsi"/>
          <w:sz w:val="20"/>
          <w:szCs w:val="20"/>
        </w:rPr>
        <w:t>Pour rappel, ce décret prévoyait que :</w:t>
      </w:r>
    </w:p>
    <w:p w14:paraId="4D00EFCD" w14:textId="77777777" w:rsidR="00322AE7" w:rsidRPr="00322AE7" w:rsidRDefault="00322AE7" w:rsidP="00322AE7">
      <w:pPr>
        <w:ind w:left="567" w:right="286"/>
        <w:jc w:val="both"/>
        <w:rPr>
          <w:rFonts w:ascii="Verdana" w:hAnsi="Verdana" w:cstheme="minorHAnsi"/>
          <w:sz w:val="20"/>
          <w:szCs w:val="20"/>
        </w:rPr>
      </w:pPr>
    </w:p>
    <w:p w14:paraId="09AB03B7" w14:textId="77777777" w:rsidR="00FD4A8E" w:rsidRPr="00322AE7" w:rsidRDefault="00FD4A8E" w:rsidP="00D07552">
      <w:pPr>
        <w:spacing w:line="276" w:lineRule="auto"/>
        <w:ind w:left="567" w:right="286"/>
        <w:jc w:val="both"/>
        <w:rPr>
          <w:rFonts w:ascii="Verdana" w:hAnsi="Verdana" w:cstheme="minorHAnsi"/>
          <w:sz w:val="20"/>
          <w:szCs w:val="20"/>
        </w:rPr>
      </w:pPr>
      <w:r w:rsidRPr="00322AE7">
        <w:rPr>
          <w:rFonts w:ascii="Verdana" w:hAnsi="Verdana" w:cstheme="minorHAnsi"/>
          <w:b/>
          <w:bCs/>
          <w:sz w:val="20"/>
          <w:szCs w:val="20"/>
        </w:rPr>
        <w:t>Pour les réunions qui se tiennent par conférence téléphonique</w:t>
      </w:r>
      <w:r w:rsidRPr="00322AE7">
        <w:rPr>
          <w:rFonts w:ascii="Verdana" w:hAnsi="Verdana" w:cstheme="minorHAnsi"/>
          <w:sz w:val="20"/>
          <w:szCs w:val="20"/>
        </w:rPr>
        <w:t>, il est nécessaire (article 1 du décret) :</w:t>
      </w:r>
    </w:p>
    <w:p w14:paraId="5DA0B03C" w14:textId="3F540094" w:rsidR="00322AE7" w:rsidRDefault="00D07552" w:rsidP="00930044">
      <w:pPr>
        <w:pStyle w:val="Paragraphedeliste"/>
        <w:widowControl/>
        <w:numPr>
          <w:ilvl w:val="0"/>
          <w:numId w:val="34"/>
        </w:numPr>
        <w:autoSpaceDE/>
        <w:autoSpaceDN/>
        <w:spacing w:after="160" w:line="276" w:lineRule="auto"/>
        <w:ind w:right="286"/>
        <w:contextualSpacing/>
        <w:jc w:val="both"/>
        <w:rPr>
          <w:rFonts w:ascii="Verdana" w:hAnsi="Verdana" w:cstheme="minorHAnsi"/>
          <w:sz w:val="20"/>
          <w:szCs w:val="20"/>
        </w:rPr>
      </w:pPr>
      <w:r w:rsidRPr="00322AE7">
        <w:rPr>
          <w:rFonts w:ascii="Verdana" w:hAnsi="Verdana" w:cstheme="minorHAnsi"/>
          <w:sz w:val="20"/>
          <w:szCs w:val="20"/>
        </w:rPr>
        <w:t>Que</w:t>
      </w:r>
      <w:r w:rsidR="00FD4A8E" w:rsidRPr="00322AE7">
        <w:rPr>
          <w:rFonts w:ascii="Verdana" w:hAnsi="Verdana" w:cstheme="minorHAnsi"/>
          <w:sz w:val="20"/>
          <w:szCs w:val="20"/>
        </w:rPr>
        <w:t xml:space="preserve"> le</w:t>
      </w:r>
      <w:r w:rsidR="00FD4A8E" w:rsidRPr="00322AE7">
        <w:rPr>
          <w:rFonts w:ascii="Verdana" w:eastAsiaTheme="minorEastAsia" w:hAnsi="Verdana"/>
          <w:sz w:val="20"/>
          <w:szCs w:val="20"/>
          <w:lang w:eastAsia="fr-FR"/>
        </w:rPr>
        <w:t xml:space="preserve"> </w:t>
      </w:r>
      <w:r w:rsidR="00FD4A8E" w:rsidRPr="00322AE7">
        <w:rPr>
          <w:rFonts w:ascii="Verdana" w:hAnsi="Verdana" w:cstheme="minorHAnsi"/>
          <w:sz w:val="20"/>
          <w:szCs w:val="20"/>
        </w:rPr>
        <w:t xml:space="preserve">dispositif technique mis en œuvre garantisse l’identification de ses membres, ainsi que leur participation effective en assurant la </w:t>
      </w:r>
      <w:r w:rsidR="00FD4A8E" w:rsidRPr="00322AE7">
        <w:rPr>
          <w:rFonts w:ascii="Verdana" w:hAnsi="Verdana" w:cstheme="minorHAnsi"/>
          <w:b/>
          <w:bCs/>
          <w:sz w:val="20"/>
          <w:szCs w:val="20"/>
        </w:rPr>
        <w:t>retransmission continue et simultanée du son des délibérations</w:t>
      </w:r>
      <w:r w:rsidR="00FD4A8E" w:rsidRPr="00322AE7">
        <w:rPr>
          <w:rFonts w:ascii="Verdana" w:hAnsi="Verdana" w:cstheme="minorHAnsi"/>
          <w:sz w:val="20"/>
          <w:szCs w:val="20"/>
        </w:rPr>
        <w:t> ;</w:t>
      </w:r>
    </w:p>
    <w:p w14:paraId="7E8ECFE9" w14:textId="544AF657" w:rsidR="00322AE7" w:rsidRDefault="00322AE7" w:rsidP="00930044">
      <w:pPr>
        <w:pStyle w:val="Paragraphedeliste"/>
        <w:widowControl/>
        <w:numPr>
          <w:ilvl w:val="0"/>
          <w:numId w:val="34"/>
        </w:numPr>
        <w:autoSpaceDE/>
        <w:autoSpaceDN/>
        <w:spacing w:after="160" w:line="276" w:lineRule="auto"/>
        <w:ind w:right="286"/>
        <w:contextualSpacing/>
        <w:jc w:val="both"/>
        <w:rPr>
          <w:rFonts w:ascii="Verdana" w:hAnsi="Verdana" w:cstheme="minorHAnsi"/>
          <w:sz w:val="20"/>
          <w:szCs w:val="20"/>
        </w:rPr>
      </w:pPr>
      <w:r w:rsidRPr="00322AE7">
        <w:rPr>
          <w:rFonts w:ascii="Verdana" w:hAnsi="Verdana" w:cstheme="minorHAnsi"/>
          <w:sz w:val="20"/>
          <w:szCs w:val="20"/>
        </w:rPr>
        <w:t>Qu’il</w:t>
      </w:r>
      <w:r w:rsidR="00FD4A8E" w:rsidRPr="00322AE7">
        <w:rPr>
          <w:rFonts w:ascii="Verdana" w:hAnsi="Verdana" w:cstheme="minorHAnsi"/>
          <w:sz w:val="20"/>
          <w:szCs w:val="20"/>
        </w:rPr>
        <w:t xml:space="preserve"> ne fasse pas obstacle à la tenue de suspensions de séance ;</w:t>
      </w:r>
    </w:p>
    <w:p w14:paraId="05B8F266" w14:textId="77777777" w:rsidR="00322AE7" w:rsidRDefault="00322AE7" w:rsidP="00930044">
      <w:pPr>
        <w:pStyle w:val="Paragraphedeliste"/>
        <w:widowControl/>
        <w:numPr>
          <w:ilvl w:val="0"/>
          <w:numId w:val="34"/>
        </w:numPr>
        <w:autoSpaceDE/>
        <w:autoSpaceDN/>
        <w:spacing w:after="160" w:line="276" w:lineRule="auto"/>
        <w:ind w:right="286"/>
        <w:contextualSpacing/>
        <w:jc w:val="both"/>
        <w:rPr>
          <w:rFonts w:ascii="Verdana" w:hAnsi="Verdana" w:cstheme="minorHAnsi"/>
          <w:sz w:val="20"/>
          <w:szCs w:val="20"/>
        </w:rPr>
      </w:pPr>
      <w:r w:rsidRPr="00322AE7">
        <w:rPr>
          <w:rFonts w:ascii="Verdana" w:hAnsi="Verdana" w:cstheme="minorHAnsi"/>
          <w:sz w:val="20"/>
          <w:szCs w:val="20"/>
        </w:rPr>
        <w:t>Que</w:t>
      </w:r>
      <w:r w:rsidR="00FD4A8E" w:rsidRPr="00322AE7">
        <w:rPr>
          <w:rFonts w:ascii="Verdana" w:hAnsi="Verdana" w:cstheme="minorHAnsi"/>
          <w:sz w:val="20"/>
          <w:szCs w:val="20"/>
        </w:rPr>
        <w:t xml:space="preserve"> lorsqu’il </w:t>
      </w:r>
      <w:proofErr w:type="gramStart"/>
      <w:r w:rsidR="00FD4A8E" w:rsidRPr="00322AE7">
        <w:rPr>
          <w:rFonts w:ascii="Verdana" w:hAnsi="Verdana" w:cstheme="minorHAnsi"/>
          <w:sz w:val="20"/>
          <w:szCs w:val="20"/>
        </w:rPr>
        <w:t>est</w:t>
      </w:r>
      <w:proofErr w:type="gramEnd"/>
      <w:r w:rsidR="00FD4A8E" w:rsidRPr="00322AE7">
        <w:rPr>
          <w:rFonts w:ascii="Verdana" w:hAnsi="Verdana" w:cstheme="minorHAnsi"/>
          <w:sz w:val="20"/>
          <w:szCs w:val="20"/>
        </w:rPr>
        <w:t xml:space="preserve"> procédé à un vote à bulletin secret, le dispositif de vote mis en œuvre garantisse que l'identité de l'électeur ne peut à aucun moment être mise en relation avec l'expression de son vote. Lorsque ce vote est organisé par voie électronique, le système retenu doit assurer la confidentialité des données transmises ainsi que la sécurité de l'adressage des moyens d'authentification, de l'émargement, de l'enregistrement et du dépouillement des votes (troisième alinéa de l’article D. 2315-1 du Code du travail) ;</w:t>
      </w:r>
    </w:p>
    <w:p w14:paraId="239A6089" w14:textId="77777777" w:rsidR="00322AE7" w:rsidRPr="00322AE7" w:rsidRDefault="00322AE7" w:rsidP="00930044">
      <w:pPr>
        <w:pStyle w:val="Paragraphedeliste"/>
        <w:widowControl/>
        <w:numPr>
          <w:ilvl w:val="0"/>
          <w:numId w:val="34"/>
        </w:numPr>
        <w:autoSpaceDE/>
        <w:autoSpaceDN/>
        <w:spacing w:after="160" w:line="276" w:lineRule="auto"/>
        <w:ind w:right="286"/>
        <w:contextualSpacing/>
        <w:jc w:val="both"/>
        <w:rPr>
          <w:rFonts w:ascii="Verdana" w:hAnsi="Verdana" w:cstheme="minorHAnsi"/>
          <w:sz w:val="20"/>
          <w:szCs w:val="20"/>
        </w:rPr>
      </w:pPr>
      <w:r w:rsidRPr="00322AE7">
        <w:rPr>
          <w:rFonts w:ascii="Verdana" w:hAnsi="Verdana"/>
          <w:sz w:val="20"/>
          <w:szCs w:val="20"/>
        </w:rPr>
        <w:t>Que</w:t>
      </w:r>
      <w:r w:rsidR="00FD4A8E" w:rsidRPr="00322AE7">
        <w:rPr>
          <w:rFonts w:ascii="Verdana" w:hAnsi="Verdana"/>
          <w:sz w:val="20"/>
          <w:szCs w:val="20"/>
        </w:rPr>
        <w:t xml:space="preserve"> le président de l’instance informe ses membres de la tenue de la réunion</w:t>
      </w:r>
      <w:r w:rsidR="00FD4A8E" w:rsidRPr="00322AE7">
        <w:rPr>
          <w:rFonts w:ascii="Verdana" w:hAnsi="Verdana"/>
          <w:b/>
          <w:bCs/>
          <w:sz w:val="20"/>
          <w:szCs w:val="20"/>
        </w:rPr>
        <w:t xml:space="preserve"> en conférence téléphonique. </w:t>
      </w:r>
      <w:r w:rsidR="00FD4A8E" w:rsidRPr="00322AE7">
        <w:rPr>
          <w:rFonts w:ascii="Verdana" w:hAnsi="Verdana"/>
          <w:sz w:val="20"/>
          <w:szCs w:val="20"/>
        </w:rPr>
        <w:t>Cette information suit les règles applicables à la convocation des réunions de l’instance ;</w:t>
      </w:r>
    </w:p>
    <w:p w14:paraId="5A70960D" w14:textId="320276F5" w:rsidR="00FD4A8E" w:rsidRPr="00322AE7" w:rsidRDefault="00322AE7" w:rsidP="00930044">
      <w:pPr>
        <w:pStyle w:val="Paragraphedeliste"/>
        <w:widowControl/>
        <w:numPr>
          <w:ilvl w:val="0"/>
          <w:numId w:val="34"/>
        </w:numPr>
        <w:autoSpaceDE/>
        <w:autoSpaceDN/>
        <w:spacing w:after="160" w:line="276" w:lineRule="auto"/>
        <w:ind w:right="286"/>
        <w:contextualSpacing/>
        <w:jc w:val="both"/>
        <w:rPr>
          <w:rFonts w:ascii="Verdana" w:hAnsi="Verdana" w:cstheme="minorHAnsi"/>
          <w:sz w:val="20"/>
          <w:szCs w:val="20"/>
        </w:rPr>
      </w:pPr>
      <w:r w:rsidRPr="00322AE7">
        <w:rPr>
          <w:rFonts w:ascii="Verdana" w:hAnsi="Verdana"/>
          <w:sz w:val="20"/>
          <w:szCs w:val="20"/>
        </w:rPr>
        <w:t>Que</w:t>
      </w:r>
      <w:r w:rsidR="00FD4A8E" w:rsidRPr="00322AE7">
        <w:rPr>
          <w:rFonts w:ascii="Verdana" w:hAnsi="Verdana"/>
          <w:sz w:val="20"/>
          <w:szCs w:val="20"/>
        </w:rPr>
        <w:t xml:space="preserve"> la réunion se déroule conformément aux étapes prévues à l’article D. 2315-2 du Code du travail : </w:t>
      </w:r>
    </w:p>
    <w:p w14:paraId="2C39447E" w14:textId="77777777" w:rsidR="00FD4A8E" w:rsidRPr="00322AE7" w:rsidRDefault="00FD4A8E" w:rsidP="00930044">
      <w:pPr>
        <w:pStyle w:val="Paragraphedeliste"/>
        <w:numPr>
          <w:ilvl w:val="1"/>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1° L'engagement des délibérations est subordonné à la vérification que l'ensemble des membres a accès à des moyens techniques satisfaisant aux conditions prévues à l'article D. 2315-1 ;</w:t>
      </w:r>
    </w:p>
    <w:p w14:paraId="2C057276" w14:textId="77777777" w:rsidR="00FD4A8E" w:rsidRPr="00322AE7" w:rsidRDefault="00FD4A8E" w:rsidP="00930044">
      <w:pPr>
        <w:pStyle w:val="Paragraphedeliste"/>
        <w:numPr>
          <w:ilvl w:val="1"/>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2° Le vote a lieu de manière simultanée. A cette fin, les participants disposent d'une durée identique pour voter à compter de l'ouverture des opérations de vote indiquée par le président du comité.</w:t>
      </w:r>
    </w:p>
    <w:p w14:paraId="6804E6CA" w14:textId="356C2A50" w:rsidR="00FD4A8E" w:rsidRDefault="00FD4A8E" w:rsidP="00322AE7">
      <w:pPr>
        <w:adjustRightInd w:val="0"/>
        <w:ind w:right="286"/>
        <w:jc w:val="both"/>
        <w:rPr>
          <w:rFonts w:ascii="Verdana" w:hAnsi="Verdana"/>
          <w:sz w:val="20"/>
          <w:szCs w:val="20"/>
        </w:rPr>
      </w:pPr>
    </w:p>
    <w:p w14:paraId="11A017B5" w14:textId="45BA29A9" w:rsidR="00D90473" w:rsidRDefault="00D90473" w:rsidP="00322AE7">
      <w:pPr>
        <w:adjustRightInd w:val="0"/>
        <w:ind w:right="286"/>
        <w:jc w:val="both"/>
        <w:rPr>
          <w:rFonts w:ascii="Verdana" w:hAnsi="Verdana"/>
          <w:sz w:val="20"/>
          <w:szCs w:val="20"/>
        </w:rPr>
      </w:pPr>
    </w:p>
    <w:p w14:paraId="11DD06FF" w14:textId="67622CDE" w:rsidR="00D90473" w:rsidRDefault="00D90473" w:rsidP="00322AE7">
      <w:pPr>
        <w:adjustRightInd w:val="0"/>
        <w:ind w:right="286"/>
        <w:jc w:val="both"/>
        <w:rPr>
          <w:rFonts w:ascii="Verdana" w:hAnsi="Verdana"/>
          <w:sz w:val="20"/>
          <w:szCs w:val="20"/>
        </w:rPr>
      </w:pPr>
    </w:p>
    <w:p w14:paraId="3C601E62" w14:textId="4E7A785B" w:rsidR="00D90473" w:rsidRDefault="00D90473" w:rsidP="00322AE7">
      <w:pPr>
        <w:adjustRightInd w:val="0"/>
        <w:ind w:right="286"/>
        <w:jc w:val="both"/>
        <w:rPr>
          <w:rFonts w:ascii="Verdana" w:hAnsi="Verdana"/>
          <w:sz w:val="20"/>
          <w:szCs w:val="20"/>
        </w:rPr>
      </w:pPr>
    </w:p>
    <w:p w14:paraId="4B682455" w14:textId="7546B295" w:rsidR="00D90473" w:rsidRDefault="00D90473" w:rsidP="00322AE7">
      <w:pPr>
        <w:adjustRightInd w:val="0"/>
        <w:ind w:right="286"/>
        <w:jc w:val="both"/>
        <w:rPr>
          <w:rFonts w:ascii="Verdana" w:hAnsi="Verdana"/>
          <w:sz w:val="20"/>
          <w:szCs w:val="20"/>
        </w:rPr>
      </w:pPr>
    </w:p>
    <w:p w14:paraId="343DF8F0" w14:textId="4883DDF0" w:rsidR="00D90473" w:rsidRDefault="00D90473" w:rsidP="00322AE7">
      <w:pPr>
        <w:adjustRightInd w:val="0"/>
        <w:ind w:right="286"/>
        <w:jc w:val="both"/>
        <w:rPr>
          <w:rFonts w:ascii="Verdana" w:hAnsi="Verdana"/>
          <w:sz w:val="20"/>
          <w:szCs w:val="20"/>
        </w:rPr>
      </w:pPr>
    </w:p>
    <w:p w14:paraId="05E6165C" w14:textId="66F4768D" w:rsidR="00D90473" w:rsidRDefault="00D90473" w:rsidP="00322AE7">
      <w:pPr>
        <w:adjustRightInd w:val="0"/>
        <w:ind w:right="286"/>
        <w:jc w:val="both"/>
        <w:rPr>
          <w:rFonts w:ascii="Verdana" w:hAnsi="Verdana"/>
          <w:sz w:val="20"/>
          <w:szCs w:val="20"/>
        </w:rPr>
      </w:pPr>
    </w:p>
    <w:p w14:paraId="4B74E2BA" w14:textId="5E2ADBCD" w:rsidR="00D90473" w:rsidRDefault="00D90473" w:rsidP="00322AE7">
      <w:pPr>
        <w:adjustRightInd w:val="0"/>
        <w:ind w:right="286"/>
        <w:jc w:val="both"/>
        <w:rPr>
          <w:rFonts w:ascii="Verdana" w:hAnsi="Verdana"/>
          <w:sz w:val="20"/>
          <w:szCs w:val="20"/>
        </w:rPr>
      </w:pPr>
    </w:p>
    <w:p w14:paraId="2D3F2655" w14:textId="6AAE6311" w:rsidR="00D90473" w:rsidRDefault="00D90473" w:rsidP="00322AE7">
      <w:pPr>
        <w:adjustRightInd w:val="0"/>
        <w:ind w:right="286"/>
        <w:jc w:val="both"/>
        <w:rPr>
          <w:rFonts w:ascii="Verdana" w:hAnsi="Verdana"/>
          <w:sz w:val="20"/>
          <w:szCs w:val="20"/>
        </w:rPr>
      </w:pPr>
    </w:p>
    <w:p w14:paraId="3F1B7B5C" w14:textId="77777777" w:rsidR="00D90473" w:rsidRPr="00322AE7" w:rsidRDefault="00D90473" w:rsidP="00322AE7">
      <w:pPr>
        <w:adjustRightInd w:val="0"/>
        <w:ind w:right="286"/>
        <w:jc w:val="both"/>
        <w:rPr>
          <w:rFonts w:ascii="Verdana" w:hAnsi="Verdana"/>
          <w:sz w:val="20"/>
          <w:szCs w:val="20"/>
        </w:rPr>
      </w:pPr>
    </w:p>
    <w:p w14:paraId="1F16CFFE" w14:textId="77777777" w:rsidR="00FD4A8E" w:rsidRPr="00322AE7" w:rsidRDefault="00FD4A8E" w:rsidP="00D07552">
      <w:pPr>
        <w:adjustRightInd w:val="0"/>
        <w:spacing w:line="276" w:lineRule="auto"/>
        <w:ind w:left="567" w:right="286"/>
        <w:jc w:val="both"/>
        <w:rPr>
          <w:rFonts w:ascii="Verdana" w:hAnsi="Verdana"/>
          <w:sz w:val="20"/>
          <w:szCs w:val="20"/>
        </w:rPr>
      </w:pPr>
      <w:r w:rsidRPr="00322AE7">
        <w:rPr>
          <w:rFonts w:ascii="Verdana" w:hAnsi="Verdana"/>
          <w:sz w:val="20"/>
          <w:szCs w:val="20"/>
        </w:rPr>
        <w:t xml:space="preserve">Pour </w:t>
      </w:r>
      <w:r w:rsidRPr="00322AE7">
        <w:rPr>
          <w:rFonts w:ascii="Verdana" w:hAnsi="Verdana"/>
          <w:b/>
          <w:bCs/>
          <w:sz w:val="20"/>
          <w:szCs w:val="20"/>
        </w:rPr>
        <w:t>les réunions qui se tiennent par messagerie instantanée,</w:t>
      </w:r>
      <w:r w:rsidRPr="00322AE7">
        <w:rPr>
          <w:rFonts w:ascii="Verdana" w:hAnsi="Verdana"/>
          <w:sz w:val="20"/>
          <w:szCs w:val="20"/>
        </w:rPr>
        <w:t xml:space="preserve"> il est nécessaire (article 2 du décret) :</w:t>
      </w:r>
    </w:p>
    <w:p w14:paraId="4935F95F" w14:textId="7BD5BBC9" w:rsidR="00FD4A8E" w:rsidRPr="00322AE7" w:rsidRDefault="00322AE7" w:rsidP="00930044">
      <w:pPr>
        <w:pStyle w:val="Paragraphedeliste"/>
        <w:numPr>
          <w:ilvl w:val="0"/>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Que</w:t>
      </w:r>
      <w:r w:rsidR="00FD4A8E" w:rsidRPr="00322AE7">
        <w:rPr>
          <w:rFonts w:ascii="Verdana" w:hAnsi="Verdana"/>
          <w:sz w:val="20"/>
          <w:szCs w:val="20"/>
        </w:rPr>
        <w:t xml:space="preserve"> le dispositif technique mis en œuvre garantisse l’identification de ses membres, ainsi que leur participation effective en assurant </w:t>
      </w:r>
      <w:r w:rsidR="00FD4A8E" w:rsidRPr="00322AE7">
        <w:rPr>
          <w:rFonts w:ascii="Verdana" w:hAnsi="Verdana"/>
          <w:b/>
          <w:bCs/>
          <w:sz w:val="20"/>
          <w:szCs w:val="20"/>
        </w:rPr>
        <w:t>la communication instantanée des messages écrits au cours des délibérations ;</w:t>
      </w:r>
    </w:p>
    <w:p w14:paraId="36AC90E5" w14:textId="6AB9F824" w:rsidR="00FD4A8E" w:rsidRPr="00322AE7" w:rsidRDefault="00322AE7" w:rsidP="00930044">
      <w:pPr>
        <w:pStyle w:val="Paragraphedeliste"/>
        <w:numPr>
          <w:ilvl w:val="0"/>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Qu’il</w:t>
      </w:r>
      <w:r w:rsidR="00FD4A8E" w:rsidRPr="00322AE7">
        <w:rPr>
          <w:rFonts w:ascii="Verdana" w:hAnsi="Verdana"/>
          <w:sz w:val="20"/>
          <w:szCs w:val="20"/>
        </w:rPr>
        <w:t xml:space="preserve"> ne fasse pas obstacle à la tenue de suspensions de séance ;</w:t>
      </w:r>
    </w:p>
    <w:p w14:paraId="153F83CD" w14:textId="4B47ABAF" w:rsidR="00FD4A8E" w:rsidRPr="00322AE7" w:rsidRDefault="00322AE7" w:rsidP="00930044">
      <w:pPr>
        <w:pStyle w:val="Paragraphedeliste"/>
        <w:numPr>
          <w:ilvl w:val="0"/>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Que</w:t>
      </w:r>
      <w:r w:rsidR="00FD4A8E" w:rsidRPr="00322AE7">
        <w:rPr>
          <w:rFonts w:ascii="Verdana" w:hAnsi="Verdana"/>
          <w:sz w:val="20"/>
          <w:szCs w:val="20"/>
        </w:rPr>
        <w:t xml:space="preserve"> lorsqu’il est procédé à un vote à bulletin secret, le dispositif de vote mis en œuvre garantisse que l'identité de l'électeur ne peut à aucun moment être mise en relation avec l'expression de son vote. Lorsque ce vote est organisé par voie électronique, le système retenu doit assurer la confidentialité des données transmises ainsi que la sécurité de l'adressage des moyens d'authentification, de l'émargement, de l'enregistrement et du dépouillement des votes (troisième alinéa de l’article D. 2315-1 du Code du travail) ;</w:t>
      </w:r>
    </w:p>
    <w:p w14:paraId="40B00472" w14:textId="716FD375" w:rsidR="00FD4A8E" w:rsidRPr="00322AE7" w:rsidRDefault="00322AE7" w:rsidP="00930044">
      <w:pPr>
        <w:pStyle w:val="Paragraphedeliste"/>
        <w:numPr>
          <w:ilvl w:val="0"/>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Que</w:t>
      </w:r>
      <w:r w:rsidR="00FD4A8E" w:rsidRPr="00322AE7">
        <w:rPr>
          <w:rFonts w:ascii="Verdana" w:hAnsi="Verdana"/>
          <w:sz w:val="20"/>
          <w:szCs w:val="20"/>
        </w:rPr>
        <w:t xml:space="preserve"> le président de l’instance informe ses membres de la tenue de la réunion </w:t>
      </w:r>
      <w:r w:rsidR="00FD4A8E" w:rsidRPr="00322AE7">
        <w:rPr>
          <w:rFonts w:ascii="Verdana" w:hAnsi="Verdana"/>
          <w:b/>
          <w:bCs/>
          <w:sz w:val="20"/>
          <w:szCs w:val="20"/>
        </w:rPr>
        <w:t xml:space="preserve">par messagerie instantanée et précise la date et l’heure de son début ainsi que la date et l’heure à laquelle interviendra au plus tôt sa clôture. </w:t>
      </w:r>
      <w:r w:rsidR="00FD4A8E" w:rsidRPr="00322AE7">
        <w:rPr>
          <w:rFonts w:ascii="Verdana" w:hAnsi="Verdana"/>
          <w:sz w:val="20"/>
          <w:szCs w:val="20"/>
        </w:rPr>
        <w:t>Cette information suit les règles applicables à la convocation des réunions de l’instance</w:t>
      </w:r>
      <w:r w:rsidR="00FD4A8E" w:rsidRPr="00322AE7">
        <w:rPr>
          <w:rFonts w:ascii="Verdana" w:hAnsi="Verdana"/>
          <w:b/>
          <w:bCs/>
          <w:sz w:val="20"/>
          <w:szCs w:val="20"/>
        </w:rPr>
        <w:t> ;</w:t>
      </w:r>
    </w:p>
    <w:p w14:paraId="6A10225E" w14:textId="67322826" w:rsidR="00322AE7" w:rsidRDefault="00322AE7" w:rsidP="00D07552">
      <w:pPr>
        <w:adjustRightInd w:val="0"/>
        <w:spacing w:line="276" w:lineRule="auto"/>
        <w:ind w:right="286"/>
        <w:contextualSpacing/>
        <w:jc w:val="both"/>
        <w:rPr>
          <w:rFonts w:ascii="Verdana" w:hAnsi="Verdana"/>
          <w:sz w:val="20"/>
          <w:szCs w:val="20"/>
        </w:rPr>
      </w:pPr>
    </w:p>
    <w:p w14:paraId="3BA7735D" w14:textId="727E46D2" w:rsidR="00FD4A8E" w:rsidRPr="00322AE7" w:rsidRDefault="00322AE7" w:rsidP="00930044">
      <w:pPr>
        <w:pStyle w:val="Paragraphedeliste"/>
        <w:numPr>
          <w:ilvl w:val="0"/>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Que</w:t>
      </w:r>
      <w:r w:rsidR="00FD4A8E" w:rsidRPr="00322AE7">
        <w:rPr>
          <w:rFonts w:ascii="Verdana" w:hAnsi="Verdana"/>
          <w:sz w:val="20"/>
          <w:szCs w:val="20"/>
        </w:rPr>
        <w:t xml:space="preserve"> la réunion se déroule conformément aux étapes suivantes :</w:t>
      </w:r>
    </w:p>
    <w:p w14:paraId="22018A7B" w14:textId="77777777" w:rsidR="00FD4A8E" w:rsidRPr="00322AE7" w:rsidRDefault="00FD4A8E" w:rsidP="00930044">
      <w:pPr>
        <w:pStyle w:val="Paragraphedeliste"/>
        <w:numPr>
          <w:ilvl w:val="1"/>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1° L’engagement des délibérations est subordonné à la vérification que l’ensemble des membres a accès à des moyens techniques satisfaisant aux conditions prévues ci-dessus ;</w:t>
      </w:r>
    </w:p>
    <w:p w14:paraId="302A6667" w14:textId="77777777" w:rsidR="00FD4A8E" w:rsidRPr="00322AE7" w:rsidRDefault="00FD4A8E" w:rsidP="00930044">
      <w:pPr>
        <w:pStyle w:val="Paragraphedeliste"/>
        <w:numPr>
          <w:ilvl w:val="1"/>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2° Les débats sont clos par un message du président de l’instance, qui ne peut intervenir avant l’heure limite fixée pour la clôture de la délibération ;</w:t>
      </w:r>
    </w:p>
    <w:p w14:paraId="65A74F76" w14:textId="77777777" w:rsidR="00FD4A8E" w:rsidRPr="00322AE7" w:rsidRDefault="00FD4A8E" w:rsidP="00930044">
      <w:pPr>
        <w:pStyle w:val="Paragraphedeliste"/>
        <w:numPr>
          <w:ilvl w:val="1"/>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3° Le vote a lieu de manière simultanée. A cette fin, les participants disposent d’une durée identique pour voter à compter de l’ouverture des opérations de vote indiquée par le président de l’instance ;</w:t>
      </w:r>
    </w:p>
    <w:p w14:paraId="5EA05E19" w14:textId="77777777" w:rsidR="00FD4A8E" w:rsidRPr="00322AE7" w:rsidRDefault="00FD4A8E" w:rsidP="00930044">
      <w:pPr>
        <w:pStyle w:val="Paragraphedeliste"/>
        <w:numPr>
          <w:ilvl w:val="1"/>
          <w:numId w:val="32"/>
        </w:numPr>
        <w:adjustRightInd w:val="0"/>
        <w:spacing w:line="276" w:lineRule="auto"/>
        <w:ind w:right="286"/>
        <w:contextualSpacing/>
        <w:jc w:val="both"/>
        <w:rPr>
          <w:rFonts w:ascii="Verdana" w:hAnsi="Verdana"/>
          <w:sz w:val="20"/>
          <w:szCs w:val="20"/>
        </w:rPr>
      </w:pPr>
      <w:r w:rsidRPr="00322AE7">
        <w:rPr>
          <w:rFonts w:ascii="Verdana" w:hAnsi="Verdana"/>
          <w:sz w:val="20"/>
          <w:szCs w:val="20"/>
        </w:rPr>
        <w:t>4° Au terme du délai fixé pour l’expression des votes, le président de l’instance en adresse les résultats à l’ensemble de ses membres. </w:t>
      </w:r>
    </w:p>
    <w:p w14:paraId="1B2AA92F" w14:textId="4946C511" w:rsidR="00FD4A8E" w:rsidRPr="00322AE7" w:rsidRDefault="00FD4A8E" w:rsidP="00D07552">
      <w:pPr>
        <w:widowControl/>
        <w:autoSpaceDE/>
        <w:autoSpaceDN/>
        <w:spacing w:before="100" w:beforeAutospacing="1" w:after="100" w:afterAutospacing="1" w:line="276" w:lineRule="auto"/>
        <w:ind w:left="567" w:right="286"/>
        <w:rPr>
          <w:rFonts w:ascii="Verdana" w:eastAsia="Times New Roman" w:hAnsi="Verdana"/>
          <w:sz w:val="20"/>
          <w:szCs w:val="20"/>
        </w:rPr>
      </w:pPr>
    </w:p>
    <w:p w14:paraId="4A190625" w14:textId="6B741334" w:rsidR="00FD4A8E" w:rsidRPr="00322AE7" w:rsidRDefault="00322AE7" w:rsidP="00D07552">
      <w:pPr>
        <w:widowControl/>
        <w:autoSpaceDE/>
        <w:autoSpaceDN/>
        <w:spacing w:before="100" w:beforeAutospacing="1" w:after="100" w:afterAutospacing="1" w:line="276" w:lineRule="auto"/>
        <w:ind w:left="426" w:right="286"/>
        <w:jc w:val="both"/>
        <w:rPr>
          <w:rFonts w:ascii="Verdana" w:eastAsia="Times New Roman" w:hAnsi="Verdana"/>
          <w:color w:val="393939"/>
          <w:sz w:val="20"/>
          <w:szCs w:val="20"/>
        </w:rPr>
      </w:pPr>
      <w:r w:rsidRPr="00322AE7">
        <w:rPr>
          <w:rFonts w:ascii="Verdana" w:hAnsi="Verdana" w:cstheme="minorHAnsi"/>
          <w:color w:val="A81815"/>
          <w:sz w:val="20"/>
          <w:szCs w:val="20"/>
        </w:rPr>
        <w:t xml:space="preserve">Ces </w:t>
      </w:r>
      <w:r w:rsidRPr="00322AE7">
        <w:rPr>
          <w:rFonts w:ascii="Verdana" w:hAnsi="Verdana" w:cstheme="minorHAnsi"/>
          <w:b/>
          <w:bCs/>
          <w:color w:val="A81815"/>
          <w:sz w:val="20"/>
          <w:szCs w:val="20"/>
        </w:rPr>
        <w:t>dispositions dérogatoires et temporaires</w:t>
      </w:r>
      <w:r w:rsidRPr="00322AE7">
        <w:rPr>
          <w:rFonts w:ascii="Verdana" w:hAnsi="Verdana" w:cstheme="minorHAnsi"/>
          <w:color w:val="A81815"/>
          <w:sz w:val="20"/>
          <w:szCs w:val="20"/>
        </w:rPr>
        <w:t xml:space="preserve"> sont applicables aux réunions convoquées </w:t>
      </w:r>
      <w:r w:rsidRPr="00322AE7">
        <w:rPr>
          <w:rFonts w:ascii="Verdana" w:hAnsi="Verdana" w:cstheme="minorHAnsi"/>
          <w:b/>
          <w:bCs/>
          <w:color w:val="A81815"/>
          <w:sz w:val="20"/>
          <w:szCs w:val="20"/>
        </w:rPr>
        <w:t xml:space="preserve">jusqu’à la fin de l’état d’urgence sanitaire </w:t>
      </w:r>
      <w:r w:rsidRPr="00322AE7">
        <w:rPr>
          <w:rFonts w:ascii="Verdana" w:hAnsi="Verdana" w:cstheme="minorHAnsi"/>
          <w:color w:val="A81815"/>
          <w:sz w:val="20"/>
          <w:szCs w:val="20"/>
        </w:rPr>
        <w:t>(déclaré par l'article 1er du décret du 14 octobre 2020 déclarant l'état d'urgence sanitaire, prorogé par la loi du 14 novembre 2020 autorisant la prorogation de l'état d'urgence sanitaire et portant diverses mesures de gestion de la crise sanitaire). Elles sont également applicables à toutes les autres instances représentatives du personnel régies par les dispositions du Code du travail</w:t>
      </w:r>
      <w:r w:rsidR="00D07552">
        <w:rPr>
          <w:rFonts w:ascii="Verdana" w:hAnsi="Verdana" w:cstheme="minorHAnsi"/>
          <w:color w:val="A81815"/>
          <w:sz w:val="20"/>
          <w:szCs w:val="20"/>
        </w:rPr>
        <w:t>.</w:t>
      </w:r>
    </w:p>
    <w:p w14:paraId="4C1D2B3C" w14:textId="5BCB0695" w:rsidR="00FD4A8E" w:rsidRDefault="00FD4A8E"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16C86D47" w14:textId="22150CE5" w:rsidR="00D90473" w:rsidRDefault="00D90473"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1C9C6757" w14:textId="37352649" w:rsidR="00D90473" w:rsidRDefault="00D90473"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0D0A8268" w14:textId="673998FC" w:rsidR="00D90473" w:rsidRDefault="00D90473"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27AEE725" w14:textId="7BE649FC" w:rsidR="00D90473" w:rsidRDefault="00D90473"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4CB136B1" w14:textId="458BFEBD" w:rsidR="00D90473" w:rsidRDefault="00D90473"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26B87BB8" w14:textId="77777777" w:rsidR="00D90473" w:rsidRDefault="00D90473" w:rsidP="000E0083">
      <w:pPr>
        <w:widowControl/>
        <w:autoSpaceDE/>
        <w:autoSpaceDN/>
        <w:spacing w:before="100" w:beforeAutospacing="1" w:after="100" w:afterAutospacing="1" w:line="300" w:lineRule="exact"/>
        <w:rPr>
          <w:rFonts w:ascii="Verdana" w:eastAsia="Times New Roman" w:hAnsi="Verdana"/>
          <w:color w:val="393939"/>
          <w:sz w:val="20"/>
          <w:szCs w:val="20"/>
        </w:rPr>
      </w:pPr>
    </w:p>
    <w:p w14:paraId="5582CDB6" w14:textId="698D0D49" w:rsidR="000E0083" w:rsidRPr="00A17A32" w:rsidRDefault="000E0083" w:rsidP="000E0083">
      <w:pPr>
        <w:pStyle w:val="NormalWeb"/>
        <w:spacing w:before="0" w:beforeAutospacing="0" w:after="0" w:afterAutospacing="0" w:line="300" w:lineRule="exact"/>
        <w:ind w:left="567"/>
        <w:rPr>
          <w:rStyle w:val="lev"/>
          <w:rFonts w:ascii="Verdana" w:hAnsi="Verdana"/>
          <w:color w:val="A81815"/>
          <w:lang w:eastAsia="en-US"/>
        </w:rPr>
      </w:pPr>
      <w:r w:rsidRPr="00A17A32">
        <w:rPr>
          <w:rStyle w:val="lev"/>
          <w:rFonts w:ascii="Verdana" w:hAnsi="Verdana" w:cs="Arial"/>
          <w:color w:val="A81815"/>
          <w:lang w:eastAsia="en-US"/>
        </w:rPr>
        <w:t>Activité partielle :</w:t>
      </w:r>
    </w:p>
    <w:p w14:paraId="35FE0DF1" w14:textId="77777777" w:rsidR="000E0083" w:rsidRDefault="000E0083" w:rsidP="000E0083">
      <w:pPr>
        <w:pStyle w:val="NormalWeb"/>
        <w:spacing w:before="0" w:beforeAutospacing="0" w:after="0" w:afterAutospacing="0" w:line="300" w:lineRule="exact"/>
        <w:rPr>
          <w:rStyle w:val="lev"/>
          <w:rFonts w:ascii="Arial" w:hAnsi="Arial" w:cs="Arial"/>
          <w:color w:val="393939"/>
        </w:rPr>
      </w:pPr>
    </w:p>
    <w:p w14:paraId="2E9D04FD" w14:textId="6343AAD8" w:rsidR="000E0083" w:rsidRPr="001F30AB" w:rsidRDefault="000E0083" w:rsidP="000E0083">
      <w:pPr>
        <w:pStyle w:val="NormalWeb"/>
        <w:spacing w:before="0" w:beforeAutospacing="0" w:after="0" w:afterAutospacing="0" w:line="300" w:lineRule="exact"/>
        <w:ind w:left="567"/>
        <w:rPr>
          <w:rFonts w:ascii="Verdana" w:eastAsiaTheme="minorHAnsi" w:hAnsi="Verdana" w:cs="Arial"/>
          <w:sz w:val="20"/>
          <w:szCs w:val="20"/>
        </w:rPr>
      </w:pPr>
      <w:r w:rsidRPr="001F30AB">
        <w:rPr>
          <w:rStyle w:val="lev"/>
          <w:rFonts w:ascii="Verdana" w:hAnsi="Verdana" w:cs="Arial"/>
          <w:sz w:val="20"/>
          <w:szCs w:val="20"/>
        </w:rPr>
        <w:t>Maintien des taux d’allocation et d’indemnité d’activité partielle jusqu’au 31 décembre 2020 :</w:t>
      </w:r>
    </w:p>
    <w:p w14:paraId="58D51AE7" w14:textId="0784A05A" w:rsidR="000E0083" w:rsidRPr="001F30AB" w:rsidRDefault="000E0083" w:rsidP="00930044">
      <w:pPr>
        <w:widowControl/>
        <w:numPr>
          <w:ilvl w:val="0"/>
          <w:numId w:val="27"/>
        </w:numPr>
        <w:autoSpaceDE/>
        <w:autoSpaceDN/>
        <w:spacing w:before="100" w:beforeAutospacing="1" w:after="100" w:afterAutospacing="1" w:line="276" w:lineRule="auto"/>
        <w:ind w:left="1020" w:hanging="240"/>
        <w:rPr>
          <w:rFonts w:ascii="Verdana" w:eastAsia="Times New Roman" w:hAnsi="Verdana"/>
          <w:sz w:val="20"/>
          <w:szCs w:val="20"/>
        </w:rPr>
      </w:pPr>
      <w:r w:rsidRPr="001F30AB">
        <w:rPr>
          <w:rFonts w:ascii="Verdana" w:eastAsia="Times New Roman" w:hAnsi="Verdana"/>
          <w:sz w:val="20"/>
          <w:szCs w:val="20"/>
        </w:rPr>
        <w:t xml:space="preserve">Allocation versée par l’ASP (Agence de services de paiements) </w:t>
      </w:r>
      <w:proofErr w:type="gramStart"/>
      <w:r w:rsidRPr="001F30AB">
        <w:rPr>
          <w:rFonts w:ascii="Verdana" w:eastAsia="Times New Roman" w:hAnsi="Verdana"/>
          <w:sz w:val="20"/>
          <w:szCs w:val="20"/>
        </w:rPr>
        <w:t>aux employeurs fixée</w:t>
      </w:r>
      <w:proofErr w:type="gramEnd"/>
      <w:r w:rsidRPr="001F30AB">
        <w:rPr>
          <w:rFonts w:ascii="Verdana" w:eastAsia="Times New Roman" w:hAnsi="Verdana"/>
          <w:sz w:val="20"/>
          <w:szCs w:val="20"/>
        </w:rPr>
        <w:t xml:space="preserve"> à 60 % du salaire brut antérieur du salarié, dans la limite de 4,5 SMIC, avec un plancher à 8,03€ (hors secteurs protégés et entreprises recevant du public et fermées sur décision administrative qui bénéficient d’une majoration).</w:t>
      </w:r>
      <w:r w:rsidRPr="001F30AB">
        <w:rPr>
          <w:rFonts w:ascii="Verdana" w:eastAsia="Times New Roman" w:hAnsi="Verdana"/>
          <w:sz w:val="20"/>
          <w:szCs w:val="20"/>
        </w:rPr>
        <w:br/>
        <w:t>Pour les alternants : le taux de l’allocation est égal au taux de l’indemnité versée au salarié.</w:t>
      </w:r>
    </w:p>
    <w:p w14:paraId="0275E437" w14:textId="77777777" w:rsidR="000E0083" w:rsidRPr="001F30AB" w:rsidRDefault="000E0083" w:rsidP="00930044">
      <w:pPr>
        <w:widowControl/>
        <w:numPr>
          <w:ilvl w:val="0"/>
          <w:numId w:val="27"/>
        </w:numPr>
        <w:autoSpaceDE/>
        <w:autoSpaceDN/>
        <w:spacing w:before="100" w:beforeAutospacing="1" w:after="100" w:afterAutospacing="1" w:line="276" w:lineRule="auto"/>
        <w:ind w:left="1020" w:hanging="240"/>
        <w:rPr>
          <w:rFonts w:ascii="Verdana" w:eastAsia="Times New Roman" w:hAnsi="Verdana"/>
          <w:sz w:val="20"/>
          <w:szCs w:val="20"/>
        </w:rPr>
      </w:pPr>
      <w:r w:rsidRPr="001F30AB">
        <w:rPr>
          <w:rFonts w:ascii="Verdana" w:eastAsia="Times New Roman" w:hAnsi="Verdana"/>
          <w:sz w:val="20"/>
          <w:szCs w:val="20"/>
        </w:rPr>
        <w:t>Indemnité versée aux salariés fixée à 70 % du salaire brut antérieur du salarié.</w:t>
      </w:r>
    </w:p>
    <w:p w14:paraId="38740D96" w14:textId="0E6EFA45" w:rsidR="00D07552" w:rsidRDefault="00D07552" w:rsidP="000E0083">
      <w:pPr>
        <w:pStyle w:val="NormalWeb"/>
        <w:spacing w:before="0" w:beforeAutospacing="0" w:after="0" w:afterAutospacing="0" w:line="300" w:lineRule="exact"/>
        <w:ind w:left="567"/>
        <w:rPr>
          <w:rStyle w:val="lev"/>
          <w:rFonts w:ascii="Verdana" w:hAnsi="Verdana" w:cs="Arial"/>
          <w:sz w:val="20"/>
          <w:szCs w:val="20"/>
        </w:rPr>
      </w:pPr>
    </w:p>
    <w:p w14:paraId="7FC0D2B7" w14:textId="43ABFF75" w:rsidR="000E0083" w:rsidRPr="001F30AB" w:rsidRDefault="000E0083" w:rsidP="000E0083">
      <w:pPr>
        <w:pStyle w:val="NormalWeb"/>
        <w:spacing w:before="0" w:beforeAutospacing="0" w:after="0" w:afterAutospacing="0" w:line="300" w:lineRule="exact"/>
        <w:ind w:left="567"/>
        <w:rPr>
          <w:rFonts w:ascii="Verdana" w:eastAsiaTheme="minorHAnsi" w:hAnsi="Verdana" w:cs="Arial"/>
          <w:sz w:val="20"/>
          <w:szCs w:val="20"/>
        </w:rPr>
      </w:pPr>
      <w:r w:rsidRPr="001F30AB">
        <w:rPr>
          <w:rStyle w:val="lev"/>
          <w:rFonts w:ascii="Verdana" w:hAnsi="Verdana" w:cs="Arial"/>
          <w:sz w:val="20"/>
          <w:szCs w:val="20"/>
        </w:rPr>
        <w:t>Revalorisation à compter du 1</w:t>
      </w:r>
      <w:r w:rsidRPr="001F30AB">
        <w:rPr>
          <w:rStyle w:val="lev"/>
          <w:rFonts w:ascii="Verdana" w:hAnsi="Verdana" w:cs="Arial"/>
          <w:sz w:val="20"/>
          <w:szCs w:val="20"/>
          <w:vertAlign w:val="superscript"/>
        </w:rPr>
        <w:t>er</w:t>
      </w:r>
      <w:r w:rsidRPr="001F30AB">
        <w:rPr>
          <w:rStyle w:val="lev"/>
          <w:rFonts w:ascii="Verdana" w:hAnsi="Verdana" w:cs="Arial"/>
          <w:sz w:val="20"/>
          <w:szCs w:val="20"/>
        </w:rPr>
        <w:t xml:space="preserve"> janvier 2021 :</w:t>
      </w:r>
    </w:p>
    <w:p w14:paraId="2360B44A" w14:textId="77777777" w:rsidR="000E0083" w:rsidRPr="001F30AB" w:rsidRDefault="000E0083" w:rsidP="00930044">
      <w:pPr>
        <w:widowControl/>
        <w:numPr>
          <w:ilvl w:val="0"/>
          <w:numId w:val="28"/>
        </w:numPr>
        <w:autoSpaceDE/>
        <w:autoSpaceDN/>
        <w:spacing w:before="100" w:beforeAutospacing="1" w:after="100" w:afterAutospacing="1" w:line="276" w:lineRule="auto"/>
        <w:ind w:left="1020" w:hanging="240"/>
        <w:rPr>
          <w:rFonts w:ascii="Verdana" w:eastAsia="Times New Roman" w:hAnsi="Verdana"/>
          <w:sz w:val="20"/>
          <w:szCs w:val="20"/>
        </w:rPr>
      </w:pPr>
      <w:r w:rsidRPr="001F30AB">
        <w:rPr>
          <w:rFonts w:ascii="Verdana" w:eastAsia="Times New Roman" w:hAnsi="Verdana"/>
          <w:sz w:val="20"/>
          <w:szCs w:val="20"/>
        </w:rPr>
        <w:t>Allocation fixée à 36% du salaire brut antérieur du salarié, dans la limite de 4,5 SMIC, avec un plancher de 7,23€.</w:t>
      </w:r>
    </w:p>
    <w:p w14:paraId="33C93446" w14:textId="069462C9" w:rsidR="000E0083" w:rsidRDefault="000E0083" w:rsidP="00D07552">
      <w:pPr>
        <w:spacing w:line="276" w:lineRule="auto"/>
        <w:ind w:left="284"/>
        <w:jc w:val="both"/>
        <w:rPr>
          <w:rFonts w:ascii="Verdana" w:eastAsia="Times New Roman" w:hAnsi="Verdana"/>
          <w:color w:val="393939"/>
          <w:sz w:val="20"/>
          <w:szCs w:val="20"/>
        </w:rPr>
      </w:pPr>
      <w:r w:rsidRPr="001F30AB">
        <w:rPr>
          <w:rFonts w:ascii="Verdana" w:eastAsia="Times New Roman" w:hAnsi="Verdana"/>
          <w:sz w:val="20"/>
          <w:szCs w:val="20"/>
        </w:rPr>
        <w:t>Indemnité fixée à 60 % minimum du salaire brut antérieur du salarié, dans la limite de 4,5 SMIC.</w:t>
      </w:r>
      <w:r w:rsidRPr="001F30AB">
        <w:rPr>
          <w:rFonts w:ascii="Verdana" w:eastAsia="Times New Roman" w:hAnsi="Verdana"/>
          <w:sz w:val="20"/>
          <w:szCs w:val="20"/>
        </w:rPr>
        <w:br/>
        <w:t xml:space="preserve">Consultez le </w:t>
      </w:r>
      <w:hyperlink r:id="rId35" w:tgtFrame="_blank" w:history="1">
        <w:r w:rsidRPr="000E0083">
          <w:rPr>
            <w:rStyle w:val="Lienhypertexte"/>
            <w:rFonts w:ascii="Verdana" w:eastAsia="Times New Roman" w:hAnsi="Verdana"/>
            <w:b/>
            <w:bCs/>
            <w:color w:val="1F497D" w:themeColor="text2"/>
            <w:sz w:val="20"/>
            <w:szCs w:val="20"/>
          </w:rPr>
          <w:t>questions-réponses</w:t>
        </w:r>
      </w:hyperlink>
      <w:r w:rsidRPr="000E0083">
        <w:rPr>
          <w:rFonts w:ascii="Verdana" w:eastAsia="Times New Roman" w:hAnsi="Verdana"/>
          <w:color w:val="1F497D" w:themeColor="text2"/>
          <w:sz w:val="20"/>
          <w:szCs w:val="20"/>
        </w:rPr>
        <w:t xml:space="preserve"> </w:t>
      </w:r>
      <w:r w:rsidRPr="001F30AB">
        <w:rPr>
          <w:rFonts w:ascii="Verdana" w:eastAsia="Times New Roman" w:hAnsi="Verdana"/>
          <w:sz w:val="20"/>
          <w:szCs w:val="20"/>
        </w:rPr>
        <w:t>du ministère du Travail sur l’activité partielle.</w:t>
      </w:r>
    </w:p>
    <w:p w14:paraId="059E775D" w14:textId="2B55E30F" w:rsidR="000E0083" w:rsidRDefault="000E0083" w:rsidP="000E0083">
      <w:pPr>
        <w:ind w:left="284"/>
        <w:jc w:val="both"/>
        <w:rPr>
          <w:rFonts w:ascii="Verdana" w:eastAsia="Times New Roman" w:hAnsi="Verdana"/>
          <w:color w:val="393939"/>
          <w:sz w:val="20"/>
          <w:szCs w:val="20"/>
        </w:rPr>
      </w:pPr>
    </w:p>
    <w:p w14:paraId="18F479BD" w14:textId="75EEFF7B" w:rsidR="000E0083" w:rsidRDefault="000E0083" w:rsidP="000E0083">
      <w:pPr>
        <w:ind w:left="284"/>
        <w:jc w:val="both"/>
        <w:rPr>
          <w:rFonts w:ascii="Verdana" w:eastAsia="Times New Roman" w:hAnsi="Verdana"/>
          <w:color w:val="393939"/>
          <w:sz w:val="20"/>
          <w:szCs w:val="20"/>
        </w:rPr>
      </w:pPr>
    </w:p>
    <w:p w14:paraId="6CCBF7E2" w14:textId="67F19003" w:rsidR="000E0083" w:rsidRDefault="000E0083" w:rsidP="000E0083">
      <w:pPr>
        <w:ind w:left="284"/>
        <w:jc w:val="both"/>
        <w:rPr>
          <w:rFonts w:ascii="Verdana" w:eastAsia="Times New Roman" w:hAnsi="Verdana"/>
          <w:color w:val="393939"/>
          <w:sz w:val="20"/>
          <w:szCs w:val="20"/>
        </w:rPr>
      </w:pPr>
    </w:p>
    <w:p w14:paraId="24F39059" w14:textId="1BA64E08" w:rsidR="00175FDD" w:rsidRPr="00A17A32" w:rsidRDefault="00175FDD" w:rsidP="00175FDD">
      <w:pPr>
        <w:pStyle w:val="Titre2"/>
        <w:ind w:left="567"/>
        <w:jc w:val="left"/>
        <w:rPr>
          <w:rFonts w:ascii="Verdana" w:hAnsi="Verdana"/>
          <w:color w:val="114D61"/>
          <w:sz w:val="22"/>
          <w:szCs w:val="22"/>
        </w:rPr>
      </w:pPr>
      <w:r w:rsidRPr="00A17A32">
        <w:rPr>
          <w:rStyle w:val="lev"/>
          <w:rFonts w:ascii="Verdana" w:hAnsi="Verdana"/>
          <w:color w:val="A81815"/>
        </w:rPr>
        <w:t>Transfert des droits DIF vers le CPF</w:t>
      </w:r>
    </w:p>
    <w:p w14:paraId="4F09FA85" w14:textId="77777777" w:rsidR="00175FDD" w:rsidRDefault="00175FDD" w:rsidP="00175FDD">
      <w:pPr>
        <w:pStyle w:val="Titre2"/>
        <w:ind w:left="426"/>
        <w:jc w:val="left"/>
        <w:rPr>
          <w:rStyle w:val="lev"/>
          <w:color w:val="393939"/>
        </w:rPr>
      </w:pPr>
    </w:p>
    <w:p w14:paraId="17CAB19F" w14:textId="4CDCA22C" w:rsidR="00175FDD" w:rsidRPr="001F30AB" w:rsidRDefault="00175FDD" w:rsidP="00D07552">
      <w:pPr>
        <w:pStyle w:val="Titre2"/>
        <w:spacing w:line="276" w:lineRule="auto"/>
        <w:ind w:left="426"/>
        <w:jc w:val="left"/>
        <w:rPr>
          <w:rFonts w:ascii="Verdana" w:hAnsi="Verdana"/>
          <w:sz w:val="20"/>
          <w:szCs w:val="20"/>
        </w:rPr>
      </w:pPr>
      <w:r w:rsidRPr="001F30AB">
        <w:rPr>
          <w:rStyle w:val="lev"/>
          <w:rFonts w:ascii="Verdana" w:hAnsi="Verdana"/>
          <w:sz w:val="20"/>
          <w:szCs w:val="20"/>
        </w:rPr>
        <w:t>Report au 30 juin 2021</w:t>
      </w:r>
      <w:r w:rsidRPr="001F30AB">
        <w:rPr>
          <w:rFonts w:ascii="Verdana" w:hAnsi="Verdana"/>
          <w:sz w:val="20"/>
          <w:szCs w:val="20"/>
        </w:rPr>
        <w:t xml:space="preserve"> (au lieu du 31 décembre 2020) de l’échéance permettant au titulaire d’un CPF (Compte personnel de formation) d’y inscrire ses droits acquis au titre du DIF (Droit individuel à la formation) au 31 décembre 2014. </w:t>
      </w:r>
      <w:r w:rsidRPr="001F30AB">
        <w:rPr>
          <w:rFonts w:ascii="Verdana" w:hAnsi="Verdana"/>
          <w:i/>
          <w:iCs/>
          <w:sz w:val="20"/>
          <w:szCs w:val="20"/>
        </w:rPr>
        <w:t>En attente de publication de la loi.</w:t>
      </w:r>
    </w:p>
    <w:p w14:paraId="46424DCE" w14:textId="78AFB199" w:rsidR="00175FDD" w:rsidRDefault="00175FDD" w:rsidP="00EB0A78">
      <w:pPr>
        <w:pStyle w:val="Titre2"/>
        <w:rPr>
          <w:rFonts w:ascii="Verdana" w:hAnsi="Verdana"/>
          <w:color w:val="114D61"/>
        </w:rPr>
      </w:pPr>
    </w:p>
    <w:p w14:paraId="073D2BA7" w14:textId="50C05CE4" w:rsidR="00175FDD" w:rsidRDefault="00175FDD" w:rsidP="00EB0A78">
      <w:pPr>
        <w:pStyle w:val="Titre2"/>
        <w:rPr>
          <w:rFonts w:ascii="Verdana" w:hAnsi="Verdana"/>
          <w:color w:val="114D61"/>
        </w:rPr>
      </w:pPr>
    </w:p>
    <w:p w14:paraId="2890ED3B" w14:textId="4C2057E4" w:rsidR="00175FDD" w:rsidRPr="00A17A32" w:rsidRDefault="00175FDD" w:rsidP="00175FDD">
      <w:pPr>
        <w:pStyle w:val="Titre2"/>
        <w:ind w:left="567"/>
        <w:jc w:val="left"/>
        <w:rPr>
          <w:rStyle w:val="lev"/>
          <w:rFonts w:ascii="Verdana" w:hAnsi="Verdana"/>
          <w:color w:val="A81815"/>
        </w:rPr>
      </w:pPr>
      <w:r w:rsidRPr="00A17A32">
        <w:rPr>
          <w:rStyle w:val="lev"/>
          <w:rFonts w:ascii="Verdana" w:hAnsi="Verdana"/>
          <w:color w:val="A81815"/>
        </w:rPr>
        <w:t>Report annoncé des entretiens professionnels renforcés au 30 juin 2021</w:t>
      </w:r>
    </w:p>
    <w:p w14:paraId="0FD89315" w14:textId="028F4A86" w:rsidR="00175FDD" w:rsidRDefault="00175FDD" w:rsidP="00175FDD">
      <w:pPr>
        <w:pStyle w:val="Titre2"/>
        <w:ind w:left="567"/>
        <w:jc w:val="left"/>
        <w:rPr>
          <w:rStyle w:val="lev"/>
          <w:rFonts w:ascii="Verdana" w:hAnsi="Verdana"/>
          <w:color w:val="A81815"/>
          <w:sz w:val="27"/>
          <w:szCs w:val="27"/>
        </w:rPr>
      </w:pPr>
    </w:p>
    <w:p w14:paraId="66C41F5C" w14:textId="208C47B9" w:rsidR="00175FDD" w:rsidRDefault="00175FDD" w:rsidP="00D07552">
      <w:pPr>
        <w:pStyle w:val="NormalWeb"/>
        <w:spacing w:before="0" w:beforeAutospacing="0" w:after="0" w:afterAutospacing="0" w:line="276" w:lineRule="auto"/>
        <w:ind w:left="284"/>
        <w:jc w:val="both"/>
        <w:rPr>
          <w:rFonts w:ascii="Verdana" w:eastAsia="Arial" w:hAnsi="Verdana"/>
          <w:i/>
          <w:iCs/>
          <w:sz w:val="20"/>
          <w:szCs w:val="20"/>
          <w:lang w:eastAsia="en-US"/>
        </w:rPr>
      </w:pPr>
      <w:r w:rsidRPr="00175FDD">
        <w:rPr>
          <w:rFonts w:ascii="Verdana" w:eastAsia="Arial" w:hAnsi="Verdana" w:cs="Arial"/>
          <w:sz w:val="20"/>
          <w:szCs w:val="20"/>
          <w:lang w:eastAsia="en-US"/>
        </w:rPr>
        <w:t xml:space="preserve">Possibilité pour l’employeur de reporter, jusqu’au 30 juin 2021, la réalisation des entretiens professionnels récapitulatifs « des 6 ans » qui devaient être réalisés avant le 31 décembre 2020. </w:t>
      </w:r>
      <w:r w:rsidRPr="00175FDD">
        <w:rPr>
          <w:rFonts w:ascii="Verdana" w:eastAsia="Arial" w:hAnsi="Verdana"/>
          <w:i/>
          <w:iCs/>
          <w:sz w:val="20"/>
          <w:szCs w:val="20"/>
          <w:lang w:eastAsia="en-US"/>
        </w:rPr>
        <w:t>Mesures à confirmer par publication d’une ordonnance.</w:t>
      </w:r>
    </w:p>
    <w:p w14:paraId="40A83DAD" w14:textId="5792B4F1" w:rsidR="00A17A32" w:rsidRPr="00175FDD" w:rsidRDefault="00A17A32" w:rsidP="00D07552">
      <w:pPr>
        <w:pStyle w:val="NormalWeb"/>
        <w:spacing w:before="0" w:beforeAutospacing="0" w:after="0" w:afterAutospacing="0" w:line="276" w:lineRule="auto"/>
        <w:ind w:left="284"/>
        <w:jc w:val="both"/>
        <w:rPr>
          <w:rFonts w:ascii="Verdana" w:eastAsia="Arial" w:hAnsi="Verdana" w:cs="Arial"/>
          <w:sz w:val="20"/>
          <w:szCs w:val="20"/>
          <w:lang w:eastAsia="en-US"/>
        </w:rPr>
      </w:pPr>
      <w:r>
        <w:rPr>
          <w:rFonts w:ascii="Verdana" w:eastAsia="Arial" w:hAnsi="Verdana" w:cs="Arial"/>
          <w:sz w:val="20"/>
          <w:szCs w:val="20"/>
          <w:lang w:eastAsia="en-US"/>
        </w:rPr>
        <w:t xml:space="preserve">Pour en savoir plus sur l’entretien professionnel, </w:t>
      </w:r>
      <w:hyperlink r:id="rId36" w:history="1">
        <w:r w:rsidRPr="00A17A32">
          <w:rPr>
            <w:rStyle w:val="Lienhypertexte"/>
            <w:rFonts w:ascii="Verdana" w:eastAsia="Arial" w:hAnsi="Verdana" w:cs="Arial"/>
            <w:b/>
            <w:bCs/>
            <w:color w:val="1F497D" w:themeColor="text2"/>
            <w:sz w:val="20"/>
            <w:szCs w:val="20"/>
            <w:lang w:eastAsia="en-US"/>
          </w:rPr>
          <w:t>consultez le guide OPCO-EP</w:t>
        </w:r>
      </w:hyperlink>
    </w:p>
    <w:p w14:paraId="31BF3751" w14:textId="77777777" w:rsidR="00175FDD" w:rsidRDefault="00175FDD" w:rsidP="00175FDD">
      <w:pPr>
        <w:pStyle w:val="Titre2"/>
        <w:ind w:left="567"/>
        <w:jc w:val="left"/>
        <w:rPr>
          <w:rFonts w:ascii="Verdana" w:hAnsi="Verdana"/>
          <w:color w:val="114D61"/>
        </w:rPr>
      </w:pPr>
    </w:p>
    <w:p w14:paraId="7EB86BA5" w14:textId="5283D3ED" w:rsidR="00175FDD" w:rsidRDefault="00175FDD" w:rsidP="00EB0A78">
      <w:pPr>
        <w:pStyle w:val="Titre2"/>
        <w:rPr>
          <w:rFonts w:ascii="Verdana" w:hAnsi="Verdana"/>
          <w:color w:val="114D61"/>
        </w:rPr>
      </w:pPr>
    </w:p>
    <w:p w14:paraId="2666010B" w14:textId="3242C396" w:rsidR="00D90473" w:rsidRDefault="00D90473" w:rsidP="00EB0A78">
      <w:pPr>
        <w:pStyle w:val="Titre2"/>
        <w:rPr>
          <w:rFonts w:ascii="Verdana" w:hAnsi="Verdana"/>
          <w:color w:val="114D61"/>
        </w:rPr>
      </w:pPr>
    </w:p>
    <w:p w14:paraId="46561AFF" w14:textId="705689BE" w:rsidR="00D90473" w:rsidRDefault="00D90473" w:rsidP="00EB0A78">
      <w:pPr>
        <w:pStyle w:val="Titre2"/>
        <w:rPr>
          <w:rFonts w:ascii="Verdana" w:hAnsi="Verdana"/>
          <w:color w:val="114D61"/>
        </w:rPr>
      </w:pPr>
    </w:p>
    <w:p w14:paraId="42EF2773" w14:textId="6BC93021" w:rsidR="00D90473" w:rsidRDefault="00D90473" w:rsidP="00EB0A78">
      <w:pPr>
        <w:pStyle w:val="Titre2"/>
        <w:rPr>
          <w:rFonts w:ascii="Verdana" w:hAnsi="Verdana"/>
          <w:color w:val="114D61"/>
        </w:rPr>
      </w:pPr>
    </w:p>
    <w:p w14:paraId="20485B86" w14:textId="12EBEF23" w:rsidR="00D90473" w:rsidRDefault="00D90473" w:rsidP="00EB0A78">
      <w:pPr>
        <w:pStyle w:val="Titre2"/>
        <w:rPr>
          <w:rFonts w:ascii="Verdana" w:hAnsi="Verdana"/>
          <w:color w:val="114D61"/>
        </w:rPr>
      </w:pPr>
    </w:p>
    <w:p w14:paraId="0041C1D3" w14:textId="75B5604A" w:rsidR="00D90473" w:rsidRDefault="00D90473" w:rsidP="00EB0A78">
      <w:pPr>
        <w:pStyle w:val="Titre2"/>
        <w:rPr>
          <w:rFonts w:ascii="Verdana" w:hAnsi="Verdana"/>
          <w:color w:val="114D61"/>
        </w:rPr>
      </w:pPr>
    </w:p>
    <w:p w14:paraId="4A3BF045" w14:textId="787D52D1" w:rsidR="00D90473" w:rsidRDefault="00D90473" w:rsidP="00EB0A78">
      <w:pPr>
        <w:pStyle w:val="Titre2"/>
        <w:rPr>
          <w:rFonts w:ascii="Verdana" w:hAnsi="Verdana"/>
          <w:color w:val="114D61"/>
        </w:rPr>
      </w:pPr>
    </w:p>
    <w:p w14:paraId="7ADF0E43" w14:textId="77777777" w:rsidR="00D90473" w:rsidRDefault="00D90473" w:rsidP="00EB0A78">
      <w:pPr>
        <w:pStyle w:val="Titre2"/>
        <w:rPr>
          <w:rFonts w:ascii="Verdana" w:hAnsi="Verdana"/>
          <w:color w:val="114D61"/>
        </w:rPr>
      </w:pPr>
    </w:p>
    <w:p w14:paraId="19F95681" w14:textId="74863391" w:rsidR="005E39EA" w:rsidRDefault="005E39EA" w:rsidP="005E39EA">
      <w:pPr>
        <w:ind w:left="567"/>
      </w:pPr>
    </w:p>
    <w:p w14:paraId="5B753331" w14:textId="6A9B8B54" w:rsidR="0092779C" w:rsidRPr="0092779C" w:rsidRDefault="0092779C" w:rsidP="005E39EA">
      <w:pPr>
        <w:ind w:left="567"/>
        <w:rPr>
          <w:rStyle w:val="lev"/>
          <w:rFonts w:ascii="Verdana" w:hAnsi="Verdana"/>
          <w:color w:val="A81815"/>
          <w:sz w:val="24"/>
          <w:szCs w:val="24"/>
        </w:rPr>
      </w:pPr>
      <w:r w:rsidRPr="0092779C">
        <w:rPr>
          <w:rStyle w:val="lev"/>
          <w:rFonts w:ascii="Verdana" w:hAnsi="Verdana"/>
          <w:color w:val="A81815"/>
          <w:sz w:val="24"/>
          <w:szCs w:val="24"/>
        </w:rPr>
        <w:t>Procédures de dérogation au repos dominical</w:t>
      </w:r>
    </w:p>
    <w:p w14:paraId="548130D5" w14:textId="7B3B4F24" w:rsidR="0092779C" w:rsidRDefault="0092779C" w:rsidP="005E39EA">
      <w:pPr>
        <w:ind w:left="567"/>
      </w:pPr>
    </w:p>
    <w:p w14:paraId="013F10E4" w14:textId="5745F988" w:rsidR="0092779C" w:rsidRPr="0092779C" w:rsidRDefault="0092779C" w:rsidP="00D07552">
      <w:pPr>
        <w:spacing w:line="276" w:lineRule="auto"/>
        <w:ind w:left="284" w:right="144"/>
        <w:jc w:val="both"/>
        <w:rPr>
          <w:rFonts w:ascii="Verdana" w:eastAsiaTheme="minorHAnsi" w:hAnsi="Verdana" w:cs="Calibri"/>
          <w:sz w:val="20"/>
          <w:szCs w:val="20"/>
        </w:rPr>
      </w:pPr>
      <w:r w:rsidRPr="0092779C">
        <w:rPr>
          <w:rFonts w:ascii="Verdana" w:hAnsi="Verdana"/>
          <w:sz w:val="20"/>
          <w:szCs w:val="20"/>
        </w:rPr>
        <w:t xml:space="preserve">Veuillez trouver ci-dessous le courrier de Madame la Ministre du Travail, de l’Emploi et de l’insertion adressé aux préfets hier relatif aux dérogations au repos dominical le week-end prochain ainsi que durant tout le mois de décembre. </w:t>
      </w:r>
    </w:p>
    <w:p w14:paraId="6B779E0B" w14:textId="77777777" w:rsidR="0092779C" w:rsidRPr="0092779C" w:rsidRDefault="0092779C" w:rsidP="00D07552">
      <w:pPr>
        <w:spacing w:line="276" w:lineRule="auto"/>
        <w:ind w:left="284" w:right="144"/>
        <w:jc w:val="both"/>
        <w:rPr>
          <w:rFonts w:ascii="Verdana" w:hAnsi="Verdana"/>
          <w:sz w:val="20"/>
          <w:szCs w:val="20"/>
        </w:rPr>
      </w:pPr>
      <w:r w:rsidRPr="0092779C">
        <w:rPr>
          <w:rFonts w:ascii="Verdana" w:hAnsi="Verdana"/>
          <w:sz w:val="20"/>
          <w:szCs w:val="20"/>
        </w:rPr>
        <w:t> </w:t>
      </w:r>
    </w:p>
    <w:p w14:paraId="66F6F412" w14:textId="37083DF4" w:rsidR="0092779C" w:rsidRPr="0092779C" w:rsidRDefault="0092779C" w:rsidP="00D07552">
      <w:pPr>
        <w:spacing w:line="276" w:lineRule="auto"/>
        <w:ind w:left="284" w:right="144"/>
        <w:jc w:val="both"/>
        <w:rPr>
          <w:rFonts w:ascii="Verdana" w:hAnsi="Verdana"/>
          <w:sz w:val="20"/>
          <w:szCs w:val="20"/>
        </w:rPr>
      </w:pPr>
      <w:r w:rsidRPr="0092779C">
        <w:rPr>
          <w:rFonts w:ascii="Verdana" w:hAnsi="Verdana"/>
          <w:b/>
          <w:bCs/>
          <w:sz w:val="20"/>
          <w:szCs w:val="20"/>
        </w:rPr>
        <w:t>J’attire votre attention sur le fait que les préfets ne pourront répondre qu’à une demande formalisée</w:t>
      </w:r>
      <w:r w:rsidRPr="0092779C">
        <w:rPr>
          <w:rFonts w:ascii="Verdana" w:hAnsi="Verdana"/>
          <w:sz w:val="20"/>
          <w:szCs w:val="20"/>
        </w:rPr>
        <w:t xml:space="preserve">. Cette demande, notamment pour les communes n’ayant pas mis en place les « dimanches du maire », peut être formulée par les fédérations professionnelles et les établissements de vente au détail. </w:t>
      </w:r>
    </w:p>
    <w:p w14:paraId="2D580A45" w14:textId="4962A547" w:rsidR="0092779C" w:rsidRDefault="0092779C" w:rsidP="00D07552">
      <w:pPr>
        <w:spacing w:line="276" w:lineRule="auto"/>
        <w:ind w:left="284" w:right="144"/>
        <w:jc w:val="both"/>
        <w:rPr>
          <w:rFonts w:ascii="Verdana" w:hAnsi="Verdana"/>
          <w:sz w:val="20"/>
          <w:szCs w:val="20"/>
        </w:rPr>
      </w:pPr>
    </w:p>
    <w:p w14:paraId="686B6EB4" w14:textId="3DF42630" w:rsidR="0092779C" w:rsidRPr="0092779C" w:rsidRDefault="00A06860" w:rsidP="00D07552">
      <w:pPr>
        <w:spacing w:line="276" w:lineRule="auto"/>
        <w:ind w:left="284" w:right="144"/>
        <w:jc w:val="both"/>
        <w:rPr>
          <w:rFonts w:ascii="Verdana" w:hAnsi="Verdana"/>
          <w:b/>
          <w:bCs/>
          <w:color w:val="1F497D" w:themeColor="text2"/>
          <w:sz w:val="20"/>
          <w:szCs w:val="20"/>
        </w:rPr>
      </w:pPr>
      <w:hyperlink r:id="rId37" w:history="1">
        <w:r w:rsidR="0092779C" w:rsidRPr="0092779C">
          <w:rPr>
            <w:rStyle w:val="Lienhypertexte"/>
            <w:rFonts w:ascii="Verdana" w:hAnsi="Verdana"/>
            <w:b/>
            <w:bCs/>
            <w:color w:val="1F497D" w:themeColor="text2"/>
            <w:sz w:val="20"/>
            <w:szCs w:val="20"/>
          </w:rPr>
          <w:t>Téléchargez le courrier</w:t>
        </w:r>
      </w:hyperlink>
      <w:r w:rsidR="0092779C" w:rsidRPr="0092779C">
        <w:rPr>
          <w:rFonts w:ascii="Verdana" w:hAnsi="Verdana"/>
          <w:b/>
          <w:bCs/>
          <w:color w:val="1F497D" w:themeColor="text2"/>
          <w:sz w:val="20"/>
          <w:szCs w:val="20"/>
        </w:rPr>
        <w:t xml:space="preserve"> </w:t>
      </w:r>
    </w:p>
    <w:p w14:paraId="72356BD9" w14:textId="06775F18" w:rsidR="0092779C" w:rsidRPr="0092779C" w:rsidRDefault="0092779C" w:rsidP="0092779C">
      <w:pPr>
        <w:ind w:left="284" w:right="144"/>
        <w:jc w:val="both"/>
        <w:rPr>
          <w:rFonts w:ascii="Verdana" w:hAnsi="Verdana"/>
          <w:sz w:val="20"/>
          <w:szCs w:val="20"/>
        </w:rPr>
      </w:pPr>
    </w:p>
    <w:p w14:paraId="2C87C78E" w14:textId="6FFF5006" w:rsidR="0092779C" w:rsidRDefault="0092779C" w:rsidP="005E39EA">
      <w:pPr>
        <w:ind w:left="567"/>
      </w:pPr>
    </w:p>
    <w:p w14:paraId="04C8B0BD" w14:textId="77777777" w:rsidR="0092779C" w:rsidRPr="00155A5E" w:rsidRDefault="0092779C" w:rsidP="0092779C">
      <w:pPr>
        <w:pStyle w:val="Corpsdetexte"/>
        <w:spacing w:before="130" w:line="285" w:lineRule="auto"/>
        <w:ind w:left="267" w:right="431"/>
        <w:jc w:val="both"/>
        <w:rPr>
          <w:rFonts w:ascii="Verdana" w:hAnsi="Verdana"/>
        </w:rPr>
      </w:pPr>
      <w:r w:rsidRPr="00155A5E">
        <w:rPr>
          <w:rStyle w:val="lev"/>
          <w:rFonts w:ascii="Verdana" w:hAnsi="Verdana"/>
        </w:rPr>
        <w:t>Chefs d’entreprise, pour vous aider à y voir plus clair et comprendre à quelles aides vous avez accès, la CPME met à votre disposition un tableau qui recense toutes les aides gouvernementales.</w:t>
      </w:r>
    </w:p>
    <w:p w14:paraId="2230E8E0" w14:textId="77777777" w:rsidR="0092779C" w:rsidRPr="00A17A32" w:rsidRDefault="0092779C" w:rsidP="0092779C">
      <w:pPr>
        <w:pStyle w:val="Corpsdetexte"/>
        <w:spacing w:before="130" w:line="285" w:lineRule="auto"/>
        <w:ind w:left="267" w:right="431"/>
        <w:jc w:val="both"/>
        <w:rPr>
          <w:rFonts w:ascii="Verdana" w:hAnsi="Verdana"/>
          <w:b/>
          <w:bCs/>
          <w:color w:val="1F497D" w:themeColor="text2"/>
        </w:rPr>
      </w:pPr>
      <w:r w:rsidRPr="00A17A32">
        <w:rPr>
          <w:rFonts w:ascii="Verdana" w:hAnsi="Verdana"/>
        </w:rPr>
        <w:t xml:space="preserve">Pour accéder au tableau, </w:t>
      </w:r>
      <w:hyperlink r:id="rId38" w:history="1">
        <w:r w:rsidRPr="00A17A32">
          <w:rPr>
            <w:rStyle w:val="Lienhypertexte"/>
            <w:rFonts w:ascii="Verdana" w:hAnsi="Verdana"/>
            <w:b/>
            <w:bCs/>
            <w:color w:val="1F497D" w:themeColor="text2"/>
          </w:rPr>
          <w:t>cliquer ici</w:t>
        </w:r>
      </w:hyperlink>
    </w:p>
    <w:p w14:paraId="3EADFBC0" w14:textId="38819F0E" w:rsidR="00155A5E" w:rsidRDefault="00155A5E" w:rsidP="005E39EA">
      <w:pPr>
        <w:ind w:left="567"/>
      </w:pPr>
    </w:p>
    <w:p w14:paraId="5FBFBF84" w14:textId="5A230637" w:rsidR="00A17A32" w:rsidRDefault="00A17A32" w:rsidP="005E39EA">
      <w:pPr>
        <w:ind w:left="567"/>
      </w:pPr>
    </w:p>
    <w:p w14:paraId="5C5CF030" w14:textId="77777777" w:rsidR="005E39EA" w:rsidRDefault="005E39EA" w:rsidP="005E39EA">
      <w:pPr>
        <w:ind w:left="567"/>
      </w:pPr>
    </w:p>
    <w:p w14:paraId="69D653D6" w14:textId="77777777" w:rsidR="005E39EA" w:rsidRDefault="005E39EA" w:rsidP="005E39EA">
      <w:pPr>
        <w:ind w:left="567"/>
        <w:rPr>
          <w:rFonts w:ascii="Verdana" w:eastAsia="Times New Roman" w:hAnsi="Verdana"/>
          <w:color w:val="535556"/>
          <w:sz w:val="21"/>
          <w:szCs w:val="21"/>
        </w:rPr>
      </w:pPr>
      <w:r w:rsidRPr="005E39EA">
        <w:rPr>
          <w:rStyle w:val="lev"/>
          <w:rFonts w:ascii="Verdana" w:eastAsia="Times New Roman" w:hAnsi="Verdana"/>
          <w:color w:val="A81815"/>
          <w:sz w:val="27"/>
          <w:szCs w:val="27"/>
        </w:rPr>
        <w:t>Mesures économiques et sociales</w:t>
      </w:r>
      <w:r w:rsidRPr="005E39EA">
        <w:rPr>
          <w:rFonts w:ascii="Verdana" w:eastAsia="Times New Roman" w:hAnsi="Verdana"/>
          <w:color w:val="535556"/>
          <w:sz w:val="21"/>
          <w:szCs w:val="21"/>
        </w:rPr>
        <w:t xml:space="preserve"> </w:t>
      </w:r>
    </w:p>
    <w:p w14:paraId="6CE68A9C" w14:textId="77777777" w:rsidR="005E39EA" w:rsidRDefault="005E39EA" w:rsidP="005E39EA">
      <w:pPr>
        <w:ind w:left="567"/>
        <w:rPr>
          <w:rFonts w:ascii="Verdana" w:eastAsia="Times New Roman" w:hAnsi="Verdana"/>
          <w:color w:val="535556"/>
          <w:sz w:val="21"/>
          <w:szCs w:val="21"/>
        </w:rPr>
      </w:pPr>
    </w:p>
    <w:p w14:paraId="07F06A0C" w14:textId="3E9046B5" w:rsidR="005E39EA" w:rsidRDefault="005E39EA" w:rsidP="005E39EA">
      <w:pPr>
        <w:spacing w:line="360" w:lineRule="auto"/>
        <w:rPr>
          <w:rFonts w:ascii="Verdana" w:hAnsi="Verdana"/>
          <w:sz w:val="20"/>
          <w:szCs w:val="20"/>
        </w:rPr>
      </w:pPr>
    </w:p>
    <w:p w14:paraId="4616A235" w14:textId="72F7C08F" w:rsidR="005E39EA" w:rsidRPr="008B4770" w:rsidRDefault="005E39EA" w:rsidP="00A17A32">
      <w:pPr>
        <w:spacing w:line="360" w:lineRule="auto"/>
        <w:ind w:left="142"/>
        <w:rPr>
          <w:rFonts w:ascii="Verdana" w:hAnsi="Verdana"/>
          <w:b/>
          <w:bCs/>
          <w:color w:val="1F497D" w:themeColor="text2"/>
        </w:rPr>
      </w:pPr>
      <w:r w:rsidRPr="008B4770">
        <w:rPr>
          <w:rStyle w:val="lev"/>
          <w:rFonts w:ascii="Verdana" w:eastAsia="Times New Roman" w:hAnsi="Verdana"/>
          <w:b w:val="0"/>
          <w:bCs w:val="0"/>
          <w:color w:val="A81815"/>
        </w:rPr>
        <w:t>#1</w:t>
      </w:r>
      <w:r w:rsidRPr="008B4770">
        <w:rPr>
          <w:rFonts w:ascii="Verdana" w:hAnsi="Verdana"/>
          <w:b/>
          <w:bCs/>
          <w:color w:val="1F497D" w:themeColor="text2"/>
        </w:rPr>
        <w:t> Fonds de solidarité</w:t>
      </w:r>
    </w:p>
    <w:p w14:paraId="4C721231" w14:textId="4F30C754" w:rsidR="00A17A32" w:rsidRDefault="00A17A32" w:rsidP="00A17A32">
      <w:pPr>
        <w:spacing w:line="360" w:lineRule="auto"/>
        <w:ind w:left="142" w:right="286"/>
        <w:jc w:val="both"/>
        <w:rPr>
          <w:rFonts w:ascii="Verdana" w:hAnsi="Verdana"/>
          <w:b/>
          <w:bCs/>
          <w:sz w:val="20"/>
          <w:szCs w:val="20"/>
        </w:rPr>
      </w:pPr>
    </w:p>
    <w:p w14:paraId="5195BD15" w14:textId="77777777" w:rsidR="00A17A32" w:rsidRPr="00D07552" w:rsidRDefault="00A17A32" w:rsidP="00D07552">
      <w:pPr>
        <w:spacing w:line="360" w:lineRule="auto"/>
        <w:ind w:left="142"/>
        <w:jc w:val="both"/>
        <w:rPr>
          <w:rFonts w:ascii="Verdana" w:eastAsiaTheme="minorHAnsi" w:hAnsi="Verdana" w:cs="Calibri"/>
          <w:color w:val="C00000"/>
          <w:sz w:val="20"/>
          <w:szCs w:val="20"/>
        </w:rPr>
      </w:pPr>
      <w:r w:rsidRPr="00D07552">
        <w:rPr>
          <w:rFonts w:ascii="Verdana" w:hAnsi="Verdana"/>
          <w:color w:val="C00000"/>
          <w:sz w:val="20"/>
          <w:szCs w:val="20"/>
        </w:rPr>
        <w:t>Jusqu’à présent, le Gouvernement s’est concentré sur le soutien aux plus petites entreprises. Désormais, le fonds de solidarité sera consacré au soutien des secteurs les plus exposés à la crise, en y intégrant les entreprises de taille intermédiaire, ce qui, au moins sur ce dernier point, répond à la demande de la CPME.</w:t>
      </w:r>
    </w:p>
    <w:p w14:paraId="72CE4958" w14:textId="363F09EA" w:rsidR="00A17A32" w:rsidRDefault="00A17A32" w:rsidP="00A17A32">
      <w:pPr>
        <w:ind w:left="142"/>
        <w:jc w:val="both"/>
        <w:rPr>
          <w:rFonts w:ascii="Verdana" w:hAnsi="Verdana"/>
          <w:sz w:val="20"/>
          <w:szCs w:val="20"/>
        </w:rPr>
      </w:pPr>
      <w:r w:rsidRPr="00A17A32">
        <w:rPr>
          <w:rFonts w:ascii="Verdana" w:hAnsi="Verdana"/>
          <w:sz w:val="20"/>
          <w:szCs w:val="20"/>
        </w:rPr>
        <w:t> </w:t>
      </w:r>
    </w:p>
    <w:p w14:paraId="6CDA6129" w14:textId="77777777" w:rsidR="00A17A32" w:rsidRPr="00A17A32" w:rsidRDefault="00A17A32" w:rsidP="00930044">
      <w:pPr>
        <w:pStyle w:val="Paragraphedeliste"/>
        <w:widowControl/>
        <w:numPr>
          <w:ilvl w:val="0"/>
          <w:numId w:val="29"/>
        </w:numPr>
        <w:autoSpaceDE/>
        <w:autoSpaceDN/>
        <w:spacing w:before="100" w:beforeAutospacing="1" w:after="100" w:afterAutospacing="1" w:line="360" w:lineRule="auto"/>
        <w:rPr>
          <w:rFonts w:ascii="Verdana" w:eastAsia="Times New Roman" w:hAnsi="Verdana"/>
          <w:sz w:val="20"/>
          <w:szCs w:val="20"/>
        </w:rPr>
      </w:pPr>
      <w:r w:rsidRPr="00A17A32">
        <w:rPr>
          <w:rFonts w:ascii="Verdana" w:eastAsia="Times New Roman" w:hAnsi="Verdana"/>
          <w:b/>
          <w:bCs/>
          <w:sz w:val="20"/>
          <w:szCs w:val="20"/>
          <w:u w:val="single"/>
        </w:rPr>
        <w:t>Pour les entreprises fermées administrativement</w:t>
      </w:r>
    </w:p>
    <w:p w14:paraId="10CE5D4E" w14:textId="77777777" w:rsidR="00A17A32" w:rsidRPr="00A17A32" w:rsidRDefault="00A17A32" w:rsidP="00D07552">
      <w:pPr>
        <w:spacing w:line="360" w:lineRule="auto"/>
        <w:ind w:left="709" w:right="144"/>
        <w:jc w:val="both"/>
        <w:rPr>
          <w:rFonts w:ascii="Verdana" w:eastAsiaTheme="minorHAnsi" w:hAnsi="Verdana"/>
          <w:sz w:val="20"/>
          <w:szCs w:val="20"/>
        </w:rPr>
      </w:pPr>
      <w:r w:rsidRPr="00A17A32">
        <w:rPr>
          <w:rFonts w:ascii="Verdana" w:hAnsi="Verdana"/>
          <w:sz w:val="20"/>
          <w:szCs w:val="20"/>
        </w:rPr>
        <w:t xml:space="preserve">S’agissant des secteurs fermés, les restaurants, les bars, les discothèques, les salles de sport, etc., le fonds de solidarité sera ouvert pour toutes les entreprises </w:t>
      </w:r>
      <w:r w:rsidRPr="00A17A32">
        <w:rPr>
          <w:rFonts w:ascii="Verdana" w:hAnsi="Verdana"/>
          <w:b/>
          <w:bCs/>
          <w:sz w:val="20"/>
          <w:szCs w:val="20"/>
          <w:u w:val="single"/>
        </w:rPr>
        <w:t>quelle que soit leur taille</w:t>
      </w:r>
      <w:r w:rsidRPr="00A17A32">
        <w:rPr>
          <w:rFonts w:ascii="Verdana" w:hAnsi="Verdana"/>
          <w:sz w:val="20"/>
          <w:szCs w:val="20"/>
        </w:rPr>
        <w:t xml:space="preserve">. Elles bénéficieront </w:t>
      </w:r>
      <w:r w:rsidRPr="00A17A32">
        <w:rPr>
          <w:rFonts w:ascii="Verdana" w:hAnsi="Verdana"/>
          <w:b/>
          <w:bCs/>
          <w:sz w:val="20"/>
          <w:szCs w:val="20"/>
        </w:rPr>
        <w:t>d’un droit d’option entre une aide jusqu’à 10.000€ ou une indemnisation de 20% du chiffres d’affaire mensuel réalisé à la même période de l’année précédente</w:t>
      </w:r>
      <w:r w:rsidRPr="00A17A32">
        <w:rPr>
          <w:rFonts w:ascii="Verdana" w:hAnsi="Verdana"/>
          <w:sz w:val="20"/>
          <w:szCs w:val="20"/>
        </w:rPr>
        <w:t>.</w:t>
      </w:r>
    </w:p>
    <w:p w14:paraId="57DE331B" w14:textId="77777777" w:rsidR="00A17A32" w:rsidRPr="00A17A32" w:rsidRDefault="00A17A32" w:rsidP="00D07552">
      <w:pPr>
        <w:spacing w:line="360" w:lineRule="auto"/>
        <w:ind w:left="709" w:right="144"/>
        <w:jc w:val="both"/>
        <w:rPr>
          <w:rFonts w:ascii="Verdana" w:hAnsi="Verdana"/>
          <w:sz w:val="20"/>
          <w:szCs w:val="20"/>
        </w:rPr>
      </w:pPr>
    </w:p>
    <w:p w14:paraId="025B6E60" w14:textId="77777777" w:rsidR="00A17A32" w:rsidRPr="00A17A32" w:rsidRDefault="00A17A32" w:rsidP="00D07552">
      <w:pPr>
        <w:spacing w:line="360" w:lineRule="auto"/>
        <w:ind w:left="709" w:right="144"/>
        <w:jc w:val="both"/>
        <w:rPr>
          <w:rFonts w:ascii="Verdana" w:hAnsi="Verdana"/>
          <w:sz w:val="20"/>
          <w:szCs w:val="20"/>
        </w:rPr>
      </w:pPr>
      <w:r w:rsidRPr="00A17A32">
        <w:rPr>
          <w:rFonts w:ascii="Verdana" w:hAnsi="Verdana"/>
          <w:sz w:val="20"/>
          <w:szCs w:val="20"/>
        </w:rPr>
        <w:t>Tant que ces entreprises seront fermées, le fonds de solidarité sera maintenu.</w:t>
      </w:r>
    </w:p>
    <w:p w14:paraId="08A60B01" w14:textId="2B6C2C7A" w:rsidR="00A17A32" w:rsidRDefault="00A17A32" w:rsidP="00D07552">
      <w:pPr>
        <w:spacing w:line="360" w:lineRule="auto"/>
        <w:rPr>
          <w:rFonts w:ascii="Verdana" w:hAnsi="Verdana"/>
          <w:sz w:val="20"/>
          <w:szCs w:val="20"/>
        </w:rPr>
      </w:pPr>
      <w:r w:rsidRPr="00A17A32">
        <w:rPr>
          <w:rFonts w:ascii="Verdana" w:hAnsi="Verdana"/>
          <w:sz w:val="20"/>
          <w:szCs w:val="20"/>
        </w:rPr>
        <w:t> </w:t>
      </w:r>
    </w:p>
    <w:p w14:paraId="6FF30F52" w14:textId="5A9FB62C" w:rsidR="00D07552" w:rsidRDefault="00D07552" w:rsidP="00D07552">
      <w:pPr>
        <w:spacing w:line="360" w:lineRule="auto"/>
        <w:rPr>
          <w:rFonts w:ascii="Verdana" w:hAnsi="Verdana"/>
          <w:sz w:val="20"/>
          <w:szCs w:val="20"/>
        </w:rPr>
      </w:pPr>
    </w:p>
    <w:p w14:paraId="3C1C99B7" w14:textId="3041D241" w:rsidR="00D07552" w:rsidRDefault="00D07552" w:rsidP="00D07552">
      <w:pPr>
        <w:spacing w:line="360" w:lineRule="auto"/>
        <w:rPr>
          <w:rFonts w:ascii="Verdana" w:hAnsi="Verdana"/>
          <w:sz w:val="20"/>
          <w:szCs w:val="20"/>
        </w:rPr>
      </w:pPr>
    </w:p>
    <w:p w14:paraId="682BDA1B" w14:textId="755B3D7C" w:rsidR="00D07552" w:rsidRDefault="00D07552" w:rsidP="00D07552">
      <w:pPr>
        <w:spacing w:line="360" w:lineRule="auto"/>
        <w:rPr>
          <w:rFonts w:ascii="Verdana" w:hAnsi="Verdana"/>
          <w:sz w:val="20"/>
          <w:szCs w:val="20"/>
        </w:rPr>
      </w:pPr>
    </w:p>
    <w:p w14:paraId="4852ABAB" w14:textId="26908F12" w:rsidR="00D07552" w:rsidRDefault="00D07552" w:rsidP="00D07552">
      <w:pPr>
        <w:spacing w:line="360" w:lineRule="auto"/>
        <w:rPr>
          <w:rFonts w:ascii="Verdana" w:hAnsi="Verdana"/>
          <w:sz w:val="20"/>
          <w:szCs w:val="20"/>
        </w:rPr>
      </w:pPr>
    </w:p>
    <w:p w14:paraId="6500ECB2" w14:textId="77777777" w:rsidR="00A17A32" w:rsidRPr="00A17A32" w:rsidRDefault="00A17A32" w:rsidP="00930044">
      <w:pPr>
        <w:pStyle w:val="Paragraphedeliste"/>
        <w:widowControl/>
        <w:numPr>
          <w:ilvl w:val="0"/>
          <w:numId w:val="29"/>
        </w:numPr>
        <w:autoSpaceDE/>
        <w:autoSpaceDN/>
        <w:spacing w:before="100" w:beforeAutospacing="1" w:after="100" w:afterAutospacing="1" w:line="360" w:lineRule="auto"/>
        <w:ind w:right="286"/>
        <w:rPr>
          <w:rFonts w:ascii="Verdana" w:eastAsia="Times New Roman" w:hAnsi="Verdana"/>
          <w:sz w:val="20"/>
          <w:szCs w:val="20"/>
        </w:rPr>
      </w:pPr>
      <w:r w:rsidRPr="00A17A32">
        <w:rPr>
          <w:rFonts w:ascii="Verdana" w:eastAsia="Times New Roman" w:hAnsi="Verdana"/>
          <w:b/>
          <w:bCs/>
          <w:sz w:val="20"/>
          <w:szCs w:val="20"/>
          <w:u w:val="single"/>
        </w:rPr>
        <w:t>Pour toutes les entreprises du secteur du tourisme, événementiel, sport et culture (S1)</w:t>
      </w:r>
    </w:p>
    <w:p w14:paraId="6F85567F" w14:textId="77777777" w:rsidR="00A17A32" w:rsidRPr="00A17A32" w:rsidRDefault="00A17A32" w:rsidP="00D07552">
      <w:pPr>
        <w:spacing w:line="360" w:lineRule="auto"/>
        <w:ind w:left="709" w:right="286"/>
        <w:jc w:val="both"/>
        <w:rPr>
          <w:rFonts w:ascii="Verdana" w:eastAsiaTheme="minorHAnsi" w:hAnsi="Verdana"/>
          <w:sz w:val="20"/>
          <w:szCs w:val="20"/>
        </w:rPr>
      </w:pPr>
      <w:r w:rsidRPr="00A17A32">
        <w:rPr>
          <w:rFonts w:ascii="Verdana" w:hAnsi="Verdana"/>
          <w:sz w:val="20"/>
          <w:szCs w:val="20"/>
        </w:rPr>
        <w:t xml:space="preserve">Pour toutes les entreprises du secteur du tourisme, événementiel, sport et culture qui ne sont pas fermées mais qui subissent de plein fouet la crise sanitaire, l’absence de touristes, l’absence d’événement - cela concerne en particulier les hôtels, les traiteurs, les salles de théâtres ou de concerts, les agences de voyages, les entreprises de l’événementiel, de la culture ou du sport – ces entreprises continueront d’avoir accès au fonds de solidarité </w:t>
      </w:r>
      <w:r w:rsidRPr="00A17A32">
        <w:rPr>
          <w:rFonts w:ascii="Verdana" w:hAnsi="Verdana"/>
          <w:b/>
          <w:bCs/>
          <w:sz w:val="20"/>
          <w:szCs w:val="20"/>
        </w:rPr>
        <w:t>dès lors qu’elles perdent 50% de chiffre d’affaires</w:t>
      </w:r>
      <w:r w:rsidRPr="00A17A32">
        <w:rPr>
          <w:rFonts w:ascii="Verdana" w:hAnsi="Verdana"/>
          <w:sz w:val="20"/>
          <w:szCs w:val="20"/>
        </w:rPr>
        <w:t xml:space="preserve">. </w:t>
      </w:r>
      <w:r w:rsidRPr="00A17A32">
        <w:rPr>
          <w:rFonts w:ascii="Verdana" w:hAnsi="Verdana"/>
          <w:b/>
          <w:bCs/>
          <w:sz w:val="20"/>
          <w:szCs w:val="20"/>
        </w:rPr>
        <w:t>Elles pourront bénéficier d’une aide jusqu’à 10.000€ ou d’une indemnisation de 15% du chiffres d’affaire mensuel réalisé à la même période de l’année précédente.</w:t>
      </w:r>
    </w:p>
    <w:p w14:paraId="695441FE" w14:textId="77777777" w:rsidR="00A17A32" w:rsidRPr="00A17A32" w:rsidRDefault="00A17A32" w:rsidP="00D07552">
      <w:pPr>
        <w:spacing w:line="360" w:lineRule="auto"/>
        <w:rPr>
          <w:rFonts w:ascii="Verdana" w:hAnsi="Verdana"/>
          <w:sz w:val="20"/>
          <w:szCs w:val="20"/>
        </w:rPr>
      </w:pPr>
      <w:r w:rsidRPr="00A17A32">
        <w:rPr>
          <w:rFonts w:ascii="Verdana" w:hAnsi="Verdana"/>
          <w:b/>
          <w:bCs/>
          <w:sz w:val="20"/>
          <w:szCs w:val="20"/>
        </w:rPr>
        <w:t> </w:t>
      </w:r>
    </w:p>
    <w:p w14:paraId="607490DA" w14:textId="77777777" w:rsidR="00A17A32" w:rsidRPr="00D07552" w:rsidRDefault="00A17A32" w:rsidP="00D07552">
      <w:pPr>
        <w:spacing w:line="360" w:lineRule="auto"/>
        <w:ind w:left="426" w:right="286"/>
        <w:jc w:val="both"/>
        <w:rPr>
          <w:rFonts w:ascii="Verdana" w:hAnsi="Verdana"/>
          <w:color w:val="C00000"/>
          <w:sz w:val="20"/>
          <w:szCs w:val="20"/>
        </w:rPr>
      </w:pPr>
      <w:r w:rsidRPr="00D07552">
        <w:rPr>
          <w:rFonts w:ascii="Verdana" w:hAnsi="Verdana"/>
          <w:b/>
          <w:bCs/>
          <w:color w:val="C00000"/>
          <w:sz w:val="20"/>
          <w:szCs w:val="20"/>
        </w:rPr>
        <w:t>Pour celles qui rencontrent le plus de difficulté et qui perdent plus de 70% de leur chiffre d’affaires, l’indemnisation passera à 20% du chiffre d’affaire mensuel réalisé à la même période de l’année précédente. </w:t>
      </w:r>
    </w:p>
    <w:p w14:paraId="72E5E464" w14:textId="0C5EE3D7" w:rsidR="00A17A32" w:rsidRDefault="00A17A32" w:rsidP="00A17A32">
      <w:pPr>
        <w:rPr>
          <w:rFonts w:ascii="Verdana" w:hAnsi="Verdana"/>
          <w:sz w:val="20"/>
          <w:szCs w:val="20"/>
        </w:rPr>
      </w:pPr>
    </w:p>
    <w:p w14:paraId="7877D16D" w14:textId="77777777" w:rsidR="00A17A32" w:rsidRPr="00A17A32" w:rsidRDefault="00A17A32" w:rsidP="00A17A32">
      <w:pPr>
        <w:rPr>
          <w:rFonts w:ascii="Verdana" w:hAnsi="Verdana"/>
          <w:sz w:val="20"/>
          <w:szCs w:val="20"/>
        </w:rPr>
      </w:pPr>
      <w:r w:rsidRPr="00A17A32">
        <w:rPr>
          <w:rFonts w:ascii="Verdana" w:hAnsi="Verdana"/>
          <w:sz w:val="20"/>
          <w:szCs w:val="20"/>
        </w:rPr>
        <w:t> </w:t>
      </w:r>
    </w:p>
    <w:p w14:paraId="27AA419A" w14:textId="77777777" w:rsidR="00A17A32" w:rsidRPr="00A17A32" w:rsidRDefault="00A17A32" w:rsidP="00930044">
      <w:pPr>
        <w:pStyle w:val="Paragraphedeliste"/>
        <w:widowControl/>
        <w:numPr>
          <w:ilvl w:val="0"/>
          <w:numId w:val="29"/>
        </w:numPr>
        <w:autoSpaceDE/>
        <w:autoSpaceDN/>
        <w:spacing w:line="360" w:lineRule="auto"/>
        <w:rPr>
          <w:rFonts w:ascii="Verdana" w:eastAsia="Times New Roman" w:hAnsi="Verdana"/>
          <w:sz w:val="20"/>
          <w:szCs w:val="20"/>
        </w:rPr>
      </w:pPr>
      <w:r w:rsidRPr="00A17A32">
        <w:rPr>
          <w:rFonts w:ascii="Verdana" w:eastAsia="Times New Roman" w:hAnsi="Verdana"/>
          <w:b/>
          <w:bCs/>
          <w:sz w:val="20"/>
          <w:szCs w:val="20"/>
          <w:u w:val="single"/>
        </w:rPr>
        <w:t xml:space="preserve">Pour toutes les entreprises liées aux secteurs du tourisme, </w:t>
      </w:r>
      <w:proofErr w:type="gramStart"/>
      <w:r w:rsidRPr="00A17A32">
        <w:rPr>
          <w:rFonts w:ascii="Verdana" w:eastAsia="Times New Roman" w:hAnsi="Verdana"/>
          <w:b/>
          <w:bCs/>
          <w:sz w:val="20"/>
          <w:szCs w:val="20"/>
          <w:u w:val="single"/>
        </w:rPr>
        <w:t>événementiel ,</w:t>
      </w:r>
      <w:proofErr w:type="gramEnd"/>
      <w:r w:rsidRPr="00A17A32">
        <w:rPr>
          <w:rFonts w:ascii="Verdana" w:eastAsia="Times New Roman" w:hAnsi="Verdana"/>
          <w:b/>
          <w:bCs/>
          <w:sz w:val="20"/>
          <w:szCs w:val="20"/>
          <w:u w:val="single"/>
        </w:rPr>
        <w:t xml:space="preserve"> sport et culture (S1 bis)</w:t>
      </w:r>
      <w:r w:rsidRPr="00A17A32">
        <w:rPr>
          <w:rFonts w:ascii="Verdana" w:eastAsia="Times New Roman" w:hAnsi="Verdana"/>
          <w:b/>
          <w:bCs/>
          <w:sz w:val="20"/>
          <w:szCs w:val="20"/>
        </w:rPr>
        <w:t xml:space="preserve"> </w:t>
      </w:r>
      <w:r w:rsidRPr="00A17A32">
        <w:rPr>
          <w:rFonts w:ascii="Verdana" w:eastAsia="Times New Roman" w:hAnsi="Verdana"/>
          <w:sz w:val="20"/>
          <w:szCs w:val="20"/>
        </w:rPr>
        <w:t>qui sont indirectement touchées par la crise, elles continueront de bénéficier en décembre des mêmes aides qu’en novembre, soit une aide pouvant aller jusqu’à 10.000€ dans la limite de 80% de leur perte et dès lors que ces entreprises ont une baisse de 50% de leur chiffre d’affaires.</w:t>
      </w:r>
    </w:p>
    <w:p w14:paraId="49A3864A" w14:textId="77777777" w:rsidR="00A17A32" w:rsidRPr="00A17A32" w:rsidRDefault="00A17A32" w:rsidP="00D07552">
      <w:pPr>
        <w:spacing w:line="360" w:lineRule="auto"/>
        <w:rPr>
          <w:rFonts w:ascii="Verdana" w:eastAsiaTheme="minorHAnsi" w:hAnsi="Verdana"/>
          <w:sz w:val="20"/>
          <w:szCs w:val="20"/>
        </w:rPr>
      </w:pPr>
    </w:p>
    <w:p w14:paraId="21639A74" w14:textId="778FF6F0" w:rsidR="00A17A32" w:rsidRDefault="00A17A32" w:rsidP="00D07552">
      <w:pPr>
        <w:spacing w:before="100" w:beforeAutospacing="1" w:after="100" w:afterAutospacing="1" w:line="360" w:lineRule="auto"/>
        <w:ind w:left="426" w:right="286"/>
        <w:jc w:val="both"/>
        <w:rPr>
          <w:rFonts w:ascii="Verdana" w:hAnsi="Verdana"/>
          <w:b/>
          <w:bCs/>
          <w:color w:val="C00000"/>
          <w:sz w:val="20"/>
          <w:szCs w:val="20"/>
        </w:rPr>
      </w:pPr>
      <w:r w:rsidRPr="00D07552">
        <w:rPr>
          <w:rFonts w:ascii="Verdana" w:hAnsi="Verdana"/>
          <w:color w:val="C00000"/>
          <w:sz w:val="20"/>
          <w:szCs w:val="20"/>
        </w:rPr>
        <w:t xml:space="preserve">Enfin, le fonds de solidarité sera prolongé pour le mois de décembre </w:t>
      </w:r>
      <w:r w:rsidRPr="00D07552">
        <w:rPr>
          <w:rFonts w:ascii="Verdana" w:hAnsi="Verdana"/>
          <w:b/>
          <w:bCs/>
          <w:color w:val="C00000"/>
          <w:sz w:val="20"/>
          <w:szCs w:val="20"/>
        </w:rPr>
        <w:t>pour l’ensemble des entreprises de moins de 50 salariés qui n’appartiennent pas aux secteurs qui viennent d’être évoqués et qui justifient une perte de 50% de leur chiffre d’affaires. Ces entreprises continueront de bénéficier d’une aide pouvant aller jusqu’à 1500€.</w:t>
      </w:r>
    </w:p>
    <w:p w14:paraId="69014966" w14:textId="7169C3C4" w:rsidR="00D07552" w:rsidRDefault="00D07552" w:rsidP="00D07552">
      <w:pPr>
        <w:spacing w:before="100" w:beforeAutospacing="1" w:after="100" w:afterAutospacing="1" w:line="360" w:lineRule="auto"/>
        <w:ind w:left="426" w:right="286"/>
        <w:jc w:val="both"/>
        <w:rPr>
          <w:rFonts w:ascii="Verdana" w:hAnsi="Verdana"/>
          <w:color w:val="C00000"/>
          <w:sz w:val="20"/>
          <w:szCs w:val="20"/>
        </w:rPr>
      </w:pPr>
    </w:p>
    <w:p w14:paraId="01881DC2" w14:textId="5DEA5026" w:rsidR="00D07552" w:rsidRDefault="00D07552" w:rsidP="00D07552">
      <w:pPr>
        <w:spacing w:before="100" w:beforeAutospacing="1" w:after="100" w:afterAutospacing="1" w:line="360" w:lineRule="auto"/>
        <w:ind w:left="426" w:right="286"/>
        <w:jc w:val="both"/>
        <w:rPr>
          <w:rFonts w:ascii="Verdana" w:hAnsi="Verdana"/>
          <w:color w:val="C00000"/>
          <w:sz w:val="20"/>
          <w:szCs w:val="20"/>
        </w:rPr>
      </w:pPr>
    </w:p>
    <w:p w14:paraId="0111B640" w14:textId="1F89582B" w:rsidR="00D07552" w:rsidRDefault="00D07552" w:rsidP="00D07552">
      <w:pPr>
        <w:spacing w:before="100" w:beforeAutospacing="1" w:after="100" w:afterAutospacing="1" w:line="360" w:lineRule="auto"/>
        <w:ind w:left="426" w:right="286"/>
        <w:jc w:val="both"/>
        <w:rPr>
          <w:rFonts w:ascii="Verdana" w:hAnsi="Verdana"/>
          <w:color w:val="C00000"/>
          <w:sz w:val="20"/>
          <w:szCs w:val="20"/>
        </w:rPr>
      </w:pPr>
    </w:p>
    <w:p w14:paraId="730835D2" w14:textId="1D05BA95" w:rsidR="00D07552" w:rsidRDefault="00D07552" w:rsidP="00D07552">
      <w:pPr>
        <w:spacing w:before="100" w:beforeAutospacing="1" w:after="100" w:afterAutospacing="1" w:line="360" w:lineRule="auto"/>
        <w:ind w:left="426" w:right="286"/>
        <w:jc w:val="both"/>
        <w:rPr>
          <w:rFonts w:ascii="Verdana" w:hAnsi="Verdana"/>
          <w:color w:val="C00000"/>
          <w:sz w:val="20"/>
          <w:szCs w:val="20"/>
        </w:rPr>
      </w:pPr>
    </w:p>
    <w:p w14:paraId="7FD3969B" w14:textId="7345A627" w:rsidR="00D07552" w:rsidRDefault="00D07552" w:rsidP="00D07552">
      <w:pPr>
        <w:spacing w:before="100" w:beforeAutospacing="1" w:after="100" w:afterAutospacing="1" w:line="360" w:lineRule="auto"/>
        <w:ind w:left="426" w:right="286"/>
        <w:jc w:val="both"/>
        <w:rPr>
          <w:rFonts w:ascii="Verdana" w:hAnsi="Verdana"/>
          <w:color w:val="C00000"/>
          <w:sz w:val="20"/>
          <w:szCs w:val="20"/>
        </w:rPr>
      </w:pPr>
    </w:p>
    <w:p w14:paraId="52040B18" w14:textId="002A8B56" w:rsidR="00D07552" w:rsidRDefault="00D07552" w:rsidP="00D07552">
      <w:pPr>
        <w:spacing w:before="100" w:beforeAutospacing="1" w:after="100" w:afterAutospacing="1" w:line="360" w:lineRule="auto"/>
        <w:ind w:left="426" w:right="286"/>
        <w:jc w:val="both"/>
        <w:rPr>
          <w:rFonts w:ascii="Verdana" w:hAnsi="Verdana"/>
          <w:color w:val="C00000"/>
          <w:sz w:val="20"/>
          <w:szCs w:val="20"/>
        </w:rPr>
      </w:pPr>
    </w:p>
    <w:p w14:paraId="1D5BC014" w14:textId="63E47B95" w:rsidR="00A17A32" w:rsidRDefault="00A17A32" w:rsidP="005E39EA">
      <w:pPr>
        <w:spacing w:line="360" w:lineRule="auto"/>
        <w:ind w:right="286"/>
        <w:jc w:val="both"/>
        <w:rPr>
          <w:rFonts w:ascii="Verdana" w:hAnsi="Verdana"/>
          <w:b/>
          <w:bCs/>
          <w:sz w:val="20"/>
          <w:szCs w:val="20"/>
        </w:rPr>
      </w:pPr>
    </w:p>
    <w:p w14:paraId="183C054D" w14:textId="245A24F9" w:rsidR="00856D21" w:rsidRPr="00856D21" w:rsidRDefault="007C108E" w:rsidP="00D07552">
      <w:pPr>
        <w:spacing w:line="360" w:lineRule="auto"/>
        <w:ind w:left="426" w:right="286"/>
        <w:rPr>
          <w:rFonts w:ascii="Verdana" w:hAnsi="Verdana"/>
          <w:b/>
          <w:bCs/>
          <w:sz w:val="20"/>
          <w:szCs w:val="20"/>
        </w:rPr>
      </w:pPr>
      <w:r>
        <w:rPr>
          <w:rFonts w:ascii="Verdana" w:hAnsi="Verdana"/>
          <w:noProof/>
          <w:sz w:val="20"/>
          <w:szCs w:val="20"/>
        </w:rPr>
        <mc:AlternateContent>
          <mc:Choice Requires="wpg">
            <w:drawing>
              <wp:anchor distT="0" distB="0" distL="114300" distR="114300" simplePos="0" relativeHeight="487661056" behindDoc="0" locked="0" layoutInCell="1" allowOverlap="1" wp14:anchorId="31492EDD" wp14:editId="67D28977">
                <wp:simplePos x="0" y="0"/>
                <wp:positionH relativeFrom="column">
                  <wp:posOffset>5484495</wp:posOffset>
                </wp:positionH>
                <wp:positionV relativeFrom="paragraph">
                  <wp:posOffset>205740</wp:posOffset>
                </wp:positionV>
                <wp:extent cx="1384856" cy="929640"/>
                <wp:effectExtent l="0" t="0" r="25400" b="22860"/>
                <wp:wrapNone/>
                <wp:docPr id="12" name="Groupe 12"/>
                <wp:cNvGraphicFramePr/>
                <a:graphic xmlns:a="http://schemas.openxmlformats.org/drawingml/2006/main">
                  <a:graphicData uri="http://schemas.microsoft.com/office/word/2010/wordprocessingGroup">
                    <wpg:wgp>
                      <wpg:cNvGrpSpPr/>
                      <wpg:grpSpPr>
                        <a:xfrm>
                          <a:off x="0" y="0"/>
                          <a:ext cx="1384856" cy="929640"/>
                          <a:chOff x="0" y="0"/>
                          <a:chExt cx="1384856" cy="929640"/>
                        </a:xfrm>
                      </wpg:grpSpPr>
                      <wps:wsp>
                        <wps:cNvPr id="7" name="Explosion : 14 points 7"/>
                        <wps:cNvSpPr/>
                        <wps:spPr>
                          <a:xfrm>
                            <a:off x="0" y="0"/>
                            <a:ext cx="1384856" cy="92964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9"/>
                        <wps:cNvSpPr txBox="1"/>
                        <wps:spPr>
                          <a:xfrm>
                            <a:off x="205740" y="335280"/>
                            <a:ext cx="990600" cy="251460"/>
                          </a:xfrm>
                          <a:prstGeom prst="rect">
                            <a:avLst/>
                          </a:prstGeom>
                          <a:noFill/>
                          <a:ln w="6350">
                            <a:noFill/>
                          </a:ln>
                        </wps:spPr>
                        <wps:txbx>
                          <w:txbxContent>
                            <w:p w14:paraId="30B85BEA" w14:textId="5E58E29D" w:rsidR="00CD725E" w:rsidRPr="007C108E" w:rsidRDefault="00CD725E">
                              <w:pPr>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C108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NOUVEAU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492EDD" id="Groupe 12" o:spid="_x0000_s1030" style="position:absolute;left:0;text-align:left;margin-left:431.85pt;margin-top:16.2pt;width:109.05pt;height:73.2pt;z-index:487661056" coordsize="13848,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 14 points 7" o:spid="_x0000_s1031" type="#_x0000_t72" style="position:absolute;width:13848;height:9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" fillcolor="#4f81bd [3204]" strokecolor="#243f60 [1604]" strokeweight="2pt"/>
                <v:shape id="Zone de texte 9" o:spid="_x0000_s1032" type="#_x0000_t202" style="position:absolute;left:2057;top:3352;width:990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0B85BEA" w14:textId="5E58E29D" w:rsidR="00CD725E" w:rsidRPr="007C108E" w:rsidRDefault="00CD725E">
                        <w:pPr>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C108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NOUVEAU</w:t>
                        </w:r>
                      </w:p>
                    </w:txbxContent>
                  </v:textbox>
                </v:shape>
              </v:group>
            </w:pict>
          </mc:Fallback>
        </mc:AlternateContent>
      </w:r>
      <w:r w:rsidR="00856D21" w:rsidRPr="00856D21">
        <w:rPr>
          <w:rFonts w:ascii="Verdana" w:hAnsi="Verdana"/>
          <w:sz w:val="20"/>
          <w:szCs w:val="20"/>
        </w:rPr>
        <w:t>Le formulaire du Fonds</w:t>
      </w:r>
      <w:r w:rsidR="00856D21">
        <w:rPr>
          <w:rFonts w:ascii="Verdana" w:hAnsi="Verdana"/>
          <w:sz w:val="20"/>
          <w:szCs w:val="20"/>
        </w:rPr>
        <w:t xml:space="preserve"> </w:t>
      </w:r>
      <w:r w:rsidR="00856D21" w:rsidRPr="00856D21">
        <w:rPr>
          <w:rFonts w:ascii="Verdana" w:hAnsi="Verdana"/>
          <w:sz w:val="20"/>
          <w:szCs w:val="20"/>
        </w:rPr>
        <w:t>De</w:t>
      </w:r>
      <w:r w:rsidR="00856D21">
        <w:rPr>
          <w:rFonts w:ascii="Verdana" w:hAnsi="Verdana"/>
          <w:sz w:val="20"/>
          <w:szCs w:val="20"/>
        </w:rPr>
        <w:t xml:space="preserve"> </w:t>
      </w:r>
      <w:r w:rsidR="00856D21" w:rsidRPr="00856D21">
        <w:rPr>
          <w:rFonts w:ascii="Verdana" w:hAnsi="Verdana"/>
          <w:sz w:val="20"/>
          <w:szCs w:val="20"/>
        </w:rPr>
        <w:t xml:space="preserve">Solidarité sera disponible à compter du 20 novembre dans l'espace particulier du site </w:t>
      </w:r>
      <w:hyperlink r:id="rId39" w:history="1">
        <w:r w:rsidR="00856D21" w:rsidRPr="00EB5737">
          <w:rPr>
            <w:rStyle w:val="Lienhypertexte"/>
            <w:rFonts w:ascii="Verdana" w:hAnsi="Verdana"/>
            <w:b/>
            <w:bCs/>
            <w:color w:val="1F497D" w:themeColor="text2"/>
            <w:sz w:val="20"/>
            <w:szCs w:val="20"/>
          </w:rPr>
          <w:t>http://impots.gouv.fr</w:t>
        </w:r>
      </w:hyperlink>
      <w:r w:rsidR="00856D21" w:rsidRPr="00856D21">
        <w:rPr>
          <w:rFonts w:ascii="Verdana" w:hAnsi="Verdana"/>
          <w:sz w:val="20"/>
          <w:szCs w:val="20"/>
        </w:rPr>
        <w:t>.</w:t>
      </w:r>
      <w:r w:rsidR="00856D21" w:rsidRPr="00856D21">
        <w:rPr>
          <w:sz w:val="20"/>
          <w:szCs w:val="20"/>
        </w:rPr>
        <w:br/>
      </w:r>
      <w:r w:rsidR="00856D21" w:rsidRPr="00856D21">
        <w:rPr>
          <w:sz w:val="20"/>
          <w:szCs w:val="20"/>
        </w:rPr>
        <w:br/>
      </w:r>
      <w:r w:rsidR="00856D21" w:rsidRPr="00856D21">
        <w:rPr>
          <w:rFonts w:ascii="Verdana" w:hAnsi="Verdana"/>
          <w:sz w:val="20"/>
          <w:szCs w:val="20"/>
        </w:rPr>
        <w:t>La demande doit être déposée au plus tard le 31 décembre 2020.</w:t>
      </w:r>
      <w:r w:rsidR="00856D21" w:rsidRPr="00856D21">
        <w:rPr>
          <w:sz w:val="20"/>
          <w:szCs w:val="20"/>
        </w:rPr>
        <w:br/>
      </w:r>
      <w:r w:rsidR="00856D21" w:rsidRPr="00856D21">
        <w:rPr>
          <w:rFonts w:ascii="Verdana" w:hAnsi="Verdana"/>
          <w:sz w:val="20"/>
          <w:szCs w:val="20"/>
        </w:rPr>
        <w:t xml:space="preserve">Pour en savoir plus, </w:t>
      </w:r>
      <w:hyperlink r:id="rId40" w:tgtFrame="_blank" w:history="1">
        <w:r w:rsidR="00856D21" w:rsidRPr="00EB5737">
          <w:rPr>
            <w:rStyle w:val="Lienhypertexte"/>
            <w:rFonts w:ascii="Verdana" w:hAnsi="Verdana"/>
            <w:b/>
            <w:bCs/>
            <w:color w:val="1F497D" w:themeColor="text2"/>
            <w:sz w:val="20"/>
            <w:szCs w:val="20"/>
          </w:rPr>
          <w:t>cliquer ici</w:t>
        </w:r>
      </w:hyperlink>
      <w:r w:rsidR="00856D21" w:rsidRPr="00856D21">
        <w:rPr>
          <w:sz w:val="20"/>
          <w:szCs w:val="20"/>
        </w:rPr>
        <w:br/>
      </w:r>
      <w:r w:rsidR="00856D21" w:rsidRPr="00856D21">
        <w:rPr>
          <w:rFonts w:ascii="Verdana" w:hAnsi="Verdana"/>
          <w:sz w:val="20"/>
          <w:szCs w:val="20"/>
        </w:rPr>
        <w:t xml:space="preserve">Pour lire le CP, </w:t>
      </w:r>
      <w:hyperlink r:id="rId41" w:tgtFrame="_blank" w:history="1">
        <w:r w:rsidR="00856D21" w:rsidRPr="00EB5737">
          <w:rPr>
            <w:rStyle w:val="Lienhypertexte"/>
            <w:rFonts w:ascii="Verdana" w:hAnsi="Verdana"/>
            <w:b/>
            <w:bCs/>
            <w:color w:val="1F497D" w:themeColor="text2"/>
            <w:sz w:val="20"/>
            <w:szCs w:val="20"/>
          </w:rPr>
          <w:t>cliquer ici</w:t>
        </w:r>
      </w:hyperlink>
    </w:p>
    <w:p w14:paraId="20A9D7B7" w14:textId="51C9FCB0" w:rsidR="005E39EA" w:rsidRDefault="00856D21" w:rsidP="00D07552">
      <w:pPr>
        <w:spacing w:line="360" w:lineRule="auto"/>
        <w:ind w:left="426" w:right="286"/>
        <w:jc w:val="both"/>
        <w:rPr>
          <w:rFonts w:ascii="Verdana" w:hAnsi="Verdana"/>
          <w:b/>
          <w:bCs/>
          <w:sz w:val="20"/>
          <w:szCs w:val="20"/>
        </w:rPr>
      </w:pPr>
      <w:r>
        <w:rPr>
          <w:rFonts w:ascii="Verdana" w:hAnsi="Verdana"/>
          <w:b/>
          <w:bCs/>
          <w:sz w:val="20"/>
          <w:szCs w:val="20"/>
        </w:rPr>
        <w:t>---</w:t>
      </w:r>
      <w:r w:rsidR="005E39EA" w:rsidRPr="00355A1E">
        <w:rPr>
          <w:rFonts w:ascii="Verdana" w:hAnsi="Verdana"/>
          <w:b/>
          <w:bCs/>
          <w:sz w:val="20"/>
          <w:szCs w:val="20"/>
        </w:rPr>
        <w:br/>
        <w:t>Toutes les entreprises fermées administrativement et de moins de 50 salariés peuvent bénéficier du Fonds de solidarité, une aide allant jusqu'à 10 000 euros par mois.</w:t>
      </w:r>
    </w:p>
    <w:p w14:paraId="6360705D" w14:textId="2EC54EBD" w:rsidR="005E39EA" w:rsidRPr="00355A1E" w:rsidRDefault="005E39EA" w:rsidP="00D07552">
      <w:pPr>
        <w:spacing w:line="360" w:lineRule="auto"/>
        <w:ind w:left="426" w:right="286"/>
        <w:jc w:val="both"/>
        <w:rPr>
          <w:rFonts w:ascii="Verdana" w:hAnsi="Verdana"/>
          <w:b/>
          <w:bCs/>
          <w:sz w:val="20"/>
          <w:szCs w:val="20"/>
        </w:rPr>
      </w:pPr>
      <w:r w:rsidRPr="00D475B4">
        <w:rPr>
          <w:rFonts w:ascii="Verdana" w:hAnsi="Verdana"/>
          <w:sz w:val="20"/>
          <w:szCs w:val="20"/>
        </w:rPr>
        <w:br/>
        <w:t>Les entreprises des secteurs les plus touchés qui ne sont pas fermées administrativement (Tourisme, CHR, culture, sport, événementiel et secteurs associés) et qui subissent une perte de CA de plus de 50% bénéficient également du Fonds de solidarité jusqu'à 10 000 euros par mois, à hauteur de la perte de chiffre d'affaires.</w:t>
      </w:r>
    </w:p>
    <w:p w14:paraId="05C39CFF" w14:textId="77777777" w:rsidR="005E39EA" w:rsidRPr="00355A1E" w:rsidRDefault="005E39EA" w:rsidP="00D07552">
      <w:pPr>
        <w:spacing w:line="360" w:lineRule="auto"/>
        <w:ind w:left="426"/>
        <w:rPr>
          <w:rFonts w:ascii="Verdana" w:hAnsi="Verdana"/>
          <w:b/>
          <w:bCs/>
          <w:sz w:val="20"/>
          <w:szCs w:val="20"/>
        </w:rPr>
      </w:pPr>
    </w:p>
    <w:p w14:paraId="4270B373" w14:textId="77777777" w:rsidR="005E39EA" w:rsidRDefault="005E39EA" w:rsidP="00D07552">
      <w:pPr>
        <w:spacing w:line="276" w:lineRule="auto"/>
        <w:ind w:left="426" w:right="286"/>
        <w:jc w:val="both"/>
        <w:rPr>
          <w:rFonts w:ascii="Verdana" w:hAnsi="Verdana"/>
          <w:b/>
          <w:bCs/>
          <w:sz w:val="20"/>
          <w:szCs w:val="20"/>
        </w:rPr>
      </w:pPr>
      <w:r w:rsidRPr="00355A1E">
        <w:rPr>
          <w:rFonts w:ascii="Verdana" w:hAnsi="Verdana"/>
          <w:b/>
          <w:bCs/>
          <w:sz w:val="20"/>
          <w:szCs w:val="20"/>
        </w:rPr>
        <w:t xml:space="preserve">Toutes les </w:t>
      </w:r>
      <w:r w:rsidRPr="00355A1E">
        <w:rPr>
          <w:rFonts w:ascii="Verdana" w:hAnsi="Verdana"/>
          <w:sz w:val="20"/>
          <w:szCs w:val="20"/>
        </w:rPr>
        <w:t>autres entreprises</w:t>
      </w:r>
      <w:r w:rsidRPr="00355A1E">
        <w:rPr>
          <w:rFonts w:ascii="Verdana" w:hAnsi="Verdana"/>
          <w:b/>
          <w:bCs/>
          <w:sz w:val="20"/>
          <w:szCs w:val="20"/>
        </w:rPr>
        <w:t xml:space="preserve"> non concernées par les points précédents qui subissent une</w:t>
      </w:r>
      <w:r w:rsidRPr="00355A1E">
        <w:rPr>
          <w:rFonts w:ascii="Verdana" w:hAnsi="Verdana"/>
          <w:sz w:val="20"/>
          <w:szCs w:val="20"/>
        </w:rPr>
        <w:t xml:space="preserve"> perte de CA de plus de 50%</w:t>
      </w:r>
      <w:r w:rsidRPr="00355A1E">
        <w:rPr>
          <w:rFonts w:ascii="Verdana" w:hAnsi="Verdana"/>
          <w:b/>
          <w:bCs/>
          <w:sz w:val="20"/>
          <w:szCs w:val="20"/>
        </w:rPr>
        <w:t xml:space="preserve"> peuvent bénéficier du volet 1 du Fonds de solidarité (1 500 euros/mois).</w:t>
      </w:r>
      <w:r w:rsidRPr="00355A1E">
        <w:rPr>
          <w:rFonts w:ascii="Verdana" w:hAnsi="Verdana"/>
          <w:b/>
          <w:bCs/>
          <w:sz w:val="20"/>
          <w:szCs w:val="20"/>
        </w:rPr>
        <w:br/>
      </w:r>
    </w:p>
    <w:p w14:paraId="54F59A21" w14:textId="1D0CB0A1" w:rsidR="005E39EA" w:rsidRDefault="005E39EA" w:rsidP="00D07552">
      <w:pPr>
        <w:spacing w:line="276" w:lineRule="auto"/>
        <w:ind w:left="426" w:right="286"/>
        <w:jc w:val="both"/>
        <w:rPr>
          <w:rStyle w:val="Lienhypertexte"/>
          <w:rFonts w:ascii="Verdana" w:hAnsi="Verdana"/>
          <w:b/>
          <w:bCs/>
          <w:sz w:val="20"/>
          <w:szCs w:val="20"/>
        </w:rPr>
      </w:pPr>
      <w:r w:rsidRPr="00355A1E">
        <w:rPr>
          <w:rFonts w:ascii="Verdana" w:hAnsi="Verdana"/>
          <w:b/>
          <w:bCs/>
          <w:sz w:val="20"/>
          <w:szCs w:val="20"/>
        </w:rPr>
        <w:t>La demande est à faire sur l'espace particu</w:t>
      </w:r>
      <w:r>
        <w:rPr>
          <w:rFonts w:ascii="Verdana" w:hAnsi="Verdana"/>
          <w:b/>
          <w:bCs/>
          <w:sz w:val="20"/>
          <w:szCs w:val="20"/>
        </w:rPr>
        <w:t>l</w:t>
      </w:r>
      <w:r w:rsidRPr="00355A1E">
        <w:rPr>
          <w:rFonts w:ascii="Verdana" w:hAnsi="Verdana"/>
          <w:b/>
          <w:bCs/>
          <w:sz w:val="20"/>
          <w:szCs w:val="20"/>
        </w:rPr>
        <w:t xml:space="preserve">ier sur </w:t>
      </w:r>
      <w:hyperlink r:id="rId42" w:tgtFrame="_blank" w:history="1">
        <w:r w:rsidRPr="00D07552">
          <w:rPr>
            <w:rStyle w:val="Lienhypertexte"/>
            <w:rFonts w:ascii="Verdana" w:hAnsi="Verdana"/>
            <w:b/>
            <w:bCs/>
            <w:color w:val="1F497D" w:themeColor="text2"/>
            <w:sz w:val="20"/>
            <w:szCs w:val="20"/>
          </w:rPr>
          <w:t>impots.gouv.fr.</w:t>
        </w:r>
      </w:hyperlink>
    </w:p>
    <w:p w14:paraId="0AE0E1A4" w14:textId="703CF930" w:rsidR="005E39EA" w:rsidRDefault="005E39EA" w:rsidP="00D07552">
      <w:pPr>
        <w:spacing w:line="276" w:lineRule="auto"/>
        <w:ind w:left="426" w:right="286"/>
        <w:jc w:val="both"/>
        <w:rPr>
          <w:rStyle w:val="Lienhypertexte"/>
          <w:rFonts w:ascii="Verdana" w:hAnsi="Verdana"/>
          <w:b/>
          <w:bCs/>
          <w:sz w:val="20"/>
          <w:szCs w:val="20"/>
        </w:rPr>
      </w:pPr>
    </w:p>
    <w:p w14:paraId="6E309182" w14:textId="7804C21F" w:rsidR="005E39EA" w:rsidRDefault="005E39EA" w:rsidP="00D07552">
      <w:pPr>
        <w:spacing w:line="276" w:lineRule="auto"/>
        <w:ind w:left="426" w:right="286"/>
        <w:jc w:val="both"/>
        <w:rPr>
          <w:rStyle w:val="Lienhypertexte"/>
          <w:rFonts w:ascii="Verdana" w:hAnsi="Verdana"/>
          <w:b/>
          <w:bCs/>
          <w:sz w:val="20"/>
          <w:szCs w:val="20"/>
        </w:rPr>
      </w:pPr>
    </w:p>
    <w:p w14:paraId="54B58D62" w14:textId="77777777" w:rsidR="005E39EA" w:rsidRPr="00B15131" w:rsidRDefault="005E39EA" w:rsidP="00D07552">
      <w:pPr>
        <w:spacing w:line="360" w:lineRule="auto"/>
        <w:ind w:left="426"/>
        <w:rPr>
          <w:rFonts w:ascii="Verdana" w:hAnsi="Verdana"/>
          <w:b/>
          <w:bCs/>
          <w:color w:val="1F497D" w:themeColor="text2"/>
          <w:sz w:val="20"/>
          <w:szCs w:val="20"/>
        </w:rPr>
      </w:pPr>
      <w:r w:rsidRPr="00B15131">
        <w:rPr>
          <w:rFonts w:ascii="Verdana" w:hAnsi="Verdana"/>
          <w:b/>
          <w:bCs/>
          <w:color w:val="1F497D" w:themeColor="text2"/>
          <w:sz w:val="20"/>
          <w:szCs w:val="20"/>
        </w:rPr>
        <w:t>Fonds de solidarité à destination des entreprises</w:t>
      </w:r>
    </w:p>
    <w:p w14:paraId="53DCB26B" w14:textId="6A2A6768" w:rsidR="005E39EA" w:rsidRDefault="005E39EA" w:rsidP="00D07552">
      <w:pPr>
        <w:spacing w:line="276" w:lineRule="auto"/>
        <w:ind w:left="426" w:right="286"/>
        <w:jc w:val="both"/>
        <w:rPr>
          <w:rStyle w:val="Lienhypertexte"/>
          <w:rFonts w:ascii="Verdana" w:hAnsi="Verdana"/>
          <w:b/>
          <w:bCs/>
          <w:sz w:val="20"/>
          <w:szCs w:val="20"/>
        </w:rPr>
      </w:pPr>
    </w:p>
    <w:p w14:paraId="337BFE12" w14:textId="77777777" w:rsidR="005E39EA" w:rsidRPr="00B15131" w:rsidRDefault="005E39EA" w:rsidP="00D07552">
      <w:pPr>
        <w:spacing w:line="276" w:lineRule="auto"/>
        <w:ind w:left="426" w:right="19"/>
        <w:jc w:val="both"/>
        <w:rPr>
          <w:rFonts w:ascii="Verdana" w:hAnsi="Verdana"/>
          <w:sz w:val="20"/>
          <w:szCs w:val="20"/>
        </w:rPr>
      </w:pPr>
      <w:r w:rsidRPr="00B15131">
        <w:rPr>
          <w:rFonts w:ascii="Verdana" w:hAnsi="Verdana"/>
          <w:sz w:val="20"/>
          <w:szCs w:val="20"/>
        </w:rPr>
        <w:t>Le décret n</w:t>
      </w:r>
      <w:r w:rsidRPr="00EB5737">
        <w:rPr>
          <w:rFonts w:ascii="Verdana" w:hAnsi="Verdana"/>
          <w:b/>
          <w:bCs/>
          <w:color w:val="1F497D" w:themeColor="text2"/>
          <w:sz w:val="20"/>
          <w:szCs w:val="20"/>
        </w:rPr>
        <w:t xml:space="preserve">° </w:t>
      </w:r>
      <w:hyperlink r:id="rId43" w:history="1">
        <w:r w:rsidRPr="00EB5737">
          <w:rPr>
            <w:rFonts w:ascii="Verdana" w:hAnsi="Verdana"/>
            <w:b/>
            <w:bCs/>
            <w:color w:val="1F497D" w:themeColor="text2"/>
            <w:sz w:val="20"/>
            <w:szCs w:val="20"/>
          </w:rPr>
          <w:t>2020-1328 du 2 novembre 2020</w:t>
        </w:r>
      </w:hyperlink>
      <w:r w:rsidRPr="00B15131">
        <w:rPr>
          <w:rFonts w:ascii="Verdana" w:hAnsi="Verdana"/>
          <w:sz w:val="20"/>
          <w:szCs w:val="20"/>
        </w:rPr>
        <w:t xml:space="preserve"> a fait évoluer les règles relatives à ce fonds de solidarité pour les mois d’octobre et de novembre. Vous retrouverez ci-dessous les principales évolutions.</w:t>
      </w:r>
    </w:p>
    <w:p w14:paraId="36CEC232" w14:textId="77777777" w:rsidR="005E39EA" w:rsidRPr="00B15131" w:rsidRDefault="005E39EA" w:rsidP="00D07552">
      <w:pPr>
        <w:spacing w:line="276" w:lineRule="auto"/>
        <w:ind w:left="426" w:right="19"/>
        <w:jc w:val="both"/>
        <w:rPr>
          <w:rFonts w:ascii="Verdana" w:hAnsi="Verdana"/>
          <w:sz w:val="20"/>
          <w:szCs w:val="20"/>
        </w:rPr>
      </w:pPr>
    </w:p>
    <w:p w14:paraId="34FCC0D8" w14:textId="77777777" w:rsidR="005E39EA" w:rsidRPr="00B15131" w:rsidRDefault="005E39EA" w:rsidP="00D07552">
      <w:pPr>
        <w:spacing w:line="276" w:lineRule="auto"/>
        <w:ind w:left="426" w:right="19"/>
        <w:jc w:val="both"/>
        <w:rPr>
          <w:rFonts w:ascii="Verdana" w:hAnsi="Verdana"/>
          <w:sz w:val="20"/>
          <w:szCs w:val="20"/>
        </w:rPr>
      </w:pPr>
      <w:r w:rsidRPr="00B15131">
        <w:rPr>
          <w:rFonts w:ascii="Verdana" w:hAnsi="Verdana"/>
          <w:sz w:val="20"/>
          <w:szCs w:val="20"/>
        </w:rPr>
        <w:t>Outre la liste des secteurs concernés, il élargit le champ des entreprises concernées en termes de nombre de salariés ou de chiffre d’affaires notamment.</w:t>
      </w:r>
    </w:p>
    <w:p w14:paraId="5F7EFFA6" w14:textId="77777777" w:rsidR="005E39EA" w:rsidRPr="00B15131" w:rsidRDefault="005E39EA" w:rsidP="00D07552">
      <w:pPr>
        <w:spacing w:line="276" w:lineRule="auto"/>
        <w:ind w:left="426" w:right="19"/>
        <w:jc w:val="both"/>
        <w:rPr>
          <w:rFonts w:ascii="Verdana" w:hAnsi="Verdana"/>
          <w:sz w:val="20"/>
          <w:szCs w:val="20"/>
        </w:rPr>
      </w:pPr>
    </w:p>
    <w:p w14:paraId="262273B3" w14:textId="77777777" w:rsidR="005E39EA" w:rsidRPr="00B15131" w:rsidRDefault="005E39EA" w:rsidP="00D07552">
      <w:pPr>
        <w:spacing w:line="276" w:lineRule="auto"/>
        <w:ind w:left="426" w:right="19"/>
        <w:jc w:val="both"/>
        <w:rPr>
          <w:rFonts w:ascii="Verdana" w:hAnsi="Verdana"/>
          <w:sz w:val="20"/>
          <w:szCs w:val="20"/>
        </w:rPr>
      </w:pPr>
      <w:r w:rsidRPr="00B15131">
        <w:rPr>
          <w:rFonts w:ascii="Verdana" w:hAnsi="Verdana"/>
          <w:sz w:val="20"/>
          <w:szCs w:val="20"/>
        </w:rPr>
        <w:t>Il est également précisé que le volet 1 du fonds est prolongé jusqu'au 30 novembre 2020 et le décret ouvre la possibilité de déposer la demande d'aide au titre du volet 2 jusqu'au 30 novembre 2020 (au lieu du 15 octobre).</w:t>
      </w:r>
    </w:p>
    <w:p w14:paraId="77CDF6A5" w14:textId="65460099" w:rsidR="005E39EA" w:rsidRDefault="005E39EA" w:rsidP="00D07552">
      <w:pPr>
        <w:spacing w:line="276" w:lineRule="auto"/>
        <w:ind w:left="426" w:right="286"/>
        <w:jc w:val="both"/>
        <w:rPr>
          <w:rStyle w:val="Lienhypertexte"/>
          <w:rFonts w:ascii="Verdana" w:hAnsi="Verdana"/>
          <w:b/>
          <w:bCs/>
          <w:sz w:val="20"/>
          <w:szCs w:val="20"/>
        </w:rPr>
      </w:pPr>
    </w:p>
    <w:p w14:paraId="04779531" w14:textId="0642183E" w:rsidR="005E39EA" w:rsidRDefault="005E39EA" w:rsidP="00D07552">
      <w:pPr>
        <w:spacing w:line="276" w:lineRule="auto"/>
        <w:ind w:left="426" w:right="286"/>
        <w:jc w:val="both"/>
        <w:rPr>
          <w:rStyle w:val="Lienhypertexte"/>
          <w:rFonts w:ascii="Verdana" w:hAnsi="Verdana"/>
          <w:b/>
          <w:bCs/>
          <w:sz w:val="20"/>
          <w:szCs w:val="20"/>
        </w:rPr>
      </w:pPr>
    </w:p>
    <w:p w14:paraId="30A8C283" w14:textId="553AFA13" w:rsidR="00D07552" w:rsidRDefault="00D07552" w:rsidP="00D07552">
      <w:pPr>
        <w:spacing w:line="276" w:lineRule="auto"/>
        <w:ind w:left="426" w:right="286"/>
        <w:jc w:val="both"/>
        <w:rPr>
          <w:rStyle w:val="Lienhypertexte"/>
          <w:rFonts w:ascii="Verdana" w:hAnsi="Verdana"/>
          <w:b/>
          <w:bCs/>
          <w:sz w:val="20"/>
          <w:szCs w:val="20"/>
        </w:rPr>
      </w:pPr>
    </w:p>
    <w:p w14:paraId="5298869D" w14:textId="40711B76" w:rsidR="00D07552" w:rsidRDefault="00D07552" w:rsidP="00D07552">
      <w:pPr>
        <w:spacing w:line="276" w:lineRule="auto"/>
        <w:ind w:left="426" w:right="286"/>
        <w:jc w:val="both"/>
        <w:rPr>
          <w:rStyle w:val="Lienhypertexte"/>
          <w:rFonts w:ascii="Verdana" w:hAnsi="Verdana"/>
          <w:b/>
          <w:bCs/>
          <w:sz w:val="20"/>
          <w:szCs w:val="20"/>
        </w:rPr>
      </w:pPr>
    </w:p>
    <w:p w14:paraId="4E376352" w14:textId="3DEA1861" w:rsidR="00D07552" w:rsidRDefault="00D07552" w:rsidP="00D07552">
      <w:pPr>
        <w:spacing w:line="276" w:lineRule="auto"/>
        <w:ind w:left="426" w:right="286"/>
        <w:jc w:val="both"/>
        <w:rPr>
          <w:rStyle w:val="Lienhypertexte"/>
          <w:rFonts w:ascii="Verdana" w:hAnsi="Verdana"/>
          <w:b/>
          <w:bCs/>
          <w:sz w:val="20"/>
          <w:szCs w:val="20"/>
        </w:rPr>
      </w:pPr>
    </w:p>
    <w:p w14:paraId="58B6280A" w14:textId="5F2AE990" w:rsidR="00D07552" w:rsidRDefault="00D07552" w:rsidP="00D07552">
      <w:pPr>
        <w:spacing w:line="276" w:lineRule="auto"/>
        <w:ind w:left="426" w:right="286"/>
        <w:jc w:val="both"/>
        <w:rPr>
          <w:rStyle w:val="Lienhypertexte"/>
          <w:rFonts w:ascii="Verdana" w:hAnsi="Verdana"/>
          <w:b/>
          <w:bCs/>
          <w:sz w:val="20"/>
          <w:szCs w:val="20"/>
        </w:rPr>
      </w:pPr>
    </w:p>
    <w:p w14:paraId="0C4F22AA" w14:textId="52F19612" w:rsidR="00D07552" w:rsidRDefault="00D07552" w:rsidP="00D07552">
      <w:pPr>
        <w:spacing w:line="276" w:lineRule="auto"/>
        <w:ind w:left="426" w:right="286"/>
        <w:jc w:val="both"/>
        <w:rPr>
          <w:rStyle w:val="Lienhypertexte"/>
          <w:rFonts w:ascii="Verdana" w:hAnsi="Verdana"/>
          <w:b/>
          <w:bCs/>
          <w:sz w:val="20"/>
          <w:szCs w:val="20"/>
        </w:rPr>
      </w:pPr>
    </w:p>
    <w:p w14:paraId="191700DD" w14:textId="2288ED56" w:rsidR="00D07552" w:rsidRDefault="00D07552" w:rsidP="00D07552">
      <w:pPr>
        <w:spacing w:line="276" w:lineRule="auto"/>
        <w:ind w:left="426" w:right="286"/>
        <w:jc w:val="both"/>
        <w:rPr>
          <w:rStyle w:val="Lienhypertexte"/>
          <w:rFonts w:ascii="Verdana" w:hAnsi="Verdana"/>
          <w:b/>
          <w:bCs/>
          <w:sz w:val="20"/>
          <w:szCs w:val="20"/>
        </w:rPr>
      </w:pPr>
    </w:p>
    <w:p w14:paraId="7A05C7EB" w14:textId="4AD36DBE" w:rsidR="00D07552" w:rsidRDefault="00D07552" w:rsidP="00D07552">
      <w:pPr>
        <w:spacing w:line="276" w:lineRule="auto"/>
        <w:ind w:left="426" w:right="286"/>
        <w:jc w:val="both"/>
        <w:rPr>
          <w:rStyle w:val="Lienhypertexte"/>
          <w:rFonts w:ascii="Verdana" w:hAnsi="Verdana"/>
          <w:b/>
          <w:bCs/>
          <w:sz w:val="20"/>
          <w:szCs w:val="20"/>
        </w:rPr>
      </w:pPr>
    </w:p>
    <w:p w14:paraId="2C25F71A" w14:textId="47857B8F" w:rsidR="00D07552" w:rsidRDefault="00D07552" w:rsidP="00D07552">
      <w:pPr>
        <w:spacing w:line="276" w:lineRule="auto"/>
        <w:ind w:left="426" w:right="286"/>
        <w:jc w:val="both"/>
        <w:rPr>
          <w:rStyle w:val="Lienhypertexte"/>
          <w:rFonts w:ascii="Verdana" w:hAnsi="Verdana"/>
          <w:b/>
          <w:bCs/>
          <w:sz w:val="20"/>
          <w:szCs w:val="20"/>
        </w:rPr>
      </w:pPr>
    </w:p>
    <w:p w14:paraId="66E1F1FE" w14:textId="050D7D56" w:rsidR="00D07552" w:rsidRDefault="00D07552" w:rsidP="00D07552">
      <w:pPr>
        <w:spacing w:line="276" w:lineRule="auto"/>
        <w:ind w:left="426" w:right="286"/>
        <w:jc w:val="both"/>
        <w:rPr>
          <w:rStyle w:val="Lienhypertexte"/>
          <w:rFonts w:ascii="Verdana" w:hAnsi="Verdana"/>
          <w:b/>
          <w:bCs/>
          <w:sz w:val="20"/>
          <w:szCs w:val="20"/>
        </w:rPr>
      </w:pPr>
    </w:p>
    <w:p w14:paraId="718DFA78" w14:textId="6ECED091" w:rsidR="00D07552" w:rsidRDefault="00D07552" w:rsidP="00D07552">
      <w:pPr>
        <w:spacing w:line="276" w:lineRule="auto"/>
        <w:ind w:left="426" w:right="286"/>
        <w:jc w:val="both"/>
        <w:rPr>
          <w:rStyle w:val="Lienhypertexte"/>
          <w:rFonts w:ascii="Verdana" w:hAnsi="Verdana"/>
          <w:b/>
          <w:bCs/>
          <w:sz w:val="20"/>
          <w:szCs w:val="20"/>
        </w:rPr>
      </w:pPr>
    </w:p>
    <w:p w14:paraId="0F243800" w14:textId="77777777" w:rsidR="00D07552" w:rsidRDefault="00D07552" w:rsidP="00D07552">
      <w:pPr>
        <w:spacing w:line="276" w:lineRule="auto"/>
        <w:ind w:left="426" w:right="286"/>
        <w:jc w:val="both"/>
        <w:rPr>
          <w:rStyle w:val="Lienhypertexte"/>
          <w:rFonts w:ascii="Verdana" w:hAnsi="Verdana"/>
          <w:b/>
          <w:bCs/>
          <w:sz w:val="20"/>
          <w:szCs w:val="20"/>
        </w:rPr>
      </w:pPr>
    </w:p>
    <w:p w14:paraId="6D833A98" w14:textId="7B5C11D9" w:rsidR="005E39EA" w:rsidRPr="005E39EA" w:rsidRDefault="005E39EA" w:rsidP="00D07552">
      <w:pPr>
        <w:ind w:left="426"/>
        <w:jc w:val="both"/>
        <w:rPr>
          <w:rFonts w:ascii="Verdana" w:hAnsi="Verdana" w:cstheme="minorHAnsi"/>
          <w:b/>
          <w:bCs/>
          <w:color w:val="C00000"/>
          <w:spacing w:val="-2"/>
          <w:sz w:val="20"/>
          <w:szCs w:val="20"/>
        </w:rPr>
      </w:pPr>
      <w:r w:rsidRPr="005E39EA">
        <w:rPr>
          <w:rFonts w:ascii="Verdana" w:hAnsi="Verdana" w:cstheme="minorHAnsi"/>
          <w:b/>
          <w:bCs/>
          <w:color w:val="C00000"/>
          <w:spacing w:val="-2"/>
          <w:sz w:val="20"/>
          <w:szCs w:val="20"/>
        </w:rPr>
        <w:t>Plus d’entreprises sont concernées par le dispositif</w:t>
      </w:r>
    </w:p>
    <w:p w14:paraId="5E6BBF45" w14:textId="77777777" w:rsidR="005E39EA" w:rsidRDefault="005E39EA" w:rsidP="00D07552">
      <w:pPr>
        <w:ind w:left="426"/>
        <w:jc w:val="both"/>
        <w:rPr>
          <w:rFonts w:ascii="Avenir LT Std 35 Light" w:hAnsi="Avenir LT Std 35 Light"/>
          <w:spacing w:val="-2"/>
          <w:sz w:val="21"/>
          <w:szCs w:val="21"/>
        </w:rPr>
      </w:pPr>
    </w:p>
    <w:p w14:paraId="6695A330" w14:textId="77777777" w:rsidR="005E39EA" w:rsidRPr="005E39EA" w:rsidRDefault="005E39EA" w:rsidP="00D07552">
      <w:pPr>
        <w:ind w:left="426"/>
        <w:jc w:val="both"/>
        <w:rPr>
          <w:rFonts w:ascii="Verdana" w:hAnsi="Verdana"/>
          <w:spacing w:val="-2"/>
          <w:sz w:val="20"/>
          <w:szCs w:val="20"/>
        </w:rPr>
      </w:pPr>
      <w:r w:rsidRPr="005E39EA">
        <w:rPr>
          <w:rFonts w:ascii="Verdana" w:hAnsi="Verdana"/>
          <w:spacing w:val="-2"/>
          <w:sz w:val="20"/>
          <w:szCs w:val="20"/>
        </w:rPr>
        <w:t>Le fonds de solidarité est désormais ouvert :</w:t>
      </w:r>
    </w:p>
    <w:p w14:paraId="15A26293" w14:textId="77777777" w:rsidR="005E39EA" w:rsidRPr="005E39EA" w:rsidRDefault="005E39EA" w:rsidP="00D07552">
      <w:pPr>
        <w:ind w:left="426"/>
        <w:jc w:val="both"/>
        <w:rPr>
          <w:rFonts w:ascii="Verdana" w:hAnsi="Verdana"/>
          <w:spacing w:val="-2"/>
          <w:sz w:val="20"/>
          <w:szCs w:val="20"/>
        </w:rPr>
      </w:pPr>
    </w:p>
    <w:p w14:paraId="11AC57BA" w14:textId="23957512" w:rsidR="005E39EA" w:rsidRPr="005E39EA" w:rsidRDefault="005E39EA" w:rsidP="00D07552">
      <w:pPr>
        <w:pStyle w:val="Paragraphedeliste"/>
        <w:widowControl/>
        <w:numPr>
          <w:ilvl w:val="0"/>
          <w:numId w:val="15"/>
        </w:numPr>
        <w:autoSpaceDE/>
        <w:autoSpaceDN/>
        <w:ind w:left="786"/>
        <w:contextualSpacing/>
        <w:jc w:val="both"/>
        <w:rPr>
          <w:rFonts w:ascii="Verdana" w:hAnsi="Verdana"/>
          <w:spacing w:val="-2"/>
          <w:sz w:val="20"/>
          <w:szCs w:val="20"/>
        </w:rPr>
      </w:pPr>
      <w:r w:rsidRPr="005E39EA">
        <w:rPr>
          <w:rFonts w:ascii="Verdana" w:hAnsi="Verdana"/>
          <w:spacing w:val="-2"/>
          <w:sz w:val="20"/>
          <w:szCs w:val="20"/>
        </w:rPr>
        <w:t>Aux entreprises de moins de 50 salariés,</w:t>
      </w:r>
    </w:p>
    <w:p w14:paraId="1BAE4880" w14:textId="77777777" w:rsidR="005E39EA" w:rsidRPr="005E39EA" w:rsidRDefault="005E39EA" w:rsidP="00D07552">
      <w:pPr>
        <w:pStyle w:val="Paragraphedeliste"/>
        <w:ind w:left="786"/>
        <w:jc w:val="both"/>
        <w:rPr>
          <w:rFonts w:ascii="Verdana" w:hAnsi="Verdana"/>
          <w:spacing w:val="-2"/>
          <w:sz w:val="20"/>
          <w:szCs w:val="20"/>
        </w:rPr>
      </w:pPr>
    </w:p>
    <w:p w14:paraId="51F28E85" w14:textId="77777777" w:rsidR="00D07552" w:rsidRDefault="005E39EA" w:rsidP="00D07552">
      <w:pPr>
        <w:pStyle w:val="Paragraphedeliste"/>
        <w:widowControl/>
        <w:numPr>
          <w:ilvl w:val="0"/>
          <w:numId w:val="15"/>
        </w:numPr>
        <w:autoSpaceDE/>
        <w:autoSpaceDN/>
        <w:ind w:left="786"/>
        <w:contextualSpacing/>
        <w:jc w:val="both"/>
        <w:rPr>
          <w:rFonts w:ascii="Verdana" w:hAnsi="Verdana"/>
          <w:spacing w:val="-2"/>
          <w:sz w:val="20"/>
          <w:szCs w:val="20"/>
        </w:rPr>
      </w:pPr>
      <w:r w:rsidRPr="005E39EA">
        <w:rPr>
          <w:rFonts w:ascii="Verdana" w:hAnsi="Verdana"/>
          <w:spacing w:val="-2"/>
          <w:sz w:val="20"/>
          <w:szCs w:val="20"/>
        </w:rPr>
        <w:t>Sans conditions de chiffre d’affaires,</w:t>
      </w:r>
    </w:p>
    <w:p w14:paraId="615269B1" w14:textId="77777777" w:rsidR="00D07552" w:rsidRPr="00D07552" w:rsidRDefault="00D07552" w:rsidP="00D07552">
      <w:pPr>
        <w:pStyle w:val="Paragraphedeliste"/>
        <w:rPr>
          <w:rFonts w:ascii="Verdana" w:hAnsi="Verdana"/>
          <w:spacing w:val="-2"/>
          <w:sz w:val="20"/>
          <w:szCs w:val="20"/>
        </w:rPr>
      </w:pPr>
    </w:p>
    <w:p w14:paraId="04AC196A" w14:textId="2DD4A60A" w:rsidR="005E39EA" w:rsidRPr="00D07552" w:rsidRDefault="005E39EA" w:rsidP="00D07552">
      <w:pPr>
        <w:pStyle w:val="Paragraphedeliste"/>
        <w:widowControl/>
        <w:numPr>
          <w:ilvl w:val="0"/>
          <w:numId w:val="15"/>
        </w:numPr>
        <w:autoSpaceDE/>
        <w:autoSpaceDN/>
        <w:ind w:left="786"/>
        <w:contextualSpacing/>
        <w:jc w:val="both"/>
        <w:rPr>
          <w:rFonts w:ascii="Verdana" w:hAnsi="Verdana"/>
          <w:spacing w:val="-2"/>
          <w:sz w:val="20"/>
          <w:szCs w:val="20"/>
        </w:rPr>
      </w:pPr>
      <w:r w:rsidRPr="00D07552">
        <w:rPr>
          <w:rFonts w:ascii="Verdana" w:hAnsi="Verdana"/>
          <w:spacing w:val="-2"/>
          <w:sz w:val="20"/>
          <w:szCs w:val="20"/>
        </w:rPr>
        <w:t>Sans condition de bénéfice,</w:t>
      </w:r>
    </w:p>
    <w:p w14:paraId="5957B3C0" w14:textId="00A148F5" w:rsidR="005E39EA" w:rsidRPr="005E39EA" w:rsidRDefault="005E39EA" w:rsidP="005E39EA">
      <w:pPr>
        <w:rPr>
          <w:rFonts w:ascii="Verdana" w:hAnsi="Verdana"/>
          <w:spacing w:val="-2"/>
          <w:sz w:val="20"/>
          <w:szCs w:val="20"/>
        </w:rPr>
      </w:pPr>
    </w:p>
    <w:p w14:paraId="1497A817" w14:textId="77777777" w:rsidR="005E39EA" w:rsidRPr="005E39EA" w:rsidRDefault="005E39EA" w:rsidP="00D07552">
      <w:pPr>
        <w:ind w:left="426"/>
        <w:rPr>
          <w:rFonts w:ascii="Verdana" w:hAnsi="Verdana"/>
          <w:spacing w:val="-2"/>
          <w:sz w:val="20"/>
          <w:szCs w:val="20"/>
        </w:rPr>
      </w:pPr>
      <w:r w:rsidRPr="005E39EA">
        <w:rPr>
          <w:rFonts w:ascii="Verdana" w:hAnsi="Verdana"/>
          <w:spacing w:val="-2"/>
          <w:sz w:val="20"/>
          <w:szCs w:val="20"/>
        </w:rPr>
        <w:t>Par ailleurs :</w:t>
      </w:r>
    </w:p>
    <w:p w14:paraId="19183DF2" w14:textId="77777777" w:rsidR="005E39EA" w:rsidRPr="005E39EA" w:rsidRDefault="005E39EA" w:rsidP="00D07552">
      <w:pPr>
        <w:ind w:left="426"/>
        <w:jc w:val="both"/>
        <w:rPr>
          <w:rFonts w:ascii="Verdana" w:hAnsi="Verdana"/>
          <w:spacing w:val="-2"/>
          <w:sz w:val="20"/>
          <w:szCs w:val="20"/>
        </w:rPr>
      </w:pPr>
    </w:p>
    <w:p w14:paraId="1176484D" w14:textId="77777777" w:rsidR="00D07552" w:rsidRDefault="005E39EA" w:rsidP="00930044">
      <w:pPr>
        <w:pStyle w:val="Paragraphedeliste"/>
        <w:widowControl/>
        <w:numPr>
          <w:ilvl w:val="0"/>
          <w:numId w:val="37"/>
        </w:numPr>
        <w:autoSpaceDE/>
        <w:autoSpaceDN/>
        <w:contextualSpacing/>
        <w:jc w:val="both"/>
        <w:rPr>
          <w:rFonts w:ascii="Verdana" w:hAnsi="Verdana"/>
          <w:spacing w:val="-2"/>
          <w:sz w:val="20"/>
          <w:szCs w:val="20"/>
        </w:rPr>
      </w:pPr>
      <w:r w:rsidRPr="005E39EA">
        <w:rPr>
          <w:rFonts w:ascii="Verdana" w:hAnsi="Verdana"/>
          <w:spacing w:val="-2"/>
          <w:sz w:val="20"/>
          <w:szCs w:val="20"/>
        </w:rPr>
        <w:t>Les entreprises ayant débuté leur activité avant le 31 août sont désormais éligibles,</w:t>
      </w:r>
    </w:p>
    <w:p w14:paraId="5DB8CC9D" w14:textId="77777777" w:rsidR="00D07552" w:rsidRDefault="005E39EA" w:rsidP="00930044">
      <w:pPr>
        <w:pStyle w:val="Paragraphedeliste"/>
        <w:widowControl/>
        <w:numPr>
          <w:ilvl w:val="0"/>
          <w:numId w:val="37"/>
        </w:numPr>
        <w:autoSpaceDE/>
        <w:autoSpaceDN/>
        <w:contextualSpacing/>
        <w:jc w:val="both"/>
        <w:rPr>
          <w:rFonts w:ascii="Verdana" w:hAnsi="Verdana"/>
          <w:spacing w:val="-2"/>
          <w:sz w:val="20"/>
          <w:szCs w:val="20"/>
        </w:rPr>
      </w:pPr>
      <w:r w:rsidRPr="00D07552">
        <w:rPr>
          <w:rFonts w:ascii="Verdana" w:hAnsi="Verdana"/>
          <w:spacing w:val="-2"/>
          <w:sz w:val="20"/>
          <w:szCs w:val="20"/>
        </w:rPr>
        <w:t xml:space="preserve">Les entreprises contrôlées par une holding sont éligibles à condition que l'effectif cumulé de la ou des filiales et de la holding soit inférieur à 50 salariés. </w:t>
      </w:r>
    </w:p>
    <w:p w14:paraId="640F0014" w14:textId="62F7F682" w:rsidR="005E39EA" w:rsidRPr="00D07552" w:rsidRDefault="005E39EA" w:rsidP="00930044">
      <w:pPr>
        <w:pStyle w:val="Paragraphedeliste"/>
        <w:widowControl/>
        <w:numPr>
          <w:ilvl w:val="0"/>
          <w:numId w:val="37"/>
        </w:numPr>
        <w:autoSpaceDE/>
        <w:autoSpaceDN/>
        <w:contextualSpacing/>
        <w:jc w:val="both"/>
        <w:rPr>
          <w:rFonts w:ascii="Verdana" w:hAnsi="Verdana"/>
          <w:spacing w:val="-2"/>
          <w:sz w:val="20"/>
          <w:szCs w:val="20"/>
        </w:rPr>
      </w:pPr>
      <w:r w:rsidRPr="00D07552">
        <w:rPr>
          <w:rFonts w:ascii="Verdana" w:hAnsi="Verdana"/>
          <w:spacing w:val="-2"/>
          <w:sz w:val="20"/>
          <w:szCs w:val="20"/>
        </w:rPr>
        <w:t>La liste des secteurs 1 et 1 bis est complétée.</w:t>
      </w:r>
    </w:p>
    <w:p w14:paraId="2E82F342" w14:textId="77777777" w:rsidR="005E39EA" w:rsidRPr="005E39EA" w:rsidRDefault="005E39EA" w:rsidP="00D07552">
      <w:pPr>
        <w:ind w:left="426"/>
        <w:jc w:val="both"/>
        <w:rPr>
          <w:rFonts w:ascii="Verdana" w:hAnsi="Verdana"/>
          <w:spacing w:val="-2"/>
          <w:sz w:val="20"/>
          <w:szCs w:val="20"/>
        </w:rPr>
      </w:pPr>
    </w:p>
    <w:p w14:paraId="70BAE558" w14:textId="2A3F98E9" w:rsidR="005E39EA" w:rsidRPr="005E39EA" w:rsidRDefault="005E39EA" w:rsidP="00D07552">
      <w:pPr>
        <w:ind w:left="426"/>
        <w:jc w:val="both"/>
        <w:rPr>
          <w:rFonts w:ascii="Verdana" w:hAnsi="Verdana"/>
          <w:spacing w:val="-2"/>
          <w:sz w:val="20"/>
          <w:szCs w:val="20"/>
        </w:rPr>
      </w:pPr>
      <w:r w:rsidRPr="005E39EA">
        <w:rPr>
          <w:rFonts w:ascii="Verdana" w:hAnsi="Verdana"/>
          <w:spacing w:val="-2"/>
          <w:sz w:val="20"/>
          <w:szCs w:val="20"/>
        </w:rPr>
        <w:t xml:space="preserve">Concernant la situation particulière des discothèques, le texte prolonge le volet 1 jusqu'à fin novembre et augmente l'indemnité pour les collectivités de Guyane et de Mayotte. </w:t>
      </w:r>
    </w:p>
    <w:p w14:paraId="4CFD4DEA" w14:textId="77777777" w:rsidR="005E39EA" w:rsidRDefault="005E39EA" w:rsidP="00D07552">
      <w:pPr>
        <w:ind w:left="426"/>
        <w:jc w:val="both"/>
        <w:rPr>
          <w:rFonts w:ascii="Avenir LT Std 35 Light" w:hAnsi="Avenir LT Std 35 Light"/>
          <w:spacing w:val="-2"/>
          <w:sz w:val="21"/>
          <w:szCs w:val="21"/>
        </w:rPr>
      </w:pPr>
    </w:p>
    <w:p w14:paraId="5EC8045F" w14:textId="77777777" w:rsidR="00AA15EF" w:rsidRDefault="00AA15EF" w:rsidP="00D07552">
      <w:pPr>
        <w:ind w:left="426"/>
        <w:jc w:val="both"/>
        <w:rPr>
          <w:rFonts w:ascii="Verdana" w:hAnsi="Verdana" w:cstheme="minorHAnsi"/>
          <w:b/>
          <w:bCs/>
          <w:color w:val="C00000"/>
          <w:spacing w:val="-2"/>
          <w:sz w:val="20"/>
          <w:szCs w:val="20"/>
        </w:rPr>
      </w:pPr>
      <w:bookmarkStart w:id="4" w:name="_Hlk55298657"/>
    </w:p>
    <w:p w14:paraId="00ACC644" w14:textId="00B9463B" w:rsidR="005E39EA" w:rsidRPr="005E39EA" w:rsidRDefault="005E39EA" w:rsidP="00D07552">
      <w:pPr>
        <w:ind w:left="426"/>
        <w:jc w:val="both"/>
        <w:rPr>
          <w:rFonts w:ascii="Verdana" w:hAnsi="Verdana" w:cstheme="minorHAnsi"/>
          <w:b/>
          <w:bCs/>
          <w:color w:val="C00000"/>
          <w:spacing w:val="-2"/>
          <w:sz w:val="20"/>
          <w:szCs w:val="20"/>
        </w:rPr>
      </w:pPr>
      <w:r w:rsidRPr="005E39EA">
        <w:rPr>
          <w:rFonts w:ascii="Verdana" w:hAnsi="Verdana" w:cstheme="minorHAnsi"/>
          <w:b/>
          <w:bCs/>
          <w:color w:val="C00000"/>
          <w:spacing w:val="-2"/>
          <w:sz w:val="20"/>
          <w:szCs w:val="20"/>
        </w:rPr>
        <w:t>D</w:t>
      </w:r>
      <w:r>
        <w:rPr>
          <w:rFonts w:ascii="Verdana" w:hAnsi="Verdana" w:cstheme="minorHAnsi"/>
          <w:b/>
          <w:bCs/>
          <w:color w:val="C00000"/>
          <w:spacing w:val="-2"/>
          <w:sz w:val="20"/>
          <w:szCs w:val="20"/>
        </w:rPr>
        <w:t>e quelles subventions peuvent bénéficier les entreprises ?</w:t>
      </w:r>
      <w:r w:rsidRPr="005E39EA">
        <w:rPr>
          <w:rFonts w:ascii="Verdana" w:hAnsi="Verdana" w:cstheme="minorHAnsi"/>
          <w:b/>
          <w:bCs/>
          <w:color w:val="C00000"/>
          <w:spacing w:val="-2"/>
          <w:sz w:val="20"/>
          <w:szCs w:val="20"/>
        </w:rPr>
        <w:t xml:space="preserve"> </w:t>
      </w:r>
    </w:p>
    <w:bookmarkEnd w:id="4"/>
    <w:p w14:paraId="7F3ED120" w14:textId="1CA9C4DF" w:rsidR="005E39EA" w:rsidRDefault="005E39EA" w:rsidP="00D07552">
      <w:pPr>
        <w:ind w:left="426"/>
        <w:jc w:val="both"/>
        <w:rPr>
          <w:rFonts w:ascii="Avenir LT Std 65 Medium" w:hAnsi="Avenir LT Std 65 Medium" w:cstheme="minorHAnsi"/>
          <w:color w:val="F59E33"/>
          <w:spacing w:val="-2"/>
          <w:sz w:val="24"/>
          <w:szCs w:val="24"/>
        </w:rPr>
      </w:pPr>
    </w:p>
    <w:p w14:paraId="77D025D8" w14:textId="25508222" w:rsidR="005E39EA" w:rsidRDefault="005E39EA" w:rsidP="00D07552">
      <w:pPr>
        <w:spacing w:line="276" w:lineRule="auto"/>
        <w:ind w:left="426" w:right="286"/>
        <w:jc w:val="both"/>
        <w:rPr>
          <w:rFonts w:ascii="Verdana" w:hAnsi="Verdana"/>
          <w:spacing w:val="-2"/>
          <w:sz w:val="20"/>
          <w:szCs w:val="20"/>
        </w:rPr>
      </w:pPr>
      <w:r w:rsidRPr="005E39EA">
        <w:rPr>
          <w:rFonts w:ascii="Verdana" w:hAnsi="Verdana"/>
          <w:spacing w:val="-2"/>
          <w:sz w:val="20"/>
          <w:szCs w:val="20"/>
        </w:rPr>
        <w:t>Au-delà du principe général en vigueur jusqu’alors les précisions suivantes ont été apportées</w:t>
      </w:r>
      <w:r>
        <w:rPr>
          <w:rFonts w:ascii="Verdana" w:hAnsi="Verdana"/>
          <w:spacing w:val="-2"/>
          <w:sz w:val="20"/>
          <w:szCs w:val="20"/>
        </w:rPr>
        <w:t>.</w:t>
      </w:r>
    </w:p>
    <w:p w14:paraId="1C9D21EE" w14:textId="51B37FB6" w:rsidR="005E39EA" w:rsidRDefault="005E39EA" w:rsidP="00D07552">
      <w:pPr>
        <w:spacing w:line="276" w:lineRule="auto"/>
        <w:ind w:left="426" w:right="286"/>
        <w:jc w:val="both"/>
        <w:rPr>
          <w:rFonts w:ascii="Verdana" w:hAnsi="Verdana"/>
          <w:spacing w:val="-2"/>
          <w:sz w:val="20"/>
          <w:szCs w:val="20"/>
        </w:rPr>
      </w:pPr>
    </w:p>
    <w:p w14:paraId="6E375277" w14:textId="5B6387E7" w:rsidR="00AA15EF" w:rsidRDefault="00AA15EF" w:rsidP="005E39EA">
      <w:pPr>
        <w:spacing w:line="276" w:lineRule="auto"/>
        <w:ind w:right="286"/>
        <w:jc w:val="both"/>
        <w:rPr>
          <w:rFonts w:ascii="Verdana" w:hAnsi="Verdana"/>
          <w:spacing w:val="-2"/>
          <w:sz w:val="20"/>
          <w:szCs w:val="20"/>
        </w:rPr>
      </w:pPr>
    </w:p>
    <w:p w14:paraId="40BCC153" w14:textId="1844AF40" w:rsidR="005E39EA" w:rsidRPr="005E39EA" w:rsidRDefault="005E39EA" w:rsidP="00D07552">
      <w:pPr>
        <w:spacing w:line="276" w:lineRule="auto"/>
        <w:ind w:left="284" w:right="286"/>
        <w:jc w:val="both"/>
        <w:rPr>
          <w:rStyle w:val="lev"/>
          <w:b w:val="0"/>
          <w:bCs w:val="0"/>
          <w:spacing w:val="-2"/>
          <w:u w:val="single"/>
        </w:rPr>
      </w:pPr>
      <w:r w:rsidRPr="005E39EA">
        <w:rPr>
          <w:rFonts w:ascii="Verdana" w:hAnsi="Verdana"/>
          <w:b/>
          <w:bCs/>
          <w:spacing w:val="-2"/>
          <w:sz w:val="20"/>
          <w:szCs w:val="20"/>
          <w:u w:val="single"/>
        </w:rPr>
        <w:t>Pour le mois d’Octobre</w:t>
      </w:r>
      <w:r w:rsidR="00AA15EF">
        <w:rPr>
          <w:rFonts w:ascii="Verdana" w:hAnsi="Verdana"/>
          <w:b/>
          <w:bCs/>
          <w:spacing w:val="-2"/>
          <w:sz w:val="20"/>
          <w:szCs w:val="20"/>
          <w:u w:val="single"/>
        </w:rPr>
        <w:t xml:space="preserve"> </w:t>
      </w:r>
    </w:p>
    <w:p w14:paraId="18DD0812" w14:textId="77777777" w:rsidR="00AA15EF" w:rsidRDefault="00AA15EF" w:rsidP="00AA15EF">
      <w:pPr>
        <w:rPr>
          <w:rStyle w:val="lev"/>
          <w:rFonts w:ascii="Source Sans Pro" w:eastAsia="Times New Roman" w:hAnsi="Source Sans Pro"/>
          <w:color w:val="A81815"/>
          <w:sz w:val="27"/>
          <w:szCs w:val="27"/>
        </w:rPr>
      </w:pPr>
    </w:p>
    <w:p w14:paraId="6EB01AF1" w14:textId="466E9F9D" w:rsidR="00AA15EF" w:rsidRDefault="00AA15EF" w:rsidP="00AA15EF">
      <w:pPr>
        <w:rPr>
          <w:rFonts w:ascii="Verdana" w:hAnsi="Verdana"/>
          <w:b/>
          <w:bCs/>
          <w:spacing w:val="-2"/>
          <w:sz w:val="20"/>
          <w:szCs w:val="20"/>
          <w:u w:val="single"/>
        </w:rPr>
      </w:pPr>
      <w:r>
        <w:rPr>
          <w:noProof/>
        </w:rPr>
        <w:drawing>
          <wp:anchor distT="0" distB="0" distL="114300" distR="114300" simplePos="0" relativeHeight="487656960" behindDoc="0" locked="0" layoutInCell="1" allowOverlap="1" wp14:anchorId="1CEE33B0" wp14:editId="2160BFDC">
            <wp:simplePos x="0" y="0"/>
            <wp:positionH relativeFrom="column">
              <wp:posOffset>0</wp:posOffset>
            </wp:positionH>
            <wp:positionV relativeFrom="paragraph">
              <wp:posOffset>266065</wp:posOffset>
            </wp:positionV>
            <wp:extent cx="4911090" cy="2320925"/>
            <wp:effectExtent l="133350" t="114300" r="137160" b="136525"/>
            <wp:wrapSquare wrapText="bothSides"/>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extLst>
                        <a:ext uri="{28A0092B-C50C-407E-A947-70E740481C1C}">
                          <a14:useLocalDpi xmlns:a14="http://schemas.microsoft.com/office/drawing/2010/main" val="0"/>
                        </a:ext>
                      </a:extLst>
                    </a:blip>
                    <a:srcRect l="33296" t="44342" r="27951" b="14880"/>
                    <a:stretch/>
                  </pic:blipFill>
                  <pic:spPr bwMode="auto">
                    <a:xfrm>
                      <a:off x="0" y="0"/>
                      <a:ext cx="4911090" cy="2320925"/>
                    </a:xfrm>
                    <a:prstGeom prst="rect">
                      <a:avLst/>
                    </a:prstGeom>
                    <a:solidFill>
                      <a:srgbClr val="FFFFFF">
                        <a:shade val="85000"/>
                      </a:srgbClr>
                    </a:solidFill>
                    <a:ln w="88900" cap="sq">
                      <a:solidFill>
                        <a:schemeClr val="tx2"/>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290AD" w14:textId="77777777" w:rsidR="00AA15EF" w:rsidRDefault="00AA15EF" w:rsidP="00AA15EF">
      <w:pPr>
        <w:rPr>
          <w:rFonts w:ascii="Verdana" w:hAnsi="Verdana"/>
          <w:b/>
          <w:bCs/>
          <w:spacing w:val="-2"/>
          <w:sz w:val="20"/>
          <w:szCs w:val="20"/>
          <w:u w:val="single"/>
        </w:rPr>
      </w:pPr>
    </w:p>
    <w:p w14:paraId="0AA40A41" w14:textId="77777777" w:rsidR="00AA15EF" w:rsidRDefault="00AA15EF" w:rsidP="00AA15EF">
      <w:pPr>
        <w:rPr>
          <w:rFonts w:ascii="Verdana" w:hAnsi="Verdana"/>
          <w:b/>
          <w:bCs/>
          <w:spacing w:val="-2"/>
          <w:sz w:val="20"/>
          <w:szCs w:val="20"/>
          <w:u w:val="single"/>
        </w:rPr>
      </w:pPr>
    </w:p>
    <w:p w14:paraId="33D7A345" w14:textId="77777777" w:rsidR="00AA15EF" w:rsidRDefault="00AA15EF" w:rsidP="00AA15EF">
      <w:pPr>
        <w:rPr>
          <w:rFonts w:ascii="Verdana" w:hAnsi="Verdana"/>
          <w:b/>
          <w:bCs/>
          <w:spacing w:val="-2"/>
          <w:sz w:val="20"/>
          <w:szCs w:val="20"/>
          <w:u w:val="single"/>
        </w:rPr>
      </w:pPr>
    </w:p>
    <w:p w14:paraId="65C15F37" w14:textId="77777777" w:rsidR="00AA15EF" w:rsidRDefault="00AA15EF" w:rsidP="00AA15EF">
      <w:pPr>
        <w:rPr>
          <w:rFonts w:ascii="Verdana" w:hAnsi="Verdana"/>
          <w:b/>
          <w:bCs/>
          <w:spacing w:val="-2"/>
          <w:sz w:val="20"/>
          <w:szCs w:val="20"/>
          <w:u w:val="single"/>
        </w:rPr>
      </w:pPr>
    </w:p>
    <w:p w14:paraId="76B4D0A3" w14:textId="77777777" w:rsidR="00AA15EF" w:rsidRDefault="00AA15EF" w:rsidP="00AA15EF">
      <w:pPr>
        <w:rPr>
          <w:rFonts w:ascii="Verdana" w:hAnsi="Verdana"/>
          <w:b/>
          <w:bCs/>
          <w:spacing w:val="-2"/>
          <w:sz w:val="20"/>
          <w:szCs w:val="20"/>
          <w:u w:val="single"/>
        </w:rPr>
      </w:pPr>
    </w:p>
    <w:p w14:paraId="6479A580" w14:textId="77777777" w:rsidR="00AA15EF" w:rsidRDefault="00AA15EF" w:rsidP="00AA15EF">
      <w:pPr>
        <w:rPr>
          <w:rFonts w:ascii="Verdana" w:hAnsi="Verdana"/>
          <w:b/>
          <w:bCs/>
          <w:spacing w:val="-2"/>
          <w:sz w:val="20"/>
          <w:szCs w:val="20"/>
          <w:u w:val="single"/>
        </w:rPr>
      </w:pPr>
    </w:p>
    <w:p w14:paraId="060F1B76" w14:textId="77777777" w:rsidR="00AA15EF" w:rsidRDefault="00AA15EF" w:rsidP="00AA15EF">
      <w:pPr>
        <w:rPr>
          <w:rFonts w:ascii="Verdana" w:hAnsi="Verdana"/>
          <w:b/>
          <w:bCs/>
          <w:spacing w:val="-2"/>
          <w:sz w:val="20"/>
          <w:szCs w:val="20"/>
          <w:u w:val="single"/>
        </w:rPr>
      </w:pPr>
    </w:p>
    <w:p w14:paraId="03B782F3" w14:textId="77777777" w:rsidR="00AA15EF" w:rsidRDefault="00AA15EF" w:rsidP="00AA15EF">
      <w:pPr>
        <w:rPr>
          <w:rFonts w:ascii="Verdana" w:hAnsi="Verdana"/>
          <w:b/>
          <w:bCs/>
          <w:spacing w:val="-2"/>
          <w:sz w:val="20"/>
          <w:szCs w:val="20"/>
          <w:u w:val="single"/>
        </w:rPr>
      </w:pPr>
    </w:p>
    <w:p w14:paraId="2986C27C" w14:textId="77777777" w:rsidR="00AA15EF" w:rsidRDefault="00AA15EF" w:rsidP="00AA15EF">
      <w:pPr>
        <w:rPr>
          <w:rFonts w:ascii="Verdana" w:hAnsi="Verdana"/>
          <w:b/>
          <w:bCs/>
          <w:spacing w:val="-2"/>
          <w:sz w:val="20"/>
          <w:szCs w:val="20"/>
          <w:u w:val="single"/>
        </w:rPr>
      </w:pPr>
    </w:p>
    <w:p w14:paraId="76383B29" w14:textId="77777777" w:rsidR="00AA15EF" w:rsidRDefault="00AA15EF" w:rsidP="00AA15EF">
      <w:pPr>
        <w:rPr>
          <w:rFonts w:ascii="Verdana" w:hAnsi="Verdana"/>
          <w:b/>
          <w:bCs/>
          <w:spacing w:val="-2"/>
          <w:sz w:val="20"/>
          <w:szCs w:val="20"/>
          <w:u w:val="single"/>
        </w:rPr>
      </w:pPr>
    </w:p>
    <w:p w14:paraId="207254B3" w14:textId="77777777" w:rsidR="00AA15EF" w:rsidRDefault="00AA15EF" w:rsidP="00AA15EF">
      <w:pPr>
        <w:rPr>
          <w:rFonts w:ascii="Verdana" w:hAnsi="Verdana"/>
          <w:b/>
          <w:bCs/>
          <w:spacing w:val="-2"/>
          <w:sz w:val="20"/>
          <w:szCs w:val="20"/>
          <w:u w:val="single"/>
        </w:rPr>
      </w:pPr>
    </w:p>
    <w:p w14:paraId="67274601" w14:textId="77777777" w:rsidR="00AA15EF" w:rsidRDefault="00AA15EF" w:rsidP="00AA15EF">
      <w:pPr>
        <w:rPr>
          <w:rFonts w:ascii="Verdana" w:hAnsi="Verdana"/>
          <w:b/>
          <w:bCs/>
          <w:spacing w:val="-2"/>
          <w:sz w:val="20"/>
          <w:szCs w:val="20"/>
          <w:u w:val="single"/>
        </w:rPr>
      </w:pPr>
    </w:p>
    <w:p w14:paraId="1514DE43" w14:textId="77777777" w:rsidR="00AA15EF" w:rsidRDefault="00AA15EF" w:rsidP="00AA15EF">
      <w:pPr>
        <w:rPr>
          <w:rFonts w:ascii="Verdana" w:hAnsi="Verdana"/>
          <w:b/>
          <w:bCs/>
          <w:spacing w:val="-2"/>
          <w:sz w:val="20"/>
          <w:szCs w:val="20"/>
          <w:u w:val="single"/>
        </w:rPr>
      </w:pPr>
    </w:p>
    <w:p w14:paraId="6A7A3273" w14:textId="77777777" w:rsidR="00AA15EF" w:rsidRDefault="00AA15EF" w:rsidP="00AA15EF">
      <w:pPr>
        <w:rPr>
          <w:rFonts w:ascii="Verdana" w:hAnsi="Verdana"/>
          <w:b/>
          <w:bCs/>
          <w:spacing w:val="-2"/>
          <w:sz w:val="20"/>
          <w:szCs w:val="20"/>
          <w:u w:val="single"/>
        </w:rPr>
      </w:pPr>
    </w:p>
    <w:p w14:paraId="0C503376" w14:textId="77777777" w:rsidR="00AA15EF" w:rsidRDefault="00AA15EF" w:rsidP="00AA15EF">
      <w:pPr>
        <w:rPr>
          <w:rFonts w:ascii="Verdana" w:hAnsi="Verdana"/>
          <w:b/>
          <w:bCs/>
          <w:spacing w:val="-2"/>
          <w:sz w:val="20"/>
          <w:szCs w:val="20"/>
          <w:u w:val="single"/>
        </w:rPr>
      </w:pPr>
    </w:p>
    <w:p w14:paraId="64743078" w14:textId="77777777" w:rsidR="00AA15EF" w:rsidRDefault="00AA15EF" w:rsidP="00AA15EF">
      <w:pPr>
        <w:rPr>
          <w:rFonts w:ascii="Verdana" w:hAnsi="Verdana"/>
          <w:b/>
          <w:bCs/>
          <w:spacing w:val="-2"/>
          <w:sz w:val="20"/>
          <w:szCs w:val="20"/>
          <w:u w:val="single"/>
        </w:rPr>
      </w:pPr>
    </w:p>
    <w:p w14:paraId="5D075EFD" w14:textId="46BA7394" w:rsidR="00AA15EF" w:rsidRDefault="00AA15EF" w:rsidP="00AA15EF">
      <w:pPr>
        <w:rPr>
          <w:rFonts w:ascii="Verdana" w:hAnsi="Verdana"/>
          <w:b/>
          <w:bCs/>
          <w:spacing w:val="-2"/>
          <w:sz w:val="20"/>
          <w:szCs w:val="20"/>
          <w:u w:val="single"/>
        </w:rPr>
      </w:pPr>
    </w:p>
    <w:p w14:paraId="79F0D33F" w14:textId="26E519F7" w:rsidR="00D07552" w:rsidRDefault="00D07552" w:rsidP="00AA15EF">
      <w:pPr>
        <w:rPr>
          <w:rFonts w:ascii="Verdana" w:hAnsi="Verdana"/>
          <w:b/>
          <w:bCs/>
          <w:spacing w:val="-2"/>
          <w:sz w:val="20"/>
          <w:szCs w:val="20"/>
          <w:u w:val="single"/>
        </w:rPr>
      </w:pPr>
    </w:p>
    <w:p w14:paraId="3E21D8CB" w14:textId="3386C933" w:rsidR="00D07552" w:rsidRDefault="00D07552" w:rsidP="00AA15EF">
      <w:pPr>
        <w:rPr>
          <w:rFonts w:ascii="Verdana" w:hAnsi="Verdana"/>
          <w:b/>
          <w:bCs/>
          <w:spacing w:val="-2"/>
          <w:sz w:val="20"/>
          <w:szCs w:val="20"/>
          <w:u w:val="single"/>
        </w:rPr>
      </w:pPr>
    </w:p>
    <w:p w14:paraId="54E1811E" w14:textId="6A2342B3" w:rsidR="00D07552" w:rsidRDefault="00D07552" w:rsidP="00AA15EF">
      <w:pPr>
        <w:rPr>
          <w:rFonts w:ascii="Verdana" w:hAnsi="Verdana"/>
          <w:b/>
          <w:bCs/>
          <w:spacing w:val="-2"/>
          <w:sz w:val="20"/>
          <w:szCs w:val="20"/>
          <w:u w:val="single"/>
        </w:rPr>
      </w:pPr>
    </w:p>
    <w:p w14:paraId="65C2AEF5" w14:textId="78BED65A" w:rsidR="00D07552" w:rsidRDefault="00D07552" w:rsidP="00AA15EF">
      <w:pPr>
        <w:rPr>
          <w:rFonts w:ascii="Verdana" w:hAnsi="Verdana"/>
          <w:b/>
          <w:bCs/>
          <w:spacing w:val="-2"/>
          <w:sz w:val="20"/>
          <w:szCs w:val="20"/>
          <w:u w:val="single"/>
        </w:rPr>
      </w:pPr>
    </w:p>
    <w:p w14:paraId="4C32235F" w14:textId="3A83C3E9" w:rsidR="00D07552" w:rsidRDefault="00D07552" w:rsidP="00AA15EF">
      <w:pPr>
        <w:rPr>
          <w:rFonts w:ascii="Verdana" w:hAnsi="Verdana"/>
          <w:b/>
          <w:bCs/>
          <w:spacing w:val="-2"/>
          <w:sz w:val="20"/>
          <w:szCs w:val="20"/>
          <w:u w:val="single"/>
        </w:rPr>
      </w:pPr>
    </w:p>
    <w:p w14:paraId="6BFF97A9" w14:textId="476A1C50" w:rsidR="00D07552" w:rsidRDefault="00D07552" w:rsidP="00AA15EF">
      <w:pPr>
        <w:rPr>
          <w:rFonts w:ascii="Verdana" w:hAnsi="Verdana"/>
          <w:b/>
          <w:bCs/>
          <w:spacing w:val="-2"/>
          <w:sz w:val="20"/>
          <w:szCs w:val="20"/>
          <w:u w:val="single"/>
        </w:rPr>
      </w:pPr>
    </w:p>
    <w:p w14:paraId="4CCD14E2" w14:textId="72A70A8D" w:rsidR="00D07552" w:rsidRDefault="00D07552" w:rsidP="00AA15EF">
      <w:pPr>
        <w:rPr>
          <w:rFonts w:ascii="Verdana" w:hAnsi="Verdana"/>
          <w:b/>
          <w:bCs/>
          <w:spacing w:val="-2"/>
          <w:sz w:val="20"/>
          <w:szCs w:val="20"/>
          <w:u w:val="single"/>
        </w:rPr>
      </w:pPr>
    </w:p>
    <w:p w14:paraId="0D4CA502" w14:textId="5062F2DA" w:rsidR="00D07552" w:rsidRDefault="00D07552" w:rsidP="00AA15EF">
      <w:pPr>
        <w:rPr>
          <w:rFonts w:ascii="Verdana" w:hAnsi="Verdana"/>
          <w:b/>
          <w:bCs/>
          <w:spacing w:val="-2"/>
          <w:sz w:val="20"/>
          <w:szCs w:val="20"/>
          <w:u w:val="single"/>
        </w:rPr>
      </w:pPr>
    </w:p>
    <w:p w14:paraId="7F0B66B7" w14:textId="73706C4B" w:rsidR="00D07552" w:rsidRDefault="00D07552" w:rsidP="00AA15EF">
      <w:pPr>
        <w:rPr>
          <w:rFonts w:ascii="Verdana" w:hAnsi="Verdana"/>
          <w:b/>
          <w:bCs/>
          <w:spacing w:val="-2"/>
          <w:sz w:val="20"/>
          <w:szCs w:val="20"/>
          <w:u w:val="single"/>
        </w:rPr>
      </w:pPr>
    </w:p>
    <w:p w14:paraId="3AF77627" w14:textId="427C8837" w:rsidR="00D07552" w:rsidRDefault="00D07552" w:rsidP="00AA15EF">
      <w:pPr>
        <w:rPr>
          <w:rFonts w:ascii="Verdana" w:hAnsi="Verdana"/>
          <w:b/>
          <w:bCs/>
          <w:spacing w:val="-2"/>
          <w:sz w:val="20"/>
          <w:szCs w:val="20"/>
          <w:u w:val="single"/>
        </w:rPr>
      </w:pPr>
    </w:p>
    <w:p w14:paraId="3E827BD9" w14:textId="77777777" w:rsidR="00D07552" w:rsidRDefault="00D07552" w:rsidP="00AA15EF">
      <w:pPr>
        <w:rPr>
          <w:rFonts w:ascii="Verdana" w:hAnsi="Verdana"/>
          <w:b/>
          <w:bCs/>
          <w:spacing w:val="-2"/>
          <w:sz w:val="20"/>
          <w:szCs w:val="20"/>
          <w:u w:val="single"/>
        </w:rPr>
      </w:pPr>
    </w:p>
    <w:p w14:paraId="1F48419B" w14:textId="7ED40056" w:rsidR="00A16952" w:rsidRPr="005E39EA" w:rsidRDefault="00AA15EF" w:rsidP="00D07552">
      <w:pPr>
        <w:ind w:left="284"/>
        <w:rPr>
          <w:rStyle w:val="lev"/>
          <w:b w:val="0"/>
          <w:bCs w:val="0"/>
          <w:spacing w:val="-2"/>
          <w:u w:val="single"/>
        </w:rPr>
      </w:pPr>
      <w:r>
        <w:rPr>
          <w:rFonts w:ascii="Verdana" w:hAnsi="Verdana"/>
          <w:b/>
          <w:bCs/>
          <w:spacing w:val="-2"/>
          <w:sz w:val="20"/>
          <w:szCs w:val="20"/>
          <w:u w:val="single"/>
        </w:rPr>
        <w:t>Po</w:t>
      </w:r>
      <w:r w:rsidR="00A16952" w:rsidRPr="005E39EA">
        <w:rPr>
          <w:rFonts w:ascii="Verdana" w:hAnsi="Verdana"/>
          <w:b/>
          <w:bCs/>
          <w:spacing w:val="-2"/>
          <w:sz w:val="20"/>
          <w:szCs w:val="20"/>
          <w:u w:val="single"/>
        </w:rPr>
        <w:t xml:space="preserve">ur le </w:t>
      </w:r>
      <w:r w:rsidR="00A16952">
        <w:rPr>
          <w:rFonts w:ascii="Verdana" w:hAnsi="Verdana"/>
          <w:b/>
          <w:bCs/>
          <w:spacing w:val="-2"/>
          <w:sz w:val="20"/>
          <w:szCs w:val="20"/>
          <w:u w:val="single"/>
        </w:rPr>
        <w:t>mois de Novembre</w:t>
      </w:r>
    </w:p>
    <w:p w14:paraId="2533E768" w14:textId="53414843" w:rsidR="00A16952" w:rsidRDefault="00A16952" w:rsidP="00D07552">
      <w:pPr>
        <w:ind w:left="284"/>
        <w:rPr>
          <w:rStyle w:val="lev"/>
          <w:rFonts w:ascii="Source Sans Pro" w:eastAsia="Times New Roman" w:hAnsi="Source Sans Pro"/>
          <w:color w:val="A81815"/>
          <w:sz w:val="27"/>
          <w:szCs w:val="27"/>
        </w:rPr>
      </w:pPr>
    </w:p>
    <w:p w14:paraId="20BC1844" w14:textId="77777777" w:rsidR="00A16952" w:rsidRPr="00B15131" w:rsidRDefault="00A16952" w:rsidP="00D07552">
      <w:pPr>
        <w:ind w:left="284"/>
        <w:jc w:val="both"/>
        <w:rPr>
          <w:rFonts w:ascii="Verdana" w:hAnsi="Verdana"/>
          <w:spacing w:val="-2"/>
          <w:sz w:val="21"/>
          <w:szCs w:val="21"/>
        </w:rPr>
      </w:pPr>
      <w:r w:rsidRPr="00B15131">
        <w:rPr>
          <w:rFonts w:ascii="Verdana" w:hAnsi="Verdana"/>
          <w:spacing w:val="-2"/>
          <w:sz w:val="21"/>
          <w:szCs w:val="21"/>
        </w:rPr>
        <w:t>Pour les entreprises éligibles au dispositif :</w:t>
      </w:r>
    </w:p>
    <w:p w14:paraId="0A7E171F" w14:textId="2249BF81" w:rsidR="00A16952" w:rsidRDefault="00A16952" w:rsidP="00D07552">
      <w:pPr>
        <w:ind w:left="284"/>
        <w:rPr>
          <w:rStyle w:val="lev"/>
          <w:rFonts w:ascii="Source Sans Pro" w:eastAsia="Times New Roman" w:hAnsi="Source Sans Pro"/>
          <w:color w:val="A81815"/>
          <w:sz w:val="27"/>
          <w:szCs w:val="27"/>
        </w:rPr>
      </w:pPr>
    </w:p>
    <w:p w14:paraId="516DD9EC" w14:textId="77777777" w:rsidR="005E39EA" w:rsidRDefault="005E39EA" w:rsidP="00D07552">
      <w:pPr>
        <w:ind w:left="284" w:firstLine="720"/>
        <w:jc w:val="both"/>
        <w:rPr>
          <w:rFonts w:ascii="Avenir LT Std 35 Light" w:hAnsi="Avenir LT Std 35 Light"/>
          <w:spacing w:val="-2"/>
          <w:sz w:val="21"/>
          <w:szCs w:val="21"/>
        </w:rPr>
      </w:pPr>
      <w:r>
        <w:rPr>
          <w:rFonts w:ascii="Avenir LT Std 35 Light" w:hAnsi="Avenir LT Std 35 Light"/>
          <w:noProof/>
          <w:spacing w:val="-2"/>
          <w:sz w:val="21"/>
          <w:szCs w:val="21"/>
        </w:rPr>
        <mc:AlternateContent>
          <mc:Choice Requires="wps">
            <w:drawing>
              <wp:anchor distT="0" distB="0" distL="114300" distR="114300" simplePos="0" relativeHeight="487652864" behindDoc="0" locked="0" layoutInCell="1" allowOverlap="1" wp14:anchorId="4F8023FF" wp14:editId="17AD0EB3">
                <wp:simplePos x="0" y="0"/>
                <wp:positionH relativeFrom="column">
                  <wp:posOffset>-36195</wp:posOffset>
                </wp:positionH>
                <wp:positionV relativeFrom="paragraph">
                  <wp:posOffset>94615</wp:posOffset>
                </wp:positionV>
                <wp:extent cx="1701800" cy="1092200"/>
                <wp:effectExtent l="0" t="0" r="12700" b="12700"/>
                <wp:wrapThrough wrapText="bothSides">
                  <wp:wrapPolygon edited="0">
                    <wp:start x="0" y="0"/>
                    <wp:lineTo x="0" y="21474"/>
                    <wp:lineTo x="21519" y="21474"/>
                    <wp:lineTo x="21519" y="0"/>
                    <wp:lineTo x="0" y="0"/>
                  </wp:wrapPolygon>
                </wp:wrapThrough>
                <wp:docPr id="135" name="Zone de texte 135"/>
                <wp:cNvGraphicFramePr/>
                <a:graphic xmlns:a="http://schemas.openxmlformats.org/drawingml/2006/main">
                  <a:graphicData uri="http://schemas.microsoft.com/office/word/2010/wordprocessingShape">
                    <wps:wsp>
                      <wps:cNvSpPr txBox="1"/>
                      <wps:spPr>
                        <a:xfrm>
                          <a:off x="0" y="0"/>
                          <a:ext cx="1701800" cy="1092200"/>
                        </a:xfrm>
                        <a:prstGeom prst="rect">
                          <a:avLst/>
                        </a:prstGeom>
                        <a:solidFill>
                          <a:srgbClr val="114D61"/>
                        </a:solidFill>
                        <a:ln w="6350">
                          <a:solidFill>
                            <a:prstClr val="black"/>
                          </a:solidFill>
                        </a:ln>
                      </wps:spPr>
                      <wps:txbx>
                        <w:txbxContent>
                          <w:p w14:paraId="3BDCED16" w14:textId="77777777" w:rsidR="00CD725E" w:rsidRPr="007D0B4F" w:rsidRDefault="00CD725E" w:rsidP="005E39EA">
                            <w:pPr>
                              <w:jc w:val="center"/>
                              <w:rPr>
                                <w:rFonts w:ascii="Avenir LT Std 35 Light" w:hAnsi="Avenir LT Std 35 Light"/>
                                <w:color w:val="FFFFFF" w:themeColor="background1"/>
                                <w:spacing w:val="-2"/>
                                <w:sz w:val="21"/>
                                <w:szCs w:val="21"/>
                              </w:rPr>
                            </w:pPr>
                            <w:r w:rsidRPr="007D0B4F">
                              <w:rPr>
                                <w:rFonts w:ascii="Avenir LT Std 35 Light" w:hAnsi="Avenir LT Std 35 Light"/>
                                <w:color w:val="FFFFFF" w:themeColor="background1"/>
                                <w:spacing w:val="-2"/>
                                <w:sz w:val="21"/>
                                <w:szCs w:val="21"/>
                              </w:rPr>
                              <w:t>Pour les entreprises fermées administrativement</w:t>
                            </w:r>
                          </w:p>
                          <w:p w14:paraId="25803C36" w14:textId="77777777" w:rsidR="00CD725E" w:rsidRPr="007D0B4F" w:rsidRDefault="00CD725E" w:rsidP="005E39EA">
                            <w:pPr>
                              <w:jc w:val="center"/>
                              <w:rPr>
                                <w:rFonts w:ascii="Avenir LT Std 35 Light" w:hAnsi="Avenir LT Std 35 Light"/>
                                <w:color w:val="FFFFFF" w:themeColor="background1"/>
                                <w:spacing w:val="-2"/>
                                <w:sz w:val="21"/>
                                <w:szCs w:val="21"/>
                              </w:rPr>
                            </w:pPr>
                            <w:proofErr w:type="gramStart"/>
                            <w:r>
                              <w:rPr>
                                <w:rFonts w:ascii="Avenir LT Std 35 Light" w:hAnsi="Avenir LT Std 35 Light"/>
                                <w:color w:val="FFFFFF" w:themeColor="background1"/>
                                <w:spacing w:val="-2"/>
                                <w:sz w:val="21"/>
                                <w:szCs w:val="21"/>
                              </w:rPr>
                              <w:t>o</w:t>
                            </w:r>
                            <w:r w:rsidRPr="007D0B4F">
                              <w:rPr>
                                <w:rFonts w:ascii="Avenir LT Std 35 Light" w:hAnsi="Avenir LT Std 35 Light"/>
                                <w:color w:val="FFFFFF" w:themeColor="background1"/>
                                <w:spacing w:val="-2"/>
                                <w:sz w:val="21"/>
                                <w:szCs w:val="21"/>
                              </w:rPr>
                              <w:t>u</w:t>
                            </w:r>
                            <w:proofErr w:type="gramEnd"/>
                          </w:p>
                          <w:p w14:paraId="4392A794" w14:textId="77777777" w:rsidR="00CD725E" w:rsidRPr="007D0B4F" w:rsidRDefault="00CD725E" w:rsidP="005E39EA">
                            <w:pPr>
                              <w:jc w:val="center"/>
                              <w:rPr>
                                <w:rFonts w:ascii="Avenir LT Std 35 Light" w:hAnsi="Avenir LT Std 35 Light"/>
                                <w:color w:val="FFFFFF" w:themeColor="background1"/>
                                <w:spacing w:val="-2"/>
                                <w:sz w:val="21"/>
                                <w:szCs w:val="21"/>
                              </w:rPr>
                            </w:pPr>
                            <w:r w:rsidRPr="007D0B4F">
                              <w:rPr>
                                <w:rFonts w:ascii="Avenir LT Std 35 Light" w:hAnsi="Avenir LT Std 35 Light"/>
                                <w:color w:val="FFFFFF" w:themeColor="background1"/>
                                <w:spacing w:val="-2"/>
                                <w:sz w:val="21"/>
                                <w:szCs w:val="21"/>
                              </w:rPr>
                              <w:t>Pour les entreprises des secteurs 1</w:t>
                            </w:r>
                          </w:p>
                          <w:p w14:paraId="6C33A8F0" w14:textId="77777777" w:rsidR="00CD725E" w:rsidRDefault="00CD725E" w:rsidP="005E39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23FF" id="Zone de texte 135" o:spid="_x0000_s1033" type="#_x0000_t202" style="position:absolute;left:0;text-align:left;margin-left:-2.85pt;margin-top:7.45pt;width:134pt;height:86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" fillcolor="#114d61" strokeweight=".5pt">
                <v:textbox>
                  <w:txbxContent>
                    <w:p w14:paraId="3BDCED16" w14:textId="77777777" w:rsidR="00CD725E" w:rsidRPr="007D0B4F" w:rsidRDefault="00CD725E" w:rsidP="005E39EA">
                      <w:pPr>
                        <w:jc w:val="center"/>
                        <w:rPr>
                          <w:rFonts w:ascii="Avenir LT Std 35 Light" w:hAnsi="Avenir LT Std 35 Light"/>
                          <w:color w:val="FFFFFF" w:themeColor="background1"/>
                          <w:spacing w:val="-2"/>
                          <w:sz w:val="21"/>
                          <w:szCs w:val="21"/>
                        </w:rPr>
                      </w:pPr>
                      <w:r w:rsidRPr="007D0B4F">
                        <w:rPr>
                          <w:rFonts w:ascii="Avenir LT Std 35 Light" w:hAnsi="Avenir LT Std 35 Light"/>
                          <w:color w:val="FFFFFF" w:themeColor="background1"/>
                          <w:spacing w:val="-2"/>
                          <w:sz w:val="21"/>
                          <w:szCs w:val="21"/>
                        </w:rPr>
                        <w:t>Pour les entreprises fermées administrativement</w:t>
                      </w:r>
                    </w:p>
                    <w:p w14:paraId="25803C36" w14:textId="77777777" w:rsidR="00CD725E" w:rsidRPr="007D0B4F" w:rsidRDefault="00CD725E" w:rsidP="005E39EA">
                      <w:pPr>
                        <w:jc w:val="center"/>
                        <w:rPr>
                          <w:rFonts w:ascii="Avenir LT Std 35 Light" w:hAnsi="Avenir LT Std 35 Light"/>
                          <w:color w:val="FFFFFF" w:themeColor="background1"/>
                          <w:spacing w:val="-2"/>
                          <w:sz w:val="21"/>
                          <w:szCs w:val="21"/>
                        </w:rPr>
                      </w:pPr>
                      <w:proofErr w:type="gramStart"/>
                      <w:r>
                        <w:rPr>
                          <w:rFonts w:ascii="Avenir LT Std 35 Light" w:hAnsi="Avenir LT Std 35 Light"/>
                          <w:color w:val="FFFFFF" w:themeColor="background1"/>
                          <w:spacing w:val="-2"/>
                          <w:sz w:val="21"/>
                          <w:szCs w:val="21"/>
                        </w:rPr>
                        <w:t>o</w:t>
                      </w:r>
                      <w:r w:rsidRPr="007D0B4F">
                        <w:rPr>
                          <w:rFonts w:ascii="Avenir LT Std 35 Light" w:hAnsi="Avenir LT Std 35 Light"/>
                          <w:color w:val="FFFFFF" w:themeColor="background1"/>
                          <w:spacing w:val="-2"/>
                          <w:sz w:val="21"/>
                          <w:szCs w:val="21"/>
                        </w:rPr>
                        <w:t>u</w:t>
                      </w:r>
                      <w:proofErr w:type="gramEnd"/>
                    </w:p>
                    <w:p w14:paraId="4392A794" w14:textId="77777777" w:rsidR="00CD725E" w:rsidRPr="007D0B4F" w:rsidRDefault="00CD725E" w:rsidP="005E39EA">
                      <w:pPr>
                        <w:jc w:val="center"/>
                        <w:rPr>
                          <w:rFonts w:ascii="Avenir LT Std 35 Light" w:hAnsi="Avenir LT Std 35 Light"/>
                          <w:color w:val="FFFFFF" w:themeColor="background1"/>
                          <w:spacing w:val="-2"/>
                          <w:sz w:val="21"/>
                          <w:szCs w:val="21"/>
                        </w:rPr>
                      </w:pPr>
                      <w:r w:rsidRPr="007D0B4F">
                        <w:rPr>
                          <w:rFonts w:ascii="Avenir LT Std 35 Light" w:hAnsi="Avenir LT Std 35 Light"/>
                          <w:color w:val="FFFFFF" w:themeColor="background1"/>
                          <w:spacing w:val="-2"/>
                          <w:sz w:val="21"/>
                          <w:szCs w:val="21"/>
                        </w:rPr>
                        <w:t>Pour les entreprises des secteurs 1</w:t>
                      </w:r>
                    </w:p>
                    <w:p w14:paraId="6C33A8F0" w14:textId="77777777" w:rsidR="00CD725E" w:rsidRDefault="00CD725E" w:rsidP="005E39EA"/>
                  </w:txbxContent>
                </v:textbox>
                <w10:wrap type="through"/>
              </v:shape>
            </w:pict>
          </mc:Fallback>
        </mc:AlternateContent>
      </w:r>
    </w:p>
    <w:p w14:paraId="7E4E1663" w14:textId="77777777" w:rsidR="005E39EA" w:rsidRDefault="005E39EA" w:rsidP="00D07552">
      <w:pPr>
        <w:ind w:left="284"/>
        <w:jc w:val="both"/>
        <w:rPr>
          <w:rFonts w:ascii="Avenir LT Std 35 Light" w:hAnsi="Avenir LT Std 35 Light"/>
          <w:spacing w:val="-2"/>
          <w:sz w:val="21"/>
          <w:szCs w:val="21"/>
        </w:rPr>
      </w:pPr>
    </w:p>
    <w:p w14:paraId="14BDC423" w14:textId="77777777" w:rsidR="005E39EA" w:rsidRDefault="005E39EA" w:rsidP="00D07552">
      <w:pPr>
        <w:ind w:left="284"/>
        <w:jc w:val="both"/>
        <w:rPr>
          <w:rFonts w:ascii="Avenir LT Std 35 Light" w:hAnsi="Avenir LT Std 35 Light"/>
          <w:spacing w:val="-2"/>
          <w:sz w:val="21"/>
          <w:szCs w:val="21"/>
        </w:rPr>
      </w:pPr>
    </w:p>
    <w:p w14:paraId="4F1A230B" w14:textId="77777777" w:rsidR="005E39EA" w:rsidRDefault="005E39EA" w:rsidP="00D07552">
      <w:pPr>
        <w:ind w:left="284"/>
        <w:jc w:val="both"/>
        <w:rPr>
          <w:rFonts w:ascii="Avenir LT Std 35 Light" w:hAnsi="Avenir LT Std 35 Light"/>
          <w:spacing w:val="-2"/>
          <w:sz w:val="21"/>
          <w:szCs w:val="21"/>
        </w:rPr>
      </w:pPr>
      <w:r w:rsidRPr="008630D4">
        <w:rPr>
          <w:rFonts w:ascii="Avenir LT Std 35 Light" w:hAnsi="Avenir LT Std 35 Light"/>
          <w:spacing w:val="-2"/>
          <w:sz w:val="21"/>
          <w:szCs w:val="21"/>
        </w:rPr>
        <w:t xml:space="preserve">Aide égale à la perte de chiffre d'affaires dans la limite de 10 000 euros. </w:t>
      </w:r>
    </w:p>
    <w:p w14:paraId="38BF3CE8" w14:textId="77777777" w:rsidR="005E39EA" w:rsidRDefault="005E39EA" w:rsidP="00D07552">
      <w:pPr>
        <w:ind w:left="284"/>
        <w:jc w:val="both"/>
        <w:rPr>
          <w:rFonts w:ascii="Avenir LT Std 35 Light" w:hAnsi="Avenir LT Std 35 Light"/>
          <w:spacing w:val="-2"/>
          <w:sz w:val="21"/>
          <w:szCs w:val="21"/>
        </w:rPr>
      </w:pPr>
    </w:p>
    <w:p w14:paraId="1B9056F1" w14:textId="77777777" w:rsidR="005E39EA" w:rsidRDefault="005E39EA" w:rsidP="00D07552">
      <w:pPr>
        <w:ind w:left="284"/>
        <w:jc w:val="both"/>
        <w:rPr>
          <w:rFonts w:ascii="Avenir LT Std 35 Light" w:hAnsi="Avenir LT Std 35 Light"/>
          <w:spacing w:val="-2"/>
          <w:sz w:val="21"/>
          <w:szCs w:val="21"/>
        </w:rPr>
      </w:pPr>
    </w:p>
    <w:p w14:paraId="0B641A0B" w14:textId="77777777" w:rsidR="005E39EA" w:rsidRDefault="005E39EA" w:rsidP="00D07552">
      <w:pPr>
        <w:ind w:left="284"/>
        <w:jc w:val="both"/>
        <w:rPr>
          <w:rFonts w:ascii="Avenir LT Std 35 Light" w:hAnsi="Avenir LT Std 35 Light"/>
          <w:spacing w:val="-2"/>
          <w:sz w:val="21"/>
          <w:szCs w:val="21"/>
        </w:rPr>
      </w:pPr>
    </w:p>
    <w:p w14:paraId="1A47DE35" w14:textId="77777777" w:rsidR="005E39EA" w:rsidRDefault="005E39EA" w:rsidP="00D07552">
      <w:pPr>
        <w:ind w:left="284"/>
        <w:jc w:val="both"/>
        <w:rPr>
          <w:rFonts w:ascii="Avenir LT Std 35 Light" w:hAnsi="Avenir LT Std 35 Light"/>
          <w:spacing w:val="-2"/>
          <w:sz w:val="21"/>
          <w:szCs w:val="21"/>
        </w:rPr>
      </w:pPr>
      <w:r>
        <w:rPr>
          <w:rFonts w:ascii="Avenir LT Std 35 Light" w:hAnsi="Avenir LT Std 35 Light"/>
          <w:noProof/>
          <w:spacing w:val="-2"/>
          <w:sz w:val="21"/>
          <w:szCs w:val="21"/>
        </w:rPr>
        <mc:AlternateContent>
          <mc:Choice Requires="wps">
            <w:drawing>
              <wp:anchor distT="0" distB="0" distL="114300" distR="114300" simplePos="0" relativeHeight="487653888" behindDoc="0" locked="0" layoutInCell="1" allowOverlap="1" wp14:anchorId="3344E794" wp14:editId="6519B035">
                <wp:simplePos x="0" y="0"/>
                <wp:positionH relativeFrom="column">
                  <wp:posOffset>-4445</wp:posOffset>
                </wp:positionH>
                <wp:positionV relativeFrom="paragraph">
                  <wp:posOffset>156845</wp:posOffset>
                </wp:positionV>
                <wp:extent cx="1657350" cy="654050"/>
                <wp:effectExtent l="0" t="0" r="19050" b="12700"/>
                <wp:wrapThrough wrapText="bothSides">
                  <wp:wrapPolygon edited="0">
                    <wp:start x="0" y="0"/>
                    <wp:lineTo x="0" y="21390"/>
                    <wp:lineTo x="21600" y="21390"/>
                    <wp:lineTo x="21600" y="0"/>
                    <wp:lineTo x="0" y="0"/>
                  </wp:wrapPolygon>
                </wp:wrapThrough>
                <wp:docPr id="136" name="Zone de texte 136"/>
                <wp:cNvGraphicFramePr/>
                <a:graphic xmlns:a="http://schemas.openxmlformats.org/drawingml/2006/main">
                  <a:graphicData uri="http://schemas.microsoft.com/office/word/2010/wordprocessingShape">
                    <wps:wsp>
                      <wps:cNvSpPr txBox="1"/>
                      <wps:spPr>
                        <a:xfrm>
                          <a:off x="0" y="0"/>
                          <a:ext cx="1657350" cy="654050"/>
                        </a:xfrm>
                        <a:prstGeom prst="rect">
                          <a:avLst/>
                        </a:prstGeom>
                        <a:solidFill>
                          <a:srgbClr val="114D61"/>
                        </a:solidFill>
                        <a:ln w="6350">
                          <a:solidFill>
                            <a:prstClr val="black"/>
                          </a:solidFill>
                        </a:ln>
                      </wps:spPr>
                      <wps:txbx>
                        <w:txbxContent>
                          <w:p w14:paraId="14E4E6AB" w14:textId="77777777" w:rsidR="00CD725E" w:rsidRPr="007D0B4F" w:rsidRDefault="00CD725E" w:rsidP="005E39EA">
                            <w:pPr>
                              <w:jc w:val="center"/>
                              <w:rPr>
                                <w:color w:val="FFFFFF" w:themeColor="background1"/>
                              </w:rPr>
                            </w:pPr>
                            <w:r w:rsidRPr="007D0B4F">
                              <w:rPr>
                                <w:rFonts w:ascii="Avenir LT Std 35 Light" w:hAnsi="Avenir LT Std 35 Light"/>
                                <w:color w:val="FFFFFF" w:themeColor="background1"/>
                                <w:spacing w:val="-2"/>
                                <w:sz w:val="21"/>
                                <w:szCs w:val="21"/>
                              </w:rPr>
                              <w:t>Pour les entreprises appartenant aux secteurs 1 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E794" id="Zone de texte 136" o:spid="_x0000_s1034" type="#_x0000_t202" style="position:absolute;left:0;text-align:left;margin-left:-.35pt;margin-top:12.35pt;width:130.5pt;height:51.5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" fillcolor="#114d61" strokeweight=".5pt">
                <v:textbox>
                  <w:txbxContent>
                    <w:p w14:paraId="14E4E6AB" w14:textId="77777777" w:rsidR="00CD725E" w:rsidRPr="007D0B4F" w:rsidRDefault="00CD725E" w:rsidP="005E39EA">
                      <w:pPr>
                        <w:jc w:val="center"/>
                        <w:rPr>
                          <w:color w:val="FFFFFF" w:themeColor="background1"/>
                        </w:rPr>
                      </w:pPr>
                      <w:r w:rsidRPr="007D0B4F">
                        <w:rPr>
                          <w:rFonts w:ascii="Avenir LT Std 35 Light" w:hAnsi="Avenir LT Std 35 Light"/>
                          <w:color w:val="FFFFFF" w:themeColor="background1"/>
                          <w:spacing w:val="-2"/>
                          <w:sz w:val="21"/>
                          <w:szCs w:val="21"/>
                        </w:rPr>
                        <w:t>Pour les entreprises appartenant aux secteurs 1 bis</w:t>
                      </w:r>
                    </w:p>
                  </w:txbxContent>
                </v:textbox>
                <w10:wrap type="through"/>
              </v:shape>
            </w:pict>
          </mc:Fallback>
        </mc:AlternateContent>
      </w:r>
    </w:p>
    <w:p w14:paraId="5224524C" w14:textId="77777777" w:rsidR="005E39EA" w:rsidRDefault="005E39EA" w:rsidP="00D07552">
      <w:pPr>
        <w:ind w:left="284"/>
        <w:jc w:val="both"/>
        <w:rPr>
          <w:rFonts w:ascii="Avenir LT Std 35 Light" w:hAnsi="Avenir LT Std 35 Light"/>
          <w:spacing w:val="-2"/>
          <w:sz w:val="21"/>
          <w:szCs w:val="21"/>
        </w:rPr>
      </w:pPr>
    </w:p>
    <w:p w14:paraId="56760C8B" w14:textId="77777777" w:rsidR="005E39EA" w:rsidRDefault="005E39EA" w:rsidP="00D07552">
      <w:pPr>
        <w:ind w:left="284"/>
        <w:jc w:val="both"/>
        <w:rPr>
          <w:rFonts w:ascii="Avenir LT Std 35 Light" w:hAnsi="Avenir LT Std 35 Light"/>
          <w:spacing w:val="-2"/>
          <w:sz w:val="21"/>
          <w:szCs w:val="21"/>
        </w:rPr>
      </w:pPr>
      <w:r w:rsidRPr="008630D4">
        <w:rPr>
          <w:rFonts w:ascii="Avenir LT Std 35 Light" w:hAnsi="Avenir LT Std 35 Light"/>
          <w:spacing w:val="-2"/>
          <w:sz w:val="21"/>
          <w:szCs w:val="21"/>
        </w:rPr>
        <w:t xml:space="preserve">Aide égale à 80 % de la perte de chiffre d'affaires dans la limite de </w:t>
      </w:r>
    </w:p>
    <w:p w14:paraId="09CC0FA9" w14:textId="77777777" w:rsidR="005E39EA" w:rsidRDefault="005E39EA" w:rsidP="00D07552">
      <w:pPr>
        <w:ind w:left="284"/>
        <w:jc w:val="both"/>
        <w:rPr>
          <w:rFonts w:ascii="Avenir LT Std 35 Light" w:hAnsi="Avenir LT Std 35 Light"/>
          <w:spacing w:val="-2"/>
          <w:sz w:val="21"/>
          <w:szCs w:val="21"/>
        </w:rPr>
      </w:pPr>
      <w:r w:rsidRPr="008630D4">
        <w:rPr>
          <w:rFonts w:ascii="Avenir LT Std 35 Light" w:hAnsi="Avenir LT Std 35 Light"/>
          <w:spacing w:val="-2"/>
          <w:sz w:val="21"/>
          <w:szCs w:val="21"/>
        </w:rPr>
        <w:t>10 000 euros</w:t>
      </w:r>
    </w:p>
    <w:p w14:paraId="74816DBB" w14:textId="77777777" w:rsidR="005E39EA" w:rsidRDefault="005E39EA" w:rsidP="00D07552">
      <w:pPr>
        <w:ind w:left="284"/>
        <w:jc w:val="both"/>
        <w:rPr>
          <w:rFonts w:ascii="Avenir LT Std 35 Light" w:hAnsi="Avenir LT Std 35 Light"/>
          <w:spacing w:val="-2"/>
          <w:sz w:val="21"/>
          <w:szCs w:val="21"/>
        </w:rPr>
      </w:pPr>
    </w:p>
    <w:p w14:paraId="245B86A3" w14:textId="77777777" w:rsidR="005E39EA" w:rsidRDefault="005E39EA" w:rsidP="00D07552">
      <w:pPr>
        <w:ind w:left="284"/>
        <w:jc w:val="both"/>
        <w:rPr>
          <w:rFonts w:ascii="Avenir LT Std 35 Light" w:hAnsi="Avenir LT Std 35 Light"/>
          <w:spacing w:val="-2"/>
          <w:sz w:val="21"/>
          <w:szCs w:val="21"/>
        </w:rPr>
      </w:pPr>
    </w:p>
    <w:p w14:paraId="6648DDAD" w14:textId="77777777" w:rsidR="005E39EA" w:rsidRDefault="005E39EA" w:rsidP="00D07552">
      <w:pPr>
        <w:ind w:left="284"/>
        <w:jc w:val="both"/>
        <w:rPr>
          <w:rFonts w:ascii="Avenir LT Std 35 Light" w:hAnsi="Avenir LT Std 35 Light"/>
          <w:spacing w:val="-2"/>
          <w:sz w:val="21"/>
          <w:szCs w:val="21"/>
        </w:rPr>
      </w:pPr>
      <w:r>
        <w:rPr>
          <w:rFonts w:ascii="Avenir LT Std 35 Light" w:hAnsi="Avenir LT Std 35 Light"/>
          <w:noProof/>
          <w:spacing w:val="-2"/>
          <w:sz w:val="21"/>
          <w:szCs w:val="21"/>
        </w:rPr>
        <mc:AlternateContent>
          <mc:Choice Requires="wps">
            <w:drawing>
              <wp:anchor distT="0" distB="0" distL="114300" distR="114300" simplePos="0" relativeHeight="487654912" behindDoc="0" locked="0" layoutInCell="1" allowOverlap="1" wp14:anchorId="235543EF" wp14:editId="2589D086">
                <wp:simplePos x="0" y="0"/>
                <wp:positionH relativeFrom="column">
                  <wp:posOffset>27305</wp:posOffset>
                </wp:positionH>
                <wp:positionV relativeFrom="paragraph">
                  <wp:posOffset>144145</wp:posOffset>
                </wp:positionV>
                <wp:extent cx="1657350" cy="660400"/>
                <wp:effectExtent l="0" t="0" r="19050" b="25400"/>
                <wp:wrapThrough wrapText="bothSides">
                  <wp:wrapPolygon edited="0">
                    <wp:start x="0" y="0"/>
                    <wp:lineTo x="0" y="21808"/>
                    <wp:lineTo x="21600" y="21808"/>
                    <wp:lineTo x="21600" y="0"/>
                    <wp:lineTo x="0" y="0"/>
                  </wp:wrapPolygon>
                </wp:wrapThrough>
                <wp:docPr id="137" name="Zone de texte 137"/>
                <wp:cNvGraphicFramePr/>
                <a:graphic xmlns:a="http://schemas.openxmlformats.org/drawingml/2006/main">
                  <a:graphicData uri="http://schemas.microsoft.com/office/word/2010/wordprocessingShape">
                    <wps:wsp>
                      <wps:cNvSpPr txBox="1"/>
                      <wps:spPr>
                        <a:xfrm>
                          <a:off x="0" y="0"/>
                          <a:ext cx="1657350" cy="660400"/>
                        </a:xfrm>
                        <a:prstGeom prst="rect">
                          <a:avLst/>
                        </a:prstGeom>
                        <a:solidFill>
                          <a:srgbClr val="114D61"/>
                        </a:solidFill>
                        <a:ln w="6350">
                          <a:solidFill>
                            <a:prstClr val="black"/>
                          </a:solidFill>
                        </a:ln>
                      </wps:spPr>
                      <wps:txbx>
                        <w:txbxContent>
                          <w:p w14:paraId="2C71DBC1" w14:textId="77777777" w:rsidR="00CD725E" w:rsidRPr="007D0B4F" w:rsidRDefault="00CD725E" w:rsidP="005E39EA">
                            <w:pPr>
                              <w:jc w:val="center"/>
                              <w:rPr>
                                <w:color w:val="FFFFFF" w:themeColor="background1"/>
                              </w:rPr>
                            </w:pPr>
                            <w:r>
                              <w:rPr>
                                <w:rFonts w:ascii="Avenir LT Std 35 Light" w:hAnsi="Avenir LT Std 35 Light"/>
                                <w:color w:val="FFFFFF" w:themeColor="background1"/>
                                <w:spacing w:val="-2"/>
                                <w:sz w:val="21"/>
                                <w:szCs w:val="21"/>
                              </w:rPr>
                              <w:t>Pour l</w:t>
                            </w:r>
                            <w:r w:rsidRPr="007D0B4F">
                              <w:rPr>
                                <w:rFonts w:ascii="Avenir LT Std 35 Light" w:hAnsi="Avenir LT Std 35 Light"/>
                                <w:color w:val="FFFFFF" w:themeColor="background1"/>
                                <w:spacing w:val="-2"/>
                                <w:sz w:val="21"/>
                                <w:szCs w:val="21"/>
                              </w:rPr>
                              <w:t>es autres entreprises éligibles au dispositif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543EF" id="Zone de texte 137" o:spid="_x0000_s1035" type="#_x0000_t202" style="position:absolute;left:0;text-align:left;margin-left:2.15pt;margin-top:11.35pt;width:130.5pt;height:52pt;z-index:48765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" fillcolor="#114d61" strokeweight=".5pt">
                <v:textbox>
                  <w:txbxContent>
                    <w:p w14:paraId="2C71DBC1" w14:textId="77777777" w:rsidR="00CD725E" w:rsidRPr="007D0B4F" w:rsidRDefault="00CD725E" w:rsidP="005E39EA">
                      <w:pPr>
                        <w:jc w:val="center"/>
                        <w:rPr>
                          <w:color w:val="FFFFFF" w:themeColor="background1"/>
                        </w:rPr>
                      </w:pPr>
                      <w:r>
                        <w:rPr>
                          <w:rFonts w:ascii="Avenir LT Std 35 Light" w:hAnsi="Avenir LT Std 35 Light"/>
                          <w:color w:val="FFFFFF" w:themeColor="background1"/>
                          <w:spacing w:val="-2"/>
                          <w:sz w:val="21"/>
                          <w:szCs w:val="21"/>
                        </w:rPr>
                        <w:t>Pour l</w:t>
                      </w:r>
                      <w:r w:rsidRPr="007D0B4F">
                        <w:rPr>
                          <w:rFonts w:ascii="Avenir LT Std 35 Light" w:hAnsi="Avenir LT Std 35 Light"/>
                          <w:color w:val="FFFFFF" w:themeColor="background1"/>
                          <w:spacing w:val="-2"/>
                          <w:sz w:val="21"/>
                          <w:szCs w:val="21"/>
                        </w:rPr>
                        <w:t>es autres entreprises éligibles au dispositif</w:t>
                      </w:r>
                    </w:p>
                  </w:txbxContent>
                </v:textbox>
                <w10:wrap type="through"/>
              </v:shape>
            </w:pict>
          </mc:Fallback>
        </mc:AlternateContent>
      </w:r>
    </w:p>
    <w:p w14:paraId="146D141C" w14:textId="77777777" w:rsidR="005E39EA" w:rsidRDefault="005E39EA" w:rsidP="00D07552">
      <w:pPr>
        <w:ind w:left="284"/>
        <w:jc w:val="both"/>
        <w:rPr>
          <w:rFonts w:ascii="Avenir LT Std 35 Light" w:hAnsi="Avenir LT Std 35 Light"/>
          <w:spacing w:val="-2"/>
          <w:sz w:val="21"/>
          <w:szCs w:val="21"/>
        </w:rPr>
      </w:pPr>
    </w:p>
    <w:p w14:paraId="37A93CFB" w14:textId="77777777" w:rsidR="005E39EA" w:rsidRDefault="005E39EA" w:rsidP="00D07552">
      <w:pPr>
        <w:ind w:left="284"/>
        <w:jc w:val="both"/>
        <w:rPr>
          <w:rFonts w:ascii="Avenir LT Std 35 Light" w:hAnsi="Avenir LT Std 35 Light"/>
          <w:spacing w:val="-2"/>
          <w:sz w:val="21"/>
          <w:szCs w:val="21"/>
        </w:rPr>
      </w:pPr>
      <w:r w:rsidRPr="008630D4">
        <w:rPr>
          <w:rFonts w:ascii="Avenir LT Std 35 Light" w:hAnsi="Avenir LT Std 35 Light"/>
          <w:spacing w:val="-2"/>
          <w:sz w:val="21"/>
          <w:szCs w:val="21"/>
        </w:rPr>
        <w:t>Bénéficieront d'une aide égale à la perte de chiffre d'affaires dans la limite de 1 500 euros.</w:t>
      </w:r>
    </w:p>
    <w:p w14:paraId="7295359C" w14:textId="77777777" w:rsidR="005E39EA" w:rsidRDefault="005E39EA" w:rsidP="00D07552">
      <w:pPr>
        <w:ind w:left="284"/>
        <w:jc w:val="both"/>
        <w:rPr>
          <w:rFonts w:ascii="Avenir LT Std 35 Light" w:hAnsi="Avenir LT Std 35 Light"/>
          <w:spacing w:val="-2"/>
          <w:sz w:val="21"/>
          <w:szCs w:val="21"/>
        </w:rPr>
      </w:pPr>
    </w:p>
    <w:p w14:paraId="61368600" w14:textId="77777777" w:rsidR="005E39EA" w:rsidRDefault="005E39EA" w:rsidP="00D07552">
      <w:pPr>
        <w:ind w:left="284"/>
        <w:jc w:val="both"/>
        <w:rPr>
          <w:rFonts w:ascii="Avenir LT Std 35 Light" w:hAnsi="Avenir LT Std 35 Light"/>
          <w:spacing w:val="-2"/>
          <w:sz w:val="21"/>
          <w:szCs w:val="21"/>
        </w:rPr>
      </w:pPr>
    </w:p>
    <w:p w14:paraId="670D064A" w14:textId="222F508A" w:rsidR="005E39EA" w:rsidRPr="00A16952" w:rsidRDefault="00A06860" w:rsidP="00D07552">
      <w:pPr>
        <w:pStyle w:val="Titre2"/>
        <w:shd w:val="clear" w:color="auto" w:fill="FFFFFF"/>
        <w:ind w:left="284"/>
        <w:jc w:val="left"/>
        <w:rPr>
          <w:rStyle w:val="lev"/>
          <w:rFonts w:ascii="Verdana" w:eastAsia="Times New Roman" w:hAnsi="Verdana"/>
          <w:color w:val="A81815"/>
          <w:sz w:val="20"/>
          <w:szCs w:val="20"/>
        </w:rPr>
      </w:pPr>
      <w:hyperlink r:id="rId45" w:history="1">
        <w:r w:rsidR="005E39EA" w:rsidRPr="00D07552">
          <w:rPr>
            <w:rStyle w:val="Lienhypertexte"/>
            <w:rFonts w:ascii="Verdana" w:eastAsia="Times New Roman" w:hAnsi="Verdana"/>
            <w:b/>
            <w:bCs/>
            <w:color w:val="1F497D" w:themeColor="text2"/>
            <w:sz w:val="20"/>
            <w:szCs w:val="20"/>
          </w:rPr>
          <w:t>Pour consulter les annexes, téléchargez les textes applicables dans notre dossier</w:t>
        </w:r>
      </w:hyperlink>
      <w:r w:rsidR="005E39EA" w:rsidRPr="00D07552">
        <w:rPr>
          <w:rStyle w:val="lev"/>
          <w:rFonts w:ascii="Verdana" w:eastAsia="Times New Roman" w:hAnsi="Verdana"/>
          <w:b w:val="0"/>
          <w:bCs w:val="0"/>
          <w:color w:val="1F497D" w:themeColor="text2"/>
          <w:sz w:val="20"/>
          <w:szCs w:val="20"/>
        </w:rPr>
        <w:t xml:space="preserve"> Spécial</w:t>
      </w:r>
      <w:r w:rsidR="005E39EA" w:rsidRPr="00D07552">
        <w:rPr>
          <w:rStyle w:val="lev"/>
          <w:rFonts w:ascii="Verdana" w:eastAsia="Times New Roman" w:hAnsi="Verdana"/>
          <w:color w:val="1F497D" w:themeColor="text2"/>
          <w:sz w:val="20"/>
          <w:szCs w:val="20"/>
        </w:rPr>
        <w:t xml:space="preserve"> </w:t>
      </w:r>
      <w:r w:rsidR="00A16952">
        <w:rPr>
          <w:rStyle w:val="lev"/>
          <w:rFonts w:ascii="Verdana" w:eastAsia="Times New Roman" w:hAnsi="Verdana"/>
          <w:color w:val="A81815"/>
          <w:sz w:val="20"/>
          <w:szCs w:val="20"/>
        </w:rPr>
        <w:t>Confinement Acte2</w:t>
      </w:r>
      <w:r w:rsidR="005E39EA" w:rsidRPr="00A16952">
        <w:rPr>
          <w:rStyle w:val="lev"/>
          <w:rFonts w:ascii="Verdana" w:eastAsia="Times New Roman" w:hAnsi="Verdana"/>
          <w:color w:val="A81815"/>
          <w:sz w:val="20"/>
          <w:szCs w:val="20"/>
        </w:rPr>
        <w:t xml:space="preserve">. </w:t>
      </w:r>
    </w:p>
    <w:p w14:paraId="53746E4B" w14:textId="77777777" w:rsidR="00A16952" w:rsidRDefault="00A16952" w:rsidP="005E39EA">
      <w:pPr>
        <w:spacing w:line="276" w:lineRule="auto"/>
        <w:ind w:right="286"/>
        <w:jc w:val="both"/>
        <w:rPr>
          <w:rFonts w:ascii="Verdana" w:hAnsi="Verdana"/>
        </w:rPr>
      </w:pPr>
    </w:p>
    <w:p w14:paraId="144811C1" w14:textId="77777777" w:rsidR="00A16952" w:rsidRDefault="00A16952" w:rsidP="005E39EA">
      <w:pPr>
        <w:spacing w:line="276" w:lineRule="auto"/>
        <w:ind w:right="286"/>
        <w:jc w:val="both"/>
        <w:rPr>
          <w:rFonts w:ascii="Verdana" w:hAnsi="Verdana"/>
        </w:rPr>
      </w:pPr>
    </w:p>
    <w:p w14:paraId="527C0B22" w14:textId="40106FC6" w:rsidR="00A16952" w:rsidRPr="00A16952" w:rsidRDefault="00A16952" w:rsidP="00EB5737">
      <w:pPr>
        <w:spacing w:line="276" w:lineRule="auto"/>
        <w:ind w:left="284" w:right="286"/>
        <w:jc w:val="both"/>
        <w:rPr>
          <w:rFonts w:ascii="Verdana" w:hAnsi="Verdana"/>
          <w:b/>
          <w:bCs/>
          <w:sz w:val="20"/>
          <w:szCs w:val="20"/>
        </w:rPr>
      </w:pPr>
      <w:r w:rsidRPr="00A16952">
        <w:rPr>
          <w:rFonts w:ascii="Verdana" w:hAnsi="Verdana"/>
          <w:b/>
          <w:bCs/>
          <w:sz w:val="20"/>
          <w:szCs w:val="20"/>
        </w:rPr>
        <w:t xml:space="preserve">Calendrier et versement des aides </w:t>
      </w:r>
    </w:p>
    <w:p w14:paraId="26BDF9D6" w14:textId="77777777" w:rsidR="00A16952" w:rsidRDefault="00A16952" w:rsidP="00EB5737">
      <w:pPr>
        <w:spacing w:line="276" w:lineRule="auto"/>
        <w:ind w:left="284" w:right="286"/>
        <w:jc w:val="both"/>
        <w:rPr>
          <w:rFonts w:ascii="Verdana" w:hAnsi="Verdana"/>
          <w:sz w:val="20"/>
          <w:szCs w:val="20"/>
        </w:rPr>
      </w:pPr>
    </w:p>
    <w:p w14:paraId="7A318041" w14:textId="77777777" w:rsidR="00A16952" w:rsidRDefault="00A16952" w:rsidP="00EB5737">
      <w:pPr>
        <w:spacing w:line="276" w:lineRule="auto"/>
        <w:ind w:left="284" w:right="286"/>
        <w:jc w:val="both"/>
        <w:rPr>
          <w:rFonts w:ascii="Verdana" w:hAnsi="Verdana"/>
          <w:sz w:val="20"/>
          <w:szCs w:val="20"/>
        </w:rPr>
      </w:pPr>
      <w:r w:rsidRPr="00A16952">
        <w:rPr>
          <w:rFonts w:ascii="Verdana" w:hAnsi="Verdana"/>
          <w:sz w:val="20"/>
          <w:szCs w:val="20"/>
        </w:rPr>
        <w:t>Toutes les entreprises éligibles, quel que soit le cas de figure, pourront recevoir leur indemnisation en se déclarant, à partir de début décembre 2020, sur le site</w:t>
      </w:r>
      <w:r w:rsidRPr="00EB5737">
        <w:rPr>
          <w:rFonts w:ascii="Verdana" w:hAnsi="Verdana"/>
          <w:b/>
          <w:bCs/>
          <w:color w:val="1F497D" w:themeColor="text2"/>
          <w:sz w:val="20"/>
          <w:szCs w:val="20"/>
        </w:rPr>
        <w:t xml:space="preserve"> </w:t>
      </w:r>
      <w:hyperlink r:id="rId46" w:history="1">
        <w:r w:rsidRPr="00EB5737">
          <w:rPr>
            <w:rStyle w:val="Lienhypertexte"/>
            <w:rFonts w:ascii="Verdana" w:hAnsi="Verdana"/>
            <w:b/>
            <w:bCs/>
            <w:color w:val="1F497D" w:themeColor="text2"/>
            <w:sz w:val="20"/>
            <w:szCs w:val="20"/>
          </w:rPr>
          <w:t>impots.gouv.fr.</w:t>
        </w:r>
      </w:hyperlink>
      <w:r w:rsidRPr="00A16952">
        <w:rPr>
          <w:rFonts w:ascii="Verdana" w:hAnsi="Verdana"/>
          <w:sz w:val="20"/>
          <w:szCs w:val="20"/>
        </w:rPr>
        <w:t xml:space="preserve"> Elles recevront leur aide dans les jours suivant leur déclaration. Les entreprises des 54 départements ayant connu un couvre-feu en octobre, dont le département d’Ille-et-Vilaine, pourront remplir leur formulaire à partir du 20 novembre 2020. Elles percevront les aides dans les jours qui suivent.</w:t>
      </w:r>
    </w:p>
    <w:p w14:paraId="50195E64" w14:textId="77777777" w:rsidR="00A16952" w:rsidRDefault="00A16952" w:rsidP="00EB5737">
      <w:pPr>
        <w:spacing w:line="276" w:lineRule="auto"/>
        <w:ind w:left="284" w:right="286"/>
        <w:jc w:val="both"/>
        <w:rPr>
          <w:rFonts w:ascii="Verdana" w:hAnsi="Verdana"/>
          <w:sz w:val="20"/>
          <w:szCs w:val="20"/>
        </w:rPr>
      </w:pPr>
    </w:p>
    <w:p w14:paraId="1019D271" w14:textId="77777777" w:rsidR="00A16952" w:rsidRDefault="00A16952" w:rsidP="00EB5737">
      <w:pPr>
        <w:spacing w:line="276" w:lineRule="auto"/>
        <w:ind w:left="284" w:right="286"/>
        <w:jc w:val="both"/>
        <w:rPr>
          <w:rFonts w:ascii="Verdana" w:hAnsi="Verdana"/>
          <w:sz w:val="20"/>
          <w:szCs w:val="20"/>
        </w:rPr>
      </w:pPr>
      <w:r w:rsidRPr="00A16952">
        <w:rPr>
          <w:rFonts w:ascii="Verdana" w:hAnsi="Verdana"/>
          <w:sz w:val="20"/>
          <w:szCs w:val="20"/>
        </w:rPr>
        <w:t>Accéder au formulaire de demande d’aide :</w:t>
      </w:r>
      <w:r>
        <w:rPr>
          <w:rFonts w:ascii="Verdana" w:hAnsi="Verdana"/>
          <w:sz w:val="20"/>
          <w:szCs w:val="20"/>
        </w:rPr>
        <w:t xml:space="preserve"> </w:t>
      </w:r>
      <w:hyperlink r:id="rId47" w:history="1">
        <w:r w:rsidRPr="00EB5737">
          <w:rPr>
            <w:rStyle w:val="Lienhypertexte"/>
            <w:rFonts w:ascii="Verdana" w:hAnsi="Verdana"/>
            <w:b/>
            <w:bCs/>
            <w:color w:val="1F497D" w:themeColor="text2"/>
            <w:sz w:val="20"/>
            <w:szCs w:val="20"/>
          </w:rPr>
          <w:t>cliquer ici</w:t>
        </w:r>
      </w:hyperlink>
      <w:r w:rsidRPr="00EB5737">
        <w:rPr>
          <w:rFonts w:ascii="Verdana" w:hAnsi="Verdana"/>
          <w:color w:val="1F497D" w:themeColor="text2"/>
          <w:sz w:val="20"/>
          <w:szCs w:val="20"/>
        </w:rPr>
        <w:t xml:space="preserve"> </w:t>
      </w:r>
    </w:p>
    <w:p w14:paraId="3DF8C070" w14:textId="50331072" w:rsidR="00A16952" w:rsidRDefault="00A16952" w:rsidP="00EB5737">
      <w:pPr>
        <w:spacing w:line="276" w:lineRule="auto"/>
        <w:ind w:left="284" w:right="286"/>
        <w:jc w:val="both"/>
        <w:rPr>
          <w:rFonts w:ascii="Verdana" w:hAnsi="Verdana"/>
          <w:sz w:val="20"/>
          <w:szCs w:val="20"/>
        </w:rPr>
      </w:pPr>
    </w:p>
    <w:p w14:paraId="520AD3DC" w14:textId="046E6EB9" w:rsidR="00EB5737" w:rsidRDefault="00EB5737" w:rsidP="00EB5737">
      <w:pPr>
        <w:spacing w:line="276" w:lineRule="auto"/>
        <w:ind w:left="284" w:right="286"/>
        <w:jc w:val="both"/>
        <w:rPr>
          <w:rFonts w:ascii="Verdana" w:hAnsi="Verdana"/>
          <w:sz w:val="20"/>
          <w:szCs w:val="20"/>
        </w:rPr>
      </w:pPr>
    </w:p>
    <w:p w14:paraId="1B9A73D8" w14:textId="0F5AE7A2" w:rsidR="00EB5737" w:rsidRDefault="00EB5737" w:rsidP="00EB5737">
      <w:pPr>
        <w:spacing w:line="276" w:lineRule="auto"/>
        <w:ind w:left="284" w:right="286"/>
        <w:jc w:val="both"/>
        <w:rPr>
          <w:rFonts w:ascii="Verdana" w:hAnsi="Verdana"/>
          <w:sz w:val="20"/>
          <w:szCs w:val="20"/>
        </w:rPr>
      </w:pPr>
    </w:p>
    <w:p w14:paraId="2D74F43D" w14:textId="7ACA9F73" w:rsidR="00EB5737" w:rsidRDefault="00EB5737" w:rsidP="00EB5737">
      <w:pPr>
        <w:spacing w:line="276" w:lineRule="auto"/>
        <w:ind w:left="284" w:right="286"/>
        <w:jc w:val="both"/>
        <w:rPr>
          <w:rFonts w:ascii="Verdana" w:hAnsi="Verdana"/>
          <w:sz w:val="20"/>
          <w:szCs w:val="20"/>
        </w:rPr>
      </w:pPr>
    </w:p>
    <w:p w14:paraId="4A53F012" w14:textId="112DAE98" w:rsidR="00EB5737" w:rsidRDefault="00EB5737" w:rsidP="00EB5737">
      <w:pPr>
        <w:spacing w:line="276" w:lineRule="auto"/>
        <w:ind w:left="284" w:right="286"/>
        <w:jc w:val="both"/>
        <w:rPr>
          <w:rFonts w:ascii="Verdana" w:hAnsi="Verdana"/>
          <w:sz w:val="20"/>
          <w:szCs w:val="20"/>
        </w:rPr>
      </w:pPr>
    </w:p>
    <w:p w14:paraId="208FBEB5" w14:textId="4593F627" w:rsidR="00EB5737" w:rsidRDefault="00EB5737" w:rsidP="00EB5737">
      <w:pPr>
        <w:spacing w:line="276" w:lineRule="auto"/>
        <w:ind w:left="284" w:right="286"/>
        <w:jc w:val="both"/>
        <w:rPr>
          <w:rFonts w:ascii="Verdana" w:hAnsi="Verdana"/>
          <w:sz w:val="20"/>
          <w:szCs w:val="20"/>
        </w:rPr>
      </w:pPr>
    </w:p>
    <w:p w14:paraId="58570C2F" w14:textId="1E7B54FF" w:rsidR="00EB5737" w:rsidRDefault="00EB5737" w:rsidP="00EB5737">
      <w:pPr>
        <w:spacing w:line="276" w:lineRule="auto"/>
        <w:ind w:left="284" w:right="286"/>
        <w:jc w:val="both"/>
        <w:rPr>
          <w:rFonts w:ascii="Verdana" w:hAnsi="Verdana"/>
          <w:sz w:val="20"/>
          <w:szCs w:val="20"/>
        </w:rPr>
      </w:pPr>
    </w:p>
    <w:p w14:paraId="7C788004" w14:textId="35D4214D" w:rsidR="00EB5737" w:rsidRDefault="00EB5737" w:rsidP="00EB5737">
      <w:pPr>
        <w:spacing w:line="276" w:lineRule="auto"/>
        <w:ind w:left="284" w:right="286"/>
        <w:jc w:val="both"/>
        <w:rPr>
          <w:rFonts w:ascii="Verdana" w:hAnsi="Verdana"/>
          <w:sz w:val="20"/>
          <w:szCs w:val="20"/>
        </w:rPr>
      </w:pPr>
    </w:p>
    <w:p w14:paraId="260E4697" w14:textId="0CB6CA80" w:rsidR="00EB5737" w:rsidRDefault="00EB5737" w:rsidP="00EB5737">
      <w:pPr>
        <w:spacing w:line="276" w:lineRule="auto"/>
        <w:ind w:left="284" w:right="286"/>
        <w:jc w:val="both"/>
        <w:rPr>
          <w:rFonts w:ascii="Verdana" w:hAnsi="Verdana"/>
          <w:sz w:val="20"/>
          <w:szCs w:val="20"/>
        </w:rPr>
      </w:pPr>
    </w:p>
    <w:p w14:paraId="5B835A74" w14:textId="5931F8B1" w:rsidR="00EB5737" w:rsidRDefault="00EB5737" w:rsidP="00EB5737">
      <w:pPr>
        <w:spacing w:line="276" w:lineRule="auto"/>
        <w:ind w:left="284" w:right="286"/>
        <w:jc w:val="both"/>
        <w:rPr>
          <w:rFonts w:ascii="Verdana" w:hAnsi="Verdana"/>
          <w:sz w:val="20"/>
          <w:szCs w:val="20"/>
        </w:rPr>
      </w:pPr>
    </w:p>
    <w:p w14:paraId="6D1E955C" w14:textId="4954DC50" w:rsidR="00EB5737" w:rsidRDefault="00EB5737" w:rsidP="00EB5737">
      <w:pPr>
        <w:spacing w:line="276" w:lineRule="auto"/>
        <w:ind w:left="284" w:right="286"/>
        <w:jc w:val="both"/>
        <w:rPr>
          <w:rFonts w:ascii="Verdana" w:hAnsi="Verdana"/>
          <w:sz w:val="20"/>
          <w:szCs w:val="20"/>
        </w:rPr>
      </w:pPr>
    </w:p>
    <w:p w14:paraId="5794C67F" w14:textId="018FE363" w:rsidR="00EB5737" w:rsidRDefault="00EB5737" w:rsidP="00EB5737">
      <w:pPr>
        <w:spacing w:line="276" w:lineRule="auto"/>
        <w:ind w:left="284" w:right="286"/>
        <w:jc w:val="both"/>
        <w:rPr>
          <w:rFonts w:ascii="Verdana" w:hAnsi="Verdana"/>
          <w:sz w:val="20"/>
          <w:szCs w:val="20"/>
        </w:rPr>
      </w:pPr>
    </w:p>
    <w:p w14:paraId="0812FA00" w14:textId="5B0D8BD8" w:rsidR="00EB5737" w:rsidRDefault="00EB5737" w:rsidP="00EB5737">
      <w:pPr>
        <w:spacing w:line="276" w:lineRule="auto"/>
        <w:ind w:left="284" w:right="286"/>
        <w:jc w:val="both"/>
        <w:rPr>
          <w:rFonts w:ascii="Verdana" w:hAnsi="Verdana"/>
          <w:sz w:val="20"/>
          <w:szCs w:val="20"/>
        </w:rPr>
      </w:pPr>
    </w:p>
    <w:p w14:paraId="31BACB81" w14:textId="77777777" w:rsidR="00EB5737" w:rsidRDefault="00EB5737" w:rsidP="00EB5737">
      <w:pPr>
        <w:spacing w:line="276" w:lineRule="auto"/>
        <w:ind w:left="284" w:right="286"/>
        <w:jc w:val="both"/>
        <w:rPr>
          <w:rFonts w:ascii="Verdana" w:hAnsi="Verdana"/>
          <w:sz w:val="20"/>
          <w:szCs w:val="20"/>
        </w:rPr>
      </w:pPr>
    </w:p>
    <w:p w14:paraId="69A65F36" w14:textId="693CE133" w:rsidR="00A16952" w:rsidRDefault="00A16952" w:rsidP="00EB5737">
      <w:pPr>
        <w:spacing w:line="276" w:lineRule="auto"/>
        <w:ind w:left="284" w:right="286"/>
        <w:jc w:val="both"/>
        <w:rPr>
          <w:rFonts w:ascii="Verdana" w:hAnsi="Verdana"/>
          <w:sz w:val="20"/>
          <w:szCs w:val="20"/>
        </w:rPr>
      </w:pPr>
    </w:p>
    <w:p w14:paraId="3F0D115F" w14:textId="77777777" w:rsidR="00793AF2" w:rsidRPr="00793AF2" w:rsidRDefault="00793AF2" w:rsidP="00EB5737">
      <w:pPr>
        <w:ind w:left="284"/>
        <w:rPr>
          <w:rFonts w:ascii="Verdana" w:hAnsi="Verdana"/>
          <w:color w:val="114D61"/>
        </w:rPr>
      </w:pPr>
      <w:r w:rsidRPr="00793AF2">
        <w:rPr>
          <w:rFonts w:ascii="Verdana" w:hAnsi="Verdana"/>
          <w:color w:val="114D61"/>
        </w:rPr>
        <w:t>Décret Fonds de solidarité et ventes en magasins</w:t>
      </w:r>
    </w:p>
    <w:p w14:paraId="7360339D" w14:textId="77777777" w:rsidR="00793AF2" w:rsidRDefault="00793AF2" w:rsidP="00EB5737">
      <w:pPr>
        <w:ind w:left="284"/>
        <w:rPr>
          <w:rFonts w:ascii="Verdana" w:hAnsi="Verdana"/>
          <w:sz w:val="20"/>
          <w:szCs w:val="20"/>
        </w:rPr>
      </w:pPr>
    </w:p>
    <w:p w14:paraId="0A860381" w14:textId="77777777" w:rsidR="00793AF2" w:rsidRPr="00A1246A" w:rsidRDefault="00793AF2" w:rsidP="00EB5737">
      <w:pPr>
        <w:ind w:left="284"/>
        <w:rPr>
          <w:rFonts w:ascii="Verdana" w:eastAsiaTheme="minorHAnsi" w:hAnsi="Verdana" w:cs="Calibri"/>
          <w:sz w:val="20"/>
          <w:szCs w:val="20"/>
        </w:rPr>
      </w:pPr>
      <w:r w:rsidRPr="00A1246A">
        <w:rPr>
          <w:rFonts w:ascii="Verdana" w:hAnsi="Verdana"/>
          <w:sz w:val="20"/>
          <w:szCs w:val="20"/>
        </w:rPr>
        <w:t>Le décret n</w:t>
      </w:r>
      <w:r w:rsidRPr="00A1246A">
        <w:rPr>
          <w:rFonts w:ascii="Verdana" w:hAnsi="Verdana"/>
          <w:spacing w:val="-2"/>
          <w:sz w:val="20"/>
          <w:szCs w:val="20"/>
        </w:rPr>
        <w:t xml:space="preserve">° </w:t>
      </w:r>
      <w:hyperlink r:id="rId48" w:history="1">
        <w:r w:rsidRPr="00EB5737">
          <w:rPr>
            <w:rStyle w:val="Lienhypertexte"/>
            <w:rFonts w:ascii="Verdana" w:hAnsi="Verdana"/>
            <w:b/>
            <w:bCs/>
            <w:color w:val="1F497D" w:themeColor="text2"/>
            <w:spacing w:val="-2"/>
            <w:sz w:val="20"/>
            <w:szCs w:val="20"/>
          </w:rPr>
          <w:t>2020-1328 du 2 novembre 2020</w:t>
        </w:r>
      </w:hyperlink>
      <w:r w:rsidRPr="00A1246A">
        <w:rPr>
          <w:rFonts w:ascii="Verdana" w:hAnsi="Verdana"/>
          <w:spacing w:val="-2"/>
          <w:sz w:val="20"/>
          <w:szCs w:val="20"/>
        </w:rPr>
        <w:t xml:space="preserve"> </w:t>
      </w:r>
      <w:r w:rsidRPr="00A1246A">
        <w:rPr>
          <w:rFonts w:ascii="Verdana" w:hAnsi="Verdana"/>
          <w:sz w:val="20"/>
          <w:szCs w:val="20"/>
        </w:rPr>
        <w:t xml:space="preserve">a fait évoluer les règles relatives au fonds de solidarité. Parmi les dernières évolutions : </w:t>
      </w:r>
    </w:p>
    <w:p w14:paraId="524111C7" w14:textId="77777777" w:rsidR="00793AF2" w:rsidRPr="00A1246A" w:rsidRDefault="00793AF2" w:rsidP="00EB5737">
      <w:pPr>
        <w:ind w:left="284"/>
        <w:rPr>
          <w:rFonts w:ascii="Verdana" w:hAnsi="Verdana"/>
          <w:sz w:val="20"/>
          <w:szCs w:val="20"/>
        </w:rPr>
      </w:pPr>
      <w:r w:rsidRPr="00A1246A">
        <w:rPr>
          <w:rFonts w:ascii="Verdana" w:hAnsi="Verdana"/>
          <w:sz w:val="20"/>
          <w:szCs w:val="20"/>
        </w:rPr>
        <w:t> </w:t>
      </w:r>
    </w:p>
    <w:p w14:paraId="5D6F28DF" w14:textId="77777777" w:rsidR="00EB5737" w:rsidRDefault="00793AF2" w:rsidP="00930044">
      <w:pPr>
        <w:pStyle w:val="Paragraphedeliste"/>
        <w:widowControl/>
        <w:numPr>
          <w:ilvl w:val="0"/>
          <w:numId w:val="38"/>
        </w:numPr>
        <w:autoSpaceDE/>
        <w:autoSpaceDN/>
        <w:rPr>
          <w:rFonts w:ascii="Verdana" w:eastAsia="Times New Roman" w:hAnsi="Verdana"/>
          <w:sz w:val="20"/>
          <w:szCs w:val="20"/>
        </w:rPr>
      </w:pPr>
      <w:r w:rsidRPr="00A1246A">
        <w:rPr>
          <w:rFonts w:ascii="Verdana" w:eastAsia="Times New Roman" w:hAnsi="Verdana"/>
          <w:sz w:val="20"/>
          <w:szCs w:val="20"/>
        </w:rPr>
        <w:t xml:space="preserve">Les conditions d'éligibilité à cette aide sont assouplies. Le fonds est désormais ouvert aux entreprises de moins de 50 salariés, sans condition de chiffre d'affaires ni de bénéfice. </w:t>
      </w:r>
    </w:p>
    <w:p w14:paraId="1FC18338" w14:textId="77777777" w:rsidR="00EB5737" w:rsidRDefault="00793AF2" w:rsidP="00930044">
      <w:pPr>
        <w:pStyle w:val="Paragraphedeliste"/>
        <w:widowControl/>
        <w:numPr>
          <w:ilvl w:val="0"/>
          <w:numId w:val="38"/>
        </w:numPr>
        <w:autoSpaceDE/>
        <w:autoSpaceDN/>
        <w:rPr>
          <w:rFonts w:ascii="Verdana" w:eastAsia="Times New Roman" w:hAnsi="Verdana"/>
          <w:sz w:val="20"/>
          <w:szCs w:val="20"/>
        </w:rPr>
      </w:pPr>
      <w:r w:rsidRPr="00EB5737">
        <w:rPr>
          <w:rFonts w:ascii="Verdana" w:eastAsia="Times New Roman" w:hAnsi="Verdana"/>
          <w:sz w:val="20"/>
          <w:szCs w:val="20"/>
        </w:rPr>
        <w:t xml:space="preserve">Les entreprises ayant débuté leur activité avant le 31 août 2020 sont désormais éligibles. </w:t>
      </w:r>
    </w:p>
    <w:p w14:paraId="66D3071F" w14:textId="77777777" w:rsidR="00EB5737" w:rsidRDefault="00793AF2" w:rsidP="00930044">
      <w:pPr>
        <w:pStyle w:val="Paragraphedeliste"/>
        <w:widowControl/>
        <w:numPr>
          <w:ilvl w:val="1"/>
          <w:numId w:val="38"/>
        </w:numPr>
        <w:autoSpaceDE/>
        <w:autoSpaceDN/>
        <w:rPr>
          <w:rFonts w:ascii="Verdana" w:eastAsia="Times New Roman" w:hAnsi="Verdana"/>
          <w:sz w:val="20"/>
          <w:szCs w:val="20"/>
        </w:rPr>
      </w:pPr>
      <w:r w:rsidRPr="00EB5737">
        <w:rPr>
          <w:rFonts w:ascii="Verdana" w:eastAsia="Times New Roman" w:hAnsi="Verdana"/>
          <w:sz w:val="20"/>
          <w:szCs w:val="20"/>
        </w:rPr>
        <w:t xml:space="preserve">Les entreprises contrôlées par une holding sont éligibles à condition que l'effectif cumulé de la ou des filiales et de la holding soit inférieur à 50 salariés. </w:t>
      </w:r>
    </w:p>
    <w:p w14:paraId="6B29588E" w14:textId="77777777" w:rsidR="00EB5737" w:rsidRDefault="00793AF2" w:rsidP="00930044">
      <w:pPr>
        <w:pStyle w:val="Paragraphedeliste"/>
        <w:widowControl/>
        <w:numPr>
          <w:ilvl w:val="1"/>
          <w:numId w:val="38"/>
        </w:numPr>
        <w:autoSpaceDE/>
        <w:autoSpaceDN/>
        <w:rPr>
          <w:rFonts w:ascii="Verdana" w:eastAsia="Times New Roman" w:hAnsi="Verdana"/>
          <w:sz w:val="20"/>
          <w:szCs w:val="20"/>
        </w:rPr>
      </w:pPr>
      <w:r w:rsidRPr="00EB5737">
        <w:rPr>
          <w:rFonts w:ascii="Verdana" w:eastAsia="Times New Roman" w:hAnsi="Verdana"/>
          <w:sz w:val="20"/>
          <w:szCs w:val="20"/>
        </w:rPr>
        <w:t xml:space="preserve">La liste des secteurs 1 et 1 bis est complétée. </w:t>
      </w:r>
    </w:p>
    <w:p w14:paraId="0A7E8E7C" w14:textId="2213C2EA" w:rsidR="00793AF2" w:rsidRPr="00EB5737" w:rsidRDefault="00793AF2" w:rsidP="00930044">
      <w:pPr>
        <w:pStyle w:val="Paragraphedeliste"/>
        <w:widowControl/>
        <w:numPr>
          <w:ilvl w:val="1"/>
          <w:numId w:val="38"/>
        </w:numPr>
        <w:autoSpaceDE/>
        <w:autoSpaceDN/>
        <w:rPr>
          <w:rFonts w:ascii="Verdana" w:eastAsia="Times New Roman" w:hAnsi="Verdana"/>
          <w:sz w:val="20"/>
          <w:szCs w:val="20"/>
        </w:rPr>
      </w:pPr>
      <w:r w:rsidRPr="00EB5737">
        <w:rPr>
          <w:rFonts w:ascii="Verdana" w:eastAsia="Times New Roman" w:hAnsi="Verdana"/>
          <w:sz w:val="20"/>
          <w:szCs w:val="20"/>
        </w:rPr>
        <w:t>Et les entreprises fermées administrativement en septembre et octobre pourront bénéficier d'une aide égale à la perte du chiffre d'affaires jusqu'à 10 000 € sur un mois pendant la durée de fermeture.</w:t>
      </w:r>
    </w:p>
    <w:p w14:paraId="342CEBC9" w14:textId="77777777" w:rsidR="00793AF2" w:rsidRPr="00A1246A" w:rsidRDefault="00793AF2" w:rsidP="00793AF2">
      <w:pPr>
        <w:rPr>
          <w:rFonts w:ascii="Verdana" w:eastAsiaTheme="minorHAnsi" w:hAnsi="Verdana"/>
          <w:sz w:val="20"/>
          <w:szCs w:val="20"/>
        </w:rPr>
      </w:pPr>
      <w:r w:rsidRPr="00A1246A">
        <w:rPr>
          <w:rFonts w:ascii="Verdana" w:hAnsi="Verdana"/>
          <w:sz w:val="20"/>
          <w:szCs w:val="20"/>
        </w:rPr>
        <w:t> </w:t>
      </w:r>
    </w:p>
    <w:p w14:paraId="3A5E5576" w14:textId="5E941A55" w:rsidR="00793AF2" w:rsidRPr="00A1246A" w:rsidRDefault="00EB5737" w:rsidP="00EB5737">
      <w:pPr>
        <w:ind w:left="426"/>
        <w:rPr>
          <w:rFonts w:ascii="Verdana" w:hAnsi="Verdana"/>
          <w:sz w:val="20"/>
          <w:szCs w:val="20"/>
        </w:rPr>
      </w:pPr>
      <w:r w:rsidRPr="00A1246A">
        <w:rPr>
          <w:rFonts w:ascii="Verdana" w:hAnsi="Verdana"/>
          <w:sz w:val="20"/>
          <w:szCs w:val="20"/>
        </w:rPr>
        <w:t>Le</w:t>
      </w:r>
      <w:r w:rsidR="00793AF2" w:rsidRPr="00A1246A">
        <w:rPr>
          <w:rFonts w:ascii="Verdana" w:hAnsi="Verdana"/>
          <w:sz w:val="20"/>
          <w:szCs w:val="20"/>
        </w:rPr>
        <w:t xml:space="preserve"> décret</w:t>
      </w:r>
      <w:r w:rsidR="00793AF2" w:rsidRPr="00EB5737">
        <w:rPr>
          <w:rFonts w:ascii="Verdana" w:hAnsi="Verdana"/>
          <w:b/>
          <w:bCs/>
          <w:color w:val="1F497D" w:themeColor="text2"/>
          <w:sz w:val="20"/>
          <w:szCs w:val="20"/>
        </w:rPr>
        <w:t xml:space="preserve"> </w:t>
      </w:r>
      <w:hyperlink r:id="rId49" w:history="1">
        <w:r w:rsidR="00793AF2" w:rsidRPr="00EB5737">
          <w:rPr>
            <w:rStyle w:val="Lienhypertexte"/>
            <w:rFonts w:ascii="Verdana" w:hAnsi="Verdana"/>
            <w:b/>
            <w:bCs/>
            <w:color w:val="1F497D" w:themeColor="text2"/>
            <w:sz w:val="20"/>
            <w:szCs w:val="20"/>
          </w:rPr>
          <w:t>2020-1331 du 2 novembre 2020</w:t>
        </w:r>
      </w:hyperlink>
      <w:r w:rsidR="00793AF2" w:rsidRPr="00A1246A">
        <w:rPr>
          <w:rFonts w:ascii="Verdana" w:hAnsi="Verdana"/>
          <w:sz w:val="20"/>
          <w:szCs w:val="20"/>
        </w:rPr>
        <w:t xml:space="preserve"> prescrivant les mesures générales nécessaires pour faire face à l'épidémie de covid-19. Il précise notamment :</w:t>
      </w:r>
    </w:p>
    <w:p w14:paraId="500168BB" w14:textId="77777777" w:rsidR="00793AF2" w:rsidRPr="00A1246A" w:rsidRDefault="00793AF2" w:rsidP="00EB5737">
      <w:pPr>
        <w:ind w:left="426"/>
        <w:rPr>
          <w:rFonts w:ascii="Verdana" w:hAnsi="Verdana"/>
          <w:sz w:val="20"/>
          <w:szCs w:val="20"/>
        </w:rPr>
      </w:pPr>
      <w:r w:rsidRPr="00A1246A">
        <w:rPr>
          <w:rFonts w:ascii="Verdana" w:hAnsi="Verdana"/>
          <w:sz w:val="20"/>
          <w:szCs w:val="20"/>
        </w:rPr>
        <w:t> </w:t>
      </w:r>
    </w:p>
    <w:p w14:paraId="611BB81B" w14:textId="77777777" w:rsidR="00793AF2" w:rsidRPr="00A1246A" w:rsidRDefault="00793AF2" w:rsidP="00930044">
      <w:pPr>
        <w:pStyle w:val="Paragraphedeliste"/>
        <w:widowControl/>
        <w:numPr>
          <w:ilvl w:val="0"/>
          <w:numId w:val="16"/>
        </w:numPr>
        <w:autoSpaceDE/>
        <w:autoSpaceDN/>
        <w:ind w:left="426" w:firstLine="0"/>
        <w:rPr>
          <w:rFonts w:ascii="Verdana" w:eastAsia="Times New Roman" w:hAnsi="Verdana"/>
          <w:sz w:val="20"/>
          <w:szCs w:val="20"/>
        </w:rPr>
      </w:pPr>
      <w:r w:rsidRPr="00A1246A">
        <w:rPr>
          <w:rFonts w:ascii="Verdana" w:eastAsia="Times New Roman" w:hAnsi="Verdana"/>
          <w:sz w:val="20"/>
          <w:szCs w:val="20"/>
        </w:rPr>
        <w:t xml:space="preserve">Les règles liées aux déplacements professionnels lorsque l’exercice de l’activité est </w:t>
      </w:r>
      <w:proofErr w:type="gramStart"/>
      <w:r w:rsidRPr="00A1246A">
        <w:rPr>
          <w:rFonts w:ascii="Verdana" w:eastAsia="Times New Roman" w:hAnsi="Verdana"/>
          <w:sz w:val="20"/>
          <w:szCs w:val="20"/>
        </w:rPr>
        <w:t>réalisée</w:t>
      </w:r>
      <w:proofErr w:type="gramEnd"/>
      <w:r w:rsidRPr="00A1246A">
        <w:rPr>
          <w:rFonts w:ascii="Verdana" w:eastAsia="Times New Roman" w:hAnsi="Verdana"/>
          <w:sz w:val="20"/>
          <w:szCs w:val="20"/>
        </w:rPr>
        <w:t xml:space="preserve"> au domicile du client,</w:t>
      </w:r>
    </w:p>
    <w:p w14:paraId="7F72CC68" w14:textId="77777777" w:rsidR="00793AF2" w:rsidRPr="00A1246A" w:rsidRDefault="00793AF2" w:rsidP="00930044">
      <w:pPr>
        <w:pStyle w:val="Paragraphedeliste"/>
        <w:widowControl/>
        <w:numPr>
          <w:ilvl w:val="0"/>
          <w:numId w:val="16"/>
        </w:numPr>
        <w:autoSpaceDE/>
        <w:autoSpaceDN/>
        <w:ind w:left="426" w:firstLine="0"/>
        <w:rPr>
          <w:rFonts w:ascii="Verdana" w:eastAsia="Times New Roman" w:hAnsi="Verdana"/>
          <w:sz w:val="20"/>
          <w:szCs w:val="20"/>
        </w:rPr>
      </w:pPr>
      <w:r>
        <w:rPr>
          <w:rFonts w:ascii="Verdana" w:eastAsia="Times New Roman" w:hAnsi="Verdana"/>
          <w:sz w:val="20"/>
          <w:szCs w:val="20"/>
        </w:rPr>
        <w:t>L</w:t>
      </w:r>
      <w:r w:rsidRPr="00A1246A">
        <w:rPr>
          <w:rFonts w:ascii="Verdana" w:eastAsia="Times New Roman" w:hAnsi="Verdana"/>
          <w:sz w:val="20"/>
          <w:szCs w:val="20"/>
        </w:rPr>
        <w:t>es produits pouvant être distribués dans les surfaces de vente de plus de 400m2.</w:t>
      </w:r>
    </w:p>
    <w:p w14:paraId="2B217EE0" w14:textId="77777777" w:rsidR="00793AF2" w:rsidRDefault="00793AF2" w:rsidP="005E39EA">
      <w:pPr>
        <w:spacing w:line="276" w:lineRule="auto"/>
        <w:ind w:right="286"/>
        <w:jc w:val="both"/>
        <w:rPr>
          <w:rFonts w:ascii="Verdana" w:hAnsi="Verdana"/>
          <w:sz w:val="20"/>
          <w:szCs w:val="20"/>
        </w:rPr>
      </w:pPr>
    </w:p>
    <w:p w14:paraId="3A9ECBFF" w14:textId="77777777" w:rsidR="00A16952" w:rsidRDefault="00A16952" w:rsidP="005E39EA">
      <w:pPr>
        <w:spacing w:line="276" w:lineRule="auto"/>
        <w:ind w:right="286"/>
        <w:jc w:val="both"/>
        <w:rPr>
          <w:rFonts w:ascii="Verdana" w:hAnsi="Verdana"/>
          <w:sz w:val="20"/>
          <w:szCs w:val="20"/>
        </w:rPr>
      </w:pPr>
    </w:p>
    <w:p w14:paraId="41CE65F2" w14:textId="77777777" w:rsidR="00AA15EF" w:rsidRDefault="00AA15EF" w:rsidP="00793AF2">
      <w:pPr>
        <w:ind w:left="567"/>
        <w:rPr>
          <w:rStyle w:val="lev"/>
          <w:rFonts w:ascii="Verdana" w:eastAsia="Times New Roman" w:hAnsi="Verdana"/>
          <w:color w:val="A81815"/>
          <w:sz w:val="27"/>
          <w:szCs w:val="27"/>
        </w:rPr>
      </w:pPr>
    </w:p>
    <w:p w14:paraId="71434294" w14:textId="622F0B39" w:rsidR="00793AF2" w:rsidRDefault="00793AF2" w:rsidP="00793AF2">
      <w:pPr>
        <w:ind w:left="567"/>
        <w:rPr>
          <w:rFonts w:ascii="Verdana" w:eastAsia="Times New Roman" w:hAnsi="Verdana"/>
          <w:color w:val="535556"/>
          <w:sz w:val="21"/>
          <w:szCs w:val="21"/>
        </w:rPr>
      </w:pPr>
      <w:r w:rsidRPr="005E39EA">
        <w:rPr>
          <w:rStyle w:val="lev"/>
          <w:rFonts w:ascii="Verdana" w:eastAsia="Times New Roman" w:hAnsi="Verdana"/>
          <w:color w:val="A81815"/>
          <w:sz w:val="27"/>
          <w:szCs w:val="27"/>
        </w:rPr>
        <w:t>Mesures économiques et sociales</w:t>
      </w:r>
      <w:r w:rsidRPr="005E39EA">
        <w:rPr>
          <w:rFonts w:ascii="Verdana" w:eastAsia="Times New Roman" w:hAnsi="Verdana"/>
          <w:color w:val="535556"/>
          <w:sz w:val="21"/>
          <w:szCs w:val="21"/>
        </w:rPr>
        <w:t xml:space="preserve"> </w:t>
      </w:r>
    </w:p>
    <w:p w14:paraId="17FD66DC" w14:textId="77777777" w:rsidR="00A16952" w:rsidRDefault="00A16952" w:rsidP="005E39EA">
      <w:pPr>
        <w:spacing w:line="276" w:lineRule="auto"/>
        <w:ind w:right="286"/>
        <w:jc w:val="both"/>
        <w:rPr>
          <w:rFonts w:ascii="Verdana" w:hAnsi="Verdana"/>
          <w:sz w:val="20"/>
          <w:szCs w:val="20"/>
        </w:rPr>
      </w:pPr>
    </w:p>
    <w:p w14:paraId="45E834C5" w14:textId="77777777" w:rsidR="00A16952" w:rsidRDefault="00A16952" w:rsidP="005E39EA">
      <w:pPr>
        <w:spacing w:line="276" w:lineRule="auto"/>
        <w:ind w:right="286"/>
        <w:jc w:val="both"/>
        <w:rPr>
          <w:rFonts w:ascii="Verdana" w:hAnsi="Verdana"/>
          <w:sz w:val="20"/>
          <w:szCs w:val="20"/>
        </w:rPr>
      </w:pPr>
    </w:p>
    <w:p w14:paraId="6258328E" w14:textId="23AD74C6" w:rsidR="00A16952" w:rsidRPr="008B4770" w:rsidRDefault="00A16952" w:rsidP="001A3326">
      <w:pPr>
        <w:spacing w:line="276" w:lineRule="auto"/>
        <w:ind w:left="142" w:right="286"/>
        <w:jc w:val="both"/>
        <w:rPr>
          <w:rFonts w:ascii="Verdana" w:hAnsi="Verdana"/>
        </w:rPr>
      </w:pPr>
      <w:r w:rsidRPr="008B4770">
        <w:rPr>
          <w:rStyle w:val="lev"/>
          <w:rFonts w:ascii="Verdana" w:eastAsia="Times New Roman" w:hAnsi="Verdana"/>
          <w:color w:val="A81815"/>
        </w:rPr>
        <w:t xml:space="preserve">#2 </w:t>
      </w:r>
      <w:r w:rsidRPr="008B4770">
        <w:rPr>
          <w:rFonts w:ascii="Verdana" w:hAnsi="Verdana"/>
          <w:b/>
          <w:bCs/>
          <w:color w:val="1F497D" w:themeColor="text2"/>
        </w:rPr>
        <w:t>Exonérations et reports de charges sociales</w:t>
      </w:r>
    </w:p>
    <w:p w14:paraId="2A335F07" w14:textId="77777777" w:rsidR="00A16952" w:rsidRDefault="00A16952" w:rsidP="001A3326">
      <w:pPr>
        <w:spacing w:line="276" w:lineRule="auto"/>
        <w:ind w:left="142" w:right="286"/>
        <w:jc w:val="both"/>
        <w:rPr>
          <w:rFonts w:ascii="Verdana" w:hAnsi="Verdana"/>
          <w:sz w:val="20"/>
          <w:szCs w:val="20"/>
        </w:rPr>
      </w:pPr>
    </w:p>
    <w:p w14:paraId="6FA227D3" w14:textId="77777777" w:rsidR="00A16952" w:rsidRDefault="00A16952" w:rsidP="001A3326">
      <w:pPr>
        <w:spacing w:line="276" w:lineRule="auto"/>
        <w:ind w:left="142" w:right="286"/>
        <w:jc w:val="both"/>
        <w:rPr>
          <w:rFonts w:ascii="Verdana" w:hAnsi="Verdana"/>
          <w:sz w:val="20"/>
          <w:szCs w:val="20"/>
        </w:rPr>
      </w:pPr>
    </w:p>
    <w:p w14:paraId="0C882A6B" w14:textId="77777777" w:rsidR="00A16952" w:rsidRDefault="00A16952" w:rsidP="001A3326">
      <w:pPr>
        <w:spacing w:line="276" w:lineRule="auto"/>
        <w:ind w:left="142" w:right="286"/>
        <w:jc w:val="both"/>
        <w:rPr>
          <w:rFonts w:ascii="Verdana" w:hAnsi="Verdana"/>
          <w:sz w:val="20"/>
          <w:szCs w:val="20"/>
        </w:rPr>
      </w:pPr>
      <w:r w:rsidRPr="00355A1E">
        <w:rPr>
          <w:rFonts w:ascii="Verdana" w:hAnsi="Verdana"/>
          <w:sz w:val="20"/>
          <w:szCs w:val="20"/>
        </w:rPr>
        <w:t xml:space="preserve">Toutes les entreprises </w:t>
      </w:r>
      <w:r w:rsidRPr="00355A1E">
        <w:rPr>
          <w:rFonts w:ascii="Verdana" w:hAnsi="Verdana"/>
          <w:b/>
          <w:bCs/>
          <w:sz w:val="20"/>
          <w:szCs w:val="20"/>
        </w:rPr>
        <w:t>fermées administrativement</w:t>
      </w:r>
      <w:r w:rsidRPr="00355A1E">
        <w:rPr>
          <w:rFonts w:ascii="Verdana" w:hAnsi="Verdana"/>
          <w:sz w:val="20"/>
          <w:szCs w:val="20"/>
        </w:rPr>
        <w:t xml:space="preserve"> et de </w:t>
      </w:r>
      <w:r w:rsidRPr="00355A1E">
        <w:rPr>
          <w:rFonts w:ascii="Verdana" w:hAnsi="Verdana"/>
          <w:b/>
          <w:bCs/>
          <w:sz w:val="20"/>
          <w:szCs w:val="20"/>
        </w:rPr>
        <w:t>moins de 50 salariés</w:t>
      </w:r>
      <w:r w:rsidRPr="00355A1E">
        <w:rPr>
          <w:rFonts w:ascii="Verdana" w:hAnsi="Verdana"/>
          <w:sz w:val="20"/>
          <w:szCs w:val="20"/>
        </w:rPr>
        <w:t> bénéficieront d'une exonération intégrale et automatique de toutes leurs cotisations sociales.</w:t>
      </w:r>
    </w:p>
    <w:p w14:paraId="0BCB1829" w14:textId="03B8E6A0" w:rsidR="00A16952" w:rsidRDefault="00A16952" w:rsidP="001A3326">
      <w:pPr>
        <w:spacing w:line="276" w:lineRule="auto"/>
        <w:ind w:left="142" w:right="286"/>
        <w:jc w:val="both"/>
        <w:rPr>
          <w:rFonts w:ascii="Verdana" w:hAnsi="Verdana"/>
          <w:sz w:val="20"/>
          <w:szCs w:val="20"/>
        </w:rPr>
      </w:pPr>
      <w:r w:rsidRPr="00355A1E">
        <w:rPr>
          <w:rFonts w:ascii="Verdana" w:hAnsi="Verdana"/>
          <w:sz w:val="20"/>
          <w:szCs w:val="20"/>
        </w:rPr>
        <w:br/>
        <w:t xml:space="preserve">Les entreprises des </w:t>
      </w:r>
      <w:r w:rsidRPr="00355A1E">
        <w:rPr>
          <w:rFonts w:ascii="Verdana" w:hAnsi="Verdana"/>
          <w:b/>
          <w:bCs/>
          <w:sz w:val="20"/>
          <w:szCs w:val="20"/>
        </w:rPr>
        <w:t>secteurs les plus touchés</w:t>
      </w:r>
      <w:r w:rsidRPr="00355A1E">
        <w:rPr>
          <w:rFonts w:ascii="Verdana" w:hAnsi="Verdana"/>
          <w:sz w:val="20"/>
          <w:szCs w:val="20"/>
        </w:rPr>
        <w:t xml:space="preserve"> qui ne sont pas fermées administrativement (Tourisme, CHR, culture, sport, événementiel et secteurs associés) et qui subissent une </w:t>
      </w:r>
      <w:r w:rsidRPr="00355A1E">
        <w:rPr>
          <w:rFonts w:ascii="Verdana" w:hAnsi="Verdana"/>
          <w:b/>
          <w:bCs/>
          <w:sz w:val="20"/>
          <w:szCs w:val="20"/>
        </w:rPr>
        <w:t>perte de CA de plus de 50%</w:t>
      </w:r>
      <w:r w:rsidRPr="00355A1E">
        <w:rPr>
          <w:rFonts w:ascii="Verdana" w:hAnsi="Verdana"/>
          <w:sz w:val="20"/>
          <w:szCs w:val="20"/>
        </w:rPr>
        <w:t xml:space="preserve"> bénéficieront également d'une exonération intégrale de leurs cotisations sociales.</w:t>
      </w:r>
      <w:r w:rsidRPr="00355A1E">
        <w:rPr>
          <w:rFonts w:ascii="Verdana" w:hAnsi="Verdana"/>
          <w:sz w:val="20"/>
          <w:szCs w:val="20"/>
        </w:rPr>
        <w:br/>
      </w:r>
      <w:r w:rsidRPr="00355A1E">
        <w:rPr>
          <w:rFonts w:ascii="Verdana" w:hAnsi="Verdana"/>
          <w:sz w:val="20"/>
          <w:szCs w:val="20"/>
        </w:rPr>
        <w:br/>
        <w:t>Les</w:t>
      </w:r>
      <w:r w:rsidRPr="00355A1E">
        <w:rPr>
          <w:rFonts w:ascii="Verdana" w:hAnsi="Verdana"/>
          <w:b/>
          <w:bCs/>
          <w:sz w:val="20"/>
          <w:szCs w:val="20"/>
        </w:rPr>
        <w:t xml:space="preserve"> travailleurs indépendants</w:t>
      </w:r>
      <w:r w:rsidRPr="00355A1E">
        <w:rPr>
          <w:rFonts w:ascii="Verdana" w:hAnsi="Verdana"/>
          <w:sz w:val="20"/>
          <w:szCs w:val="20"/>
        </w:rPr>
        <w:t xml:space="preserve"> verront leurs prélèvements automatiques suspendus. Les </w:t>
      </w:r>
      <w:r w:rsidRPr="00355A1E">
        <w:rPr>
          <w:rFonts w:ascii="Verdana" w:hAnsi="Verdana"/>
          <w:b/>
          <w:bCs/>
          <w:sz w:val="20"/>
          <w:szCs w:val="20"/>
        </w:rPr>
        <w:t>travailleurs indépendants dont l'activité fait l'objet d'une fermeture administrative</w:t>
      </w:r>
      <w:r w:rsidRPr="00355A1E">
        <w:rPr>
          <w:rFonts w:ascii="Verdana" w:hAnsi="Verdana"/>
          <w:sz w:val="20"/>
          <w:szCs w:val="20"/>
        </w:rPr>
        <w:t xml:space="preserve"> bénéficieront des mêmes exonérations intégrales de charges sociales</w:t>
      </w:r>
      <w:r>
        <w:rPr>
          <w:rFonts w:ascii="Verdana" w:hAnsi="Verdana"/>
          <w:sz w:val="20"/>
          <w:szCs w:val="20"/>
        </w:rPr>
        <w:t>.</w:t>
      </w:r>
    </w:p>
    <w:p w14:paraId="57B5C3BE" w14:textId="77777777" w:rsidR="00A16952" w:rsidRDefault="00A16952" w:rsidP="001A3326">
      <w:pPr>
        <w:spacing w:line="276" w:lineRule="auto"/>
        <w:ind w:left="142" w:right="286"/>
        <w:jc w:val="both"/>
        <w:rPr>
          <w:rFonts w:ascii="Verdana" w:hAnsi="Verdana"/>
          <w:sz w:val="20"/>
          <w:szCs w:val="20"/>
        </w:rPr>
      </w:pPr>
    </w:p>
    <w:p w14:paraId="3101B7D9" w14:textId="2E108155" w:rsidR="00BB0ED8" w:rsidRDefault="00BB0ED8" w:rsidP="001A3326">
      <w:pPr>
        <w:pStyle w:val="Corpsdetexte"/>
        <w:spacing w:before="130" w:line="285" w:lineRule="auto"/>
        <w:ind w:left="142" w:right="570"/>
        <w:jc w:val="both"/>
        <w:rPr>
          <w:rFonts w:ascii="Verdana" w:hAnsi="Verdana"/>
          <w:sz w:val="20"/>
          <w:szCs w:val="20"/>
        </w:rPr>
      </w:pPr>
      <w:r w:rsidRPr="00535795">
        <w:rPr>
          <w:rFonts w:ascii="Verdana" w:hAnsi="Verdana"/>
          <w:sz w:val="20"/>
          <w:szCs w:val="20"/>
        </w:rPr>
        <w:t>Afin de tenir compte des nouvelles mesures de restriction sanitaire, les Urssaf mettent</w:t>
      </w:r>
      <w:r w:rsidRPr="00535795">
        <w:rPr>
          <w:rFonts w:ascii="Verdana" w:hAnsi="Verdana"/>
          <w:sz w:val="20"/>
          <w:szCs w:val="20"/>
        </w:rPr>
        <w:br/>
        <w:t>de nouveau en place des mesures exceptionnelles pour accompagner la trésorerie des</w:t>
      </w:r>
      <w:r w:rsidRPr="00535795">
        <w:rPr>
          <w:rFonts w:ascii="Verdana" w:hAnsi="Verdana"/>
          <w:sz w:val="20"/>
          <w:szCs w:val="20"/>
        </w:rPr>
        <w:br/>
        <w:t>entreprises et les travailleurs indépendants.</w:t>
      </w:r>
      <w:r>
        <w:rPr>
          <w:rFonts w:ascii="Verdana" w:hAnsi="Verdana"/>
          <w:sz w:val="20"/>
          <w:szCs w:val="20"/>
        </w:rPr>
        <w:t xml:space="preserve"> </w:t>
      </w:r>
    </w:p>
    <w:p w14:paraId="4A3E699A" w14:textId="1B0281A7" w:rsidR="005B5791" w:rsidRDefault="005B5791" w:rsidP="00BB0ED8">
      <w:pPr>
        <w:pStyle w:val="Corpsdetexte"/>
        <w:spacing w:before="130" w:line="285" w:lineRule="auto"/>
        <w:ind w:right="570"/>
        <w:jc w:val="both"/>
        <w:rPr>
          <w:rFonts w:ascii="Verdana" w:hAnsi="Verdana"/>
          <w:sz w:val="20"/>
          <w:szCs w:val="20"/>
        </w:rPr>
      </w:pPr>
    </w:p>
    <w:p w14:paraId="4A34A933" w14:textId="614BF8F2" w:rsidR="001A3326" w:rsidRDefault="001A3326" w:rsidP="00BB0ED8">
      <w:pPr>
        <w:pStyle w:val="Corpsdetexte"/>
        <w:spacing w:before="130" w:line="285" w:lineRule="auto"/>
        <w:ind w:right="570"/>
        <w:jc w:val="both"/>
        <w:rPr>
          <w:rFonts w:ascii="Verdana" w:hAnsi="Verdana"/>
          <w:sz w:val="20"/>
          <w:szCs w:val="20"/>
        </w:rPr>
      </w:pPr>
    </w:p>
    <w:p w14:paraId="3A9A3993" w14:textId="499F9830" w:rsidR="001A3326" w:rsidRDefault="001A3326" w:rsidP="00BB0ED8">
      <w:pPr>
        <w:pStyle w:val="Corpsdetexte"/>
        <w:spacing w:before="130" w:line="285" w:lineRule="auto"/>
        <w:ind w:right="570"/>
        <w:jc w:val="both"/>
        <w:rPr>
          <w:rFonts w:ascii="Verdana" w:hAnsi="Verdana"/>
          <w:sz w:val="20"/>
          <w:szCs w:val="20"/>
        </w:rPr>
      </w:pPr>
    </w:p>
    <w:p w14:paraId="0A9E56D6" w14:textId="77760AB5" w:rsidR="001A3326" w:rsidRDefault="001A3326" w:rsidP="00BB0ED8">
      <w:pPr>
        <w:pStyle w:val="Corpsdetexte"/>
        <w:spacing w:before="130" w:line="285" w:lineRule="auto"/>
        <w:ind w:right="570"/>
        <w:jc w:val="both"/>
        <w:rPr>
          <w:rFonts w:ascii="Verdana" w:hAnsi="Verdana"/>
          <w:sz w:val="20"/>
          <w:szCs w:val="20"/>
        </w:rPr>
      </w:pPr>
    </w:p>
    <w:p w14:paraId="0685C016" w14:textId="5426C90F" w:rsidR="001A3326" w:rsidRDefault="001A3326" w:rsidP="00BB0ED8">
      <w:pPr>
        <w:pStyle w:val="Corpsdetexte"/>
        <w:spacing w:before="130" w:line="285" w:lineRule="auto"/>
        <w:ind w:right="570"/>
        <w:jc w:val="both"/>
        <w:rPr>
          <w:rFonts w:ascii="Verdana" w:hAnsi="Verdana"/>
          <w:sz w:val="20"/>
          <w:szCs w:val="20"/>
        </w:rPr>
      </w:pPr>
    </w:p>
    <w:p w14:paraId="6EFC1FB6" w14:textId="77777777" w:rsidR="001A3326" w:rsidRDefault="001A3326" w:rsidP="00BB0ED8">
      <w:pPr>
        <w:pStyle w:val="Corpsdetexte"/>
        <w:spacing w:before="130" w:line="285" w:lineRule="auto"/>
        <w:ind w:right="570"/>
        <w:jc w:val="both"/>
        <w:rPr>
          <w:rFonts w:ascii="Verdana" w:hAnsi="Verdana"/>
          <w:sz w:val="20"/>
          <w:szCs w:val="20"/>
        </w:rPr>
      </w:pPr>
    </w:p>
    <w:p w14:paraId="182CEE15" w14:textId="29F6DCAB" w:rsidR="00BB0ED8" w:rsidRPr="00535795" w:rsidRDefault="00BB0ED8" w:rsidP="00BB0ED8">
      <w:pPr>
        <w:pStyle w:val="Corpsdetexte"/>
        <w:spacing w:before="130" w:line="285" w:lineRule="auto"/>
        <w:ind w:left="267" w:right="570"/>
        <w:jc w:val="both"/>
        <w:rPr>
          <w:rFonts w:ascii="Verdana" w:hAnsi="Verdana"/>
          <w:b/>
          <w:bCs/>
          <w:color w:val="C00000"/>
          <w:sz w:val="20"/>
          <w:szCs w:val="20"/>
        </w:rPr>
      </w:pPr>
      <w:r w:rsidRPr="00535795">
        <w:rPr>
          <w:rFonts w:ascii="Verdana" w:hAnsi="Verdana"/>
          <w:b/>
          <w:bCs/>
          <w:color w:val="C00000"/>
          <w:sz w:val="20"/>
          <w:szCs w:val="20"/>
        </w:rPr>
        <w:t xml:space="preserve">Pour les employeurs </w:t>
      </w:r>
    </w:p>
    <w:p w14:paraId="0EB662AA"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Les employeurs peuvent reporter tout ou partie du paiement de leurs cotisations salariales et patronales pour les échéances des 5 et 15 novembre 2020. </w:t>
      </w:r>
    </w:p>
    <w:p w14:paraId="05F3CEBB"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Les déclarations doivent néanmoins être déposées aux dates prévues. Le report de cotisations Urssaf vaut également pour les cotisations de retraite complémentaire. </w:t>
      </w:r>
    </w:p>
    <w:p w14:paraId="754E8D88"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Pour bénéficier du report, il suffit de remplir en ligne un formulaire de demande préalable. En l’absence de réponse de l’Urssaf sous 48h, cette demande est considérée comme acceptée. </w:t>
      </w:r>
    </w:p>
    <w:p w14:paraId="597C996C" w14:textId="6198A40C" w:rsidR="00BB0ED8" w:rsidRPr="00535795" w:rsidRDefault="00BB0ED8" w:rsidP="00BB0ED8">
      <w:pPr>
        <w:pStyle w:val="Titre2"/>
        <w:shd w:val="clear" w:color="auto" w:fill="FFFFFF"/>
        <w:jc w:val="left"/>
        <w:rPr>
          <w:rFonts w:ascii="Verdana" w:eastAsia="Times New Roman" w:hAnsi="Verdana"/>
          <w:color w:val="114D61"/>
        </w:rPr>
      </w:pPr>
    </w:p>
    <w:p w14:paraId="22DE3064"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Les cotisations qui ne seront pas payées sont automatiquement reportées</w:t>
      </w:r>
      <w:r>
        <w:rPr>
          <w:rFonts w:ascii="Verdana" w:hAnsi="Verdana"/>
          <w:sz w:val="20"/>
          <w:szCs w:val="20"/>
        </w:rPr>
        <w:t>.</w:t>
      </w:r>
    </w:p>
    <w:p w14:paraId="40F33F6D"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L’Urssaf contactera ultérieurement les employeurs pour leur proposer un plan d’apurement de leurs dettes. Aucune pénalité ni majoration de retard ne sera appliquée. </w:t>
      </w:r>
    </w:p>
    <w:p w14:paraId="5BF82979"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Dans le contexte actuel, où notre système de soins et plus largement notre protection sociale et l’action de l’</w:t>
      </w:r>
      <w:r>
        <w:rPr>
          <w:rFonts w:ascii="Verdana" w:hAnsi="Verdana"/>
          <w:sz w:val="20"/>
          <w:szCs w:val="20"/>
        </w:rPr>
        <w:t>É</w:t>
      </w:r>
      <w:r w:rsidRPr="00535795">
        <w:rPr>
          <w:rFonts w:ascii="Verdana" w:hAnsi="Verdana"/>
          <w:sz w:val="20"/>
          <w:szCs w:val="20"/>
        </w:rPr>
        <w:t xml:space="preserve">tat sont plus que jamais sollicités, il est important que les entreprises qui le peuvent continuent à participer au financement de la solidarité nationale. </w:t>
      </w:r>
      <w:r>
        <w:rPr>
          <w:rFonts w:ascii="Verdana" w:hAnsi="Verdana"/>
          <w:sz w:val="20"/>
          <w:szCs w:val="20"/>
        </w:rPr>
        <w:t xml:space="preserve">Le réseau URSSAF appelle </w:t>
      </w:r>
      <w:r w:rsidRPr="00535795">
        <w:rPr>
          <w:rFonts w:ascii="Verdana" w:hAnsi="Verdana"/>
          <w:sz w:val="20"/>
          <w:szCs w:val="20"/>
        </w:rPr>
        <w:t>donc les entreprises à faire preuve de responsabilité dans l'usage des facilités qui leur sont accordées, afin qu'elles bénéficient avant tout aux entreprises qui en ont besoin.</w:t>
      </w:r>
    </w:p>
    <w:p w14:paraId="5A5C0031" w14:textId="02776217" w:rsidR="00BB0ED8" w:rsidRDefault="00BB0ED8" w:rsidP="00BB0ED8">
      <w:pPr>
        <w:pStyle w:val="Corpsdetexte"/>
        <w:spacing w:before="130" w:line="285" w:lineRule="auto"/>
        <w:ind w:left="267" w:right="431"/>
        <w:jc w:val="both"/>
        <w:rPr>
          <w:rFonts w:ascii="Verdana" w:hAnsi="Verdana"/>
          <w:sz w:val="20"/>
          <w:szCs w:val="20"/>
        </w:rPr>
      </w:pPr>
    </w:p>
    <w:p w14:paraId="16802D99" w14:textId="727D9F3F" w:rsidR="00BB0ED8" w:rsidRDefault="00BB0ED8" w:rsidP="00BB0ED8">
      <w:pPr>
        <w:pStyle w:val="Corpsdetexte"/>
        <w:spacing w:before="130" w:line="285" w:lineRule="auto"/>
        <w:ind w:left="267" w:right="431"/>
        <w:jc w:val="both"/>
      </w:pPr>
      <w:r w:rsidRPr="00535795">
        <w:rPr>
          <w:rFonts w:ascii="Verdana" w:hAnsi="Verdana"/>
          <w:b/>
          <w:bCs/>
          <w:color w:val="C00000"/>
          <w:sz w:val="20"/>
          <w:szCs w:val="20"/>
        </w:rPr>
        <w:t>Pour les travailleurs indépendants</w:t>
      </w:r>
    </w:p>
    <w:p w14:paraId="4E61F93C"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Les cotisations sociales personnelles des travailleurs indépendants ne seront pas prélevées en novembre (l’échéance trimestrielle du 5 novembre ainsi que les échéances mensuelles du 5 et du 20 novembre sont suspendues). </w:t>
      </w:r>
    </w:p>
    <w:p w14:paraId="1FA3448C"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Le prélèvement automatique des échéances de novembre ne sera pas réalisé, sans que les travailleurs indépendants aient de démarche à engager. Ceux qui paient par d’autres moyens de paiement pourront ajuster le montant de leur paiement. Aucune pénalité ni majoration de retard ne sera appliquée. </w:t>
      </w:r>
    </w:p>
    <w:p w14:paraId="558968DA"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Les modalités de régularisation de ces échéances seront précisées ultérieurement. </w:t>
      </w:r>
    </w:p>
    <w:p w14:paraId="138863AA" w14:textId="77777777" w:rsidR="00BB0ED8" w:rsidRDefault="00BB0ED8" w:rsidP="00BB0ED8">
      <w:pPr>
        <w:pStyle w:val="Corpsdetexte"/>
        <w:spacing w:before="130" w:line="285" w:lineRule="auto"/>
        <w:ind w:left="267" w:right="431"/>
        <w:jc w:val="both"/>
        <w:rPr>
          <w:rFonts w:ascii="Verdana" w:hAnsi="Verdana"/>
          <w:sz w:val="20"/>
          <w:szCs w:val="20"/>
        </w:rPr>
      </w:pPr>
    </w:p>
    <w:p w14:paraId="72643CE2"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Toutefois, les travailleurs indépendants qui le peuvent sont invités à régler leurs cotisations de façon spontanée, selon des modalités qui leur seront communiquées par leur Urssaf. Ils peuvent ajuster leur échéancier en réestimant leur revenu 2020 qui sert de base au calcul des cotisations provisionnelles. </w:t>
      </w:r>
    </w:p>
    <w:p w14:paraId="1C16B095" w14:textId="0A8098ED"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Les travailleurs indépendants bénéficiant d’un délai de paiement sur des dettes antérieures peuvent également demander à en reporter les échéances.</w:t>
      </w:r>
    </w:p>
    <w:p w14:paraId="4B67DBC9" w14:textId="59596C19" w:rsidR="00BB0ED8" w:rsidRDefault="00BB0ED8" w:rsidP="00BB0ED8">
      <w:pPr>
        <w:pStyle w:val="Corpsdetexte"/>
        <w:spacing w:before="130" w:line="285" w:lineRule="auto"/>
        <w:ind w:left="267" w:right="431"/>
        <w:jc w:val="both"/>
        <w:rPr>
          <w:rFonts w:ascii="Verdana" w:hAnsi="Verdana"/>
          <w:sz w:val="20"/>
          <w:szCs w:val="20"/>
        </w:rPr>
      </w:pPr>
    </w:p>
    <w:p w14:paraId="5694D2F9" w14:textId="266E76C5" w:rsidR="001A3326" w:rsidRDefault="001A3326" w:rsidP="00BB0ED8">
      <w:pPr>
        <w:pStyle w:val="Corpsdetexte"/>
        <w:spacing w:before="130" w:line="285" w:lineRule="auto"/>
        <w:ind w:left="267" w:right="431"/>
        <w:jc w:val="both"/>
        <w:rPr>
          <w:rFonts w:ascii="Verdana" w:hAnsi="Verdana"/>
          <w:sz w:val="20"/>
          <w:szCs w:val="20"/>
        </w:rPr>
      </w:pPr>
    </w:p>
    <w:p w14:paraId="76CF3503" w14:textId="06319EF1" w:rsidR="001A3326" w:rsidRDefault="001A3326" w:rsidP="00BB0ED8">
      <w:pPr>
        <w:pStyle w:val="Corpsdetexte"/>
        <w:spacing w:before="130" w:line="285" w:lineRule="auto"/>
        <w:ind w:left="267" w:right="431"/>
        <w:jc w:val="both"/>
        <w:rPr>
          <w:rFonts w:ascii="Verdana" w:hAnsi="Verdana"/>
          <w:sz w:val="20"/>
          <w:szCs w:val="20"/>
        </w:rPr>
      </w:pPr>
    </w:p>
    <w:p w14:paraId="38AB37ED" w14:textId="1B8D57AA" w:rsidR="001A3326" w:rsidRDefault="001A3326" w:rsidP="00BB0ED8">
      <w:pPr>
        <w:pStyle w:val="Corpsdetexte"/>
        <w:spacing w:before="130" w:line="285" w:lineRule="auto"/>
        <w:ind w:left="267" w:right="431"/>
        <w:jc w:val="both"/>
        <w:rPr>
          <w:rFonts w:ascii="Verdana" w:hAnsi="Verdana"/>
          <w:sz w:val="20"/>
          <w:szCs w:val="20"/>
        </w:rPr>
      </w:pPr>
    </w:p>
    <w:p w14:paraId="1868E310" w14:textId="0ADB892C" w:rsidR="001A3326" w:rsidRDefault="001A3326" w:rsidP="00BB0ED8">
      <w:pPr>
        <w:pStyle w:val="Corpsdetexte"/>
        <w:spacing w:before="130" w:line="285" w:lineRule="auto"/>
        <w:ind w:left="267" w:right="431"/>
        <w:jc w:val="both"/>
        <w:rPr>
          <w:rFonts w:ascii="Verdana" w:hAnsi="Verdana"/>
          <w:sz w:val="20"/>
          <w:szCs w:val="20"/>
        </w:rPr>
      </w:pPr>
    </w:p>
    <w:p w14:paraId="232A24D8" w14:textId="22D42D5D" w:rsidR="001A3326" w:rsidRDefault="001A3326" w:rsidP="00BB0ED8">
      <w:pPr>
        <w:pStyle w:val="Corpsdetexte"/>
        <w:spacing w:before="130" w:line="285" w:lineRule="auto"/>
        <w:ind w:left="267" w:right="431"/>
        <w:jc w:val="both"/>
        <w:rPr>
          <w:rFonts w:ascii="Verdana" w:hAnsi="Verdana"/>
          <w:sz w:val="20"/>
          <w:szCs w:val="20"/>
        </w:rPr>
      </w:pPr>
    </w:p>
    <w:p w14:paraId="40DD19C8" w14:textId="77777777" w:rsidR="001A3326" w:rsidRDefault="001A3326" w:rsidP="00BB0ED8">
      <w:pPr>
        <w:pStyle w:val="Corpsdetexte"/>
        <w:spacing w:before="130" w:line="285" w:lineRule="auto"/>
        <w:ind w:left="267" w:right="431"/>
        <w:jc w:val="both"/>
        <w:rPr>
          <w:rFonts w:ascii="Verdana" w:hAnsi="Verdana"/>
          <w:sz w:val="20"/>
          <w:szCs w:val="20"/>
        </w:rPr>
      </w:pPr>
    </w:p>
    <w:p w14:paraId="5B41A3EF"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 xml:space="preserve">En complément de ces mesures, les travailleurs indépendants peuvent solliciter l’intervention de l’action sociale du Conseil de la Protection sociale des travailleurs indépendants (CPSTI) pour la prise en charge partielle ou totale de leurs cotisations ou pour l’attribution d’une aide financière exceptionnelle. </w:t>
      </w:r>
    </w:p>
    <w:p w14:paraId="003AE56A" w14:textId="77777777" w:rsidR="00BB0ED8" w:rsidRDefault="00BB0ED8" w:rsidP="00BB0ED8">
      <w:pPr>
        <w:pStyle w:val="Corpsdetexte"/>
        <w:spacing w:before="130" w:line="285" w:lineRule="auto"/>
        <w:ind w:left="267" w:right="431"/>
        <w:jc w:val="both"/>
        <w:rPr>
          <w:rFonts w:ascii="Verdana" w:hAnsi="Verdana"/>
          <w:sz w:val="20"/>
          <w:szCs w:val="20"/>
        </w:rPr>
      </w:pPr>
      <w:r w:rsidRPr="00535795">
        <w:rPr>
          <w:rFonts w:ascii="Verdana" w:hAnsi="Verdana"/>
          <w:sz w:val="20"/>
          <w:szCs w:val="20"/>
        </w:rPr>
        <w:t>Les artisans commerçants peuvent réaliser leurs démarches :</w:t>
      </w:r>
    </w:p>
    <w:p w14:paraId="6E7FC1F6" w14:textId="77777777" w:rsidR="00BB0ED8" w:rsidRDefault="00BB0ED8" w:rsidP="00BB0ED8">
      <w:pPr>
        <w:pStyle w:val="Corpsdetexte"/>
        <w:numPr>
          <w:ilvl w:val="0"/>
          <w:numId w:val="1"/>
        </w:numPr>
        <w:spacing w:before="130" w:line="285" w:lineRule="auto"/>
        <w:ind w:right="431"/>
        <w:jc w:val="both"/>
        <w:rPr>
          <w:rFonts w:ascii="Verdana" w:hAnsi="Verdana"/>
          <w:sz w:val="20"/>
          <w:szCs w:val="20"/>
        </w:rPr>
      </w:pPr>
      <w:r>
        <w:rPr>
          <w:rFonts w:ascii="Verdana" w:hAnsi="Verdana"/>
          <w:sz w:val="20"/>
          <w:szCs w:val="20"/>
        </w:rPr>
        <w:t>P</w:t>
      </w:r>
      <w:r w:rsidRPr="00535795">
        <w:rPr>
          <w:rFonts w:ascii="Verdana" w:hAnsi="Verdana"/>
          <w:sz w:val="20"/>
          <w:szCs w:val="20"/>
        </w:rPr>
        <w:t xml:space="preserve">ar internet sur secu-independants.fr, </w:t>
      </w:r>
      <w:hyperlink r:id="rId50" w:history="1">
        <w:r w:rsidRPr="001A3326">
          <w:rPr>
            <w:rStyle w:val="Lienhypertexte"/>
            <w:rFonts w:ascii="Verdana" w:hAnsi="Verdana"/>
            <w:b/>
            <w:bCs/>
            <w:color w:val="1F497D" w:themeColor="text2"/>
            <w:sz w:val="20"/>
            <w:szCs w:val="20"/>
          </w:rPr>
          <w:t>Mon compte</w:t>
        </w:r>
      </w:hyperlink>
      <w:r w:rsidRPr="00535795">
        <w:rPr>
          <w:rFonts w:ascii="Verdana" w:hAnsi="Verdana"/>
          <w:sz w:val="20"/>
          <w:szCs w:val="20"/>
        </w:rPr>
        <w:t xml:space="preserve"> pour une demande de revenu estimé, ou pour demander le report d’un échéancier de paiement</w:t>
      </w:r>
    </w:p>
    <w:p w14:paraId="3640EBE3" w14:textId="77777777" w:rsidR="00BB0ED8" w:rsidRDefault="00A06860" w:rsidP="00BB0ED8">
      <w:pPr>
        <w:pStyle w:val="Corpsdetexte"/>
        <w:numPr>
          <w:ilvl w:val="0"/>
          <w:numId w:val="1"/>
        </w:numPr>
        <w:spacing w:before="130" w:line="285" w:lineRule="auto"/>
        <w:ind w:right="431"/>
        <w:jc w:val="both"/>
        <w:rPr>
          <w:rFonts w:ascii="Verdana" w:hAnsi="Verdana"/>
          <w:sz w:val="20"/>
          <w:szCs w:val="20"/>
        </w:rPr>
      </w:pPr>
      <w:hyperlink r:id="rId51" w:history="1">
        <w:r w:rsidR="00BB0ED8" w:rsidRPr="001A3326">
          <w:rPr>
            <w:rStyle w:val="Lienhypertexte"/>
            <w:rFonts w:ascii="Verdana" w:hAnsi="Verdana"/>
            <w:b/>
            <w:bCs/>
            <w:color w:val="1F497D" w:themeColor="text2"/>
            <w:sz w:val="20"/>
            <w:szCs w:val="20"/>
          </w:rPr>
          <w:t>Par courriel</w:t>
        </w:r>
      </w:hyperlink>
      <w:r w:rsidR="00BB0ED8" w:rsidRPr="00535795">
        <w:rPr>
          <w:rFonts w:ascii="Verdana" w:hAnsi="Verdana"/>
          <w:sz w:val="20"/>
          <w:szCs w:val="20"/>
        </w:rPr>
        <w:t>, en choisissant l'objet « Vos cotisations », motif « Difficultés - Coronavirus »</w:t>
      </w:r>
    </w:p>
    <w:p w14:paraId="73A62C84" w14:textId="77777777" w:rsidR="00BB0ED8" w:rsidRDefault="00BB0ED8" w:rsidP="00BB0ED8">
      <w:pPr>
        <w:pStyle w:val="Corpsdetexte"/>
        <w:numPr>
          <w:ilvl w:val="0"/>
          <w:numId w:val="1"/>
        </w:numPr>
        <w:spacing w:before="130" w:line="285" w:lineRule="auto"/>
        <w:ind w:right="431"/>
        <w:jc w:val="both"/>
        <w:rPr>
          <w:rFonts w:ascii="Verdana" w:hAnsi="Verdana"/>
          <w:sz w:val="20"/>
          <w:szCs w:val="20"/>
        </w:rPr>
      </w:pPr>
      <w:r w:rsidRPr="00535795">
        <w:rPr>
          <w:rFonts w:ascii="Verdana" w:hAnsi="Verdana"/>
          <w:sz w:val="20"/>
          <w:szCs w:val="20"/>
        </w:rPr>
        <w:t xml:space="preserve">Par téléphone au 3698 (service gratuit + prix appel) </w:t>
      </w:r>
    </w:p>
    <w:p w14:paraId="4906C7FA" w14:textId="77777777" w:rsidR="00BB0ED8" w:rsidRDefault="00BB0ED8" w:rsidP="00BB0ED8">
      <w:pPr>
        <w:pStyle w:val="Corpsdetexte"/>
        <w:spacing w:before="130" w:line="285" w:lineRule="auto"/>
        <w:ind w:left="987" w:right="431"/>
        <w:jc w:val="both"/>
        <w:rPr>
          <w:rFonts w:ascii="Verdana" w:hAnsi="Verdana"/>
          <w:sz w:val="20"/>
          <w:szCs w:val="20"/>
        </w:rPr>
      </w:pPr>
    </w:p>
    <w:p w14:paraId="24329DC2" w14:textId="77777777" w:rsidR="00BB0ED8" w:rsidRDefault="00BB0ED8" w:rsidP="00BB0ED8">
      <w:pPr>
        <w:pStyle w:val="Corpsdetexte"/>
        <w:spacing w:before="130" w:line="285" w:lineRule="auto"/>
        <w:ind w:left="284" w:right="431"/>
        <w:jc w:val="both"/>
        <w:rPr>
          <w:rFonts w:ascii="Verdana" w:hAnsi="Verdana"/>
          <w:sz w:val="20"/>
          <w:szCs w:val="20"/>
        </w:rPr>
      </w:pPr>
      <w:r w:rsidRPr="00535795">
        <w:rPr>
          <w:rFonts w:ascii="Verdana" w:hAnsi="Verdana"/>
          <w:sz w:val="20"/>
          <w:szCs w:val="20"/>
        </w:rPr>
        <w:t>Les professions libérales peuvent également réaliser leurs démarches :</w:t>
      </w:r>
    </w:p>
    <w:p w14:paraId="44DAF072" w14:textId="77777777" w:rsidR="00BB0ED8" w:rsidRDefault="00BB0ED8" w:rsidP="00BB0ED8">
      <w:pPr>
        <w:pStyle w:val="Corpsdetexte"/>
        <w:numPr>
          <w:ilvl w:val="0"/>
          <w:numId w:val="2"/>
        </w:numPr>
        <w:spacing w:before="130" w:line="285" w:lineRule="auto"/>
        <w:ind w:right="431"/>
        <w:jc w:val="both"/>
        <w:rPr>
          <w:rFonts w:ascii="Verdana" w:hAnsi="Verdana"/>
          <w:sz w:val="20"/>
          <w:szCs w:val="20"/>
        </w:rPr>
      </w:pPr>
      <w:r w:rsidRPr="00535795">
        <w:rPr>
          <w:rFonts w:ascii="Verdana" w:hAnsi="Verdana"/>
          <w:sz w:val="20"/>
          <w:szCs w:val="20"/>
        </w:rPr>
        <w:t>Par internet, sur leur espace en ligne sur urssaf.fr en adressant un message via la rubrique « Une formalité déclarative » &gt; « Déclarer une situation exceptionnelle ».</w:t>
      </w:r>
    </w:p>
    <w:p w14:paraId="1E471E82" w14:textId="77777777" w:rsidR="00BB0ED8" w:rsidRDefault="00BB0ED8" w:rsidP="00BB0ED8">
      <w:pPr>
        <w:pStyle w:val="Corpsdetexte"/>
        <w:numPr>
          <w:ilvl w:val="0"/>
          <w:numId w:val="2"/>
        </w:numPr>
        <w:spacing w:before="130" w:line="285" w:lineRule="auto"/>
        <w:ind w:right="431"/>
        <w:jc w:val="both"/>
        <w:rPr>
          <w:rFonts w:ascii="Verdana" w:hAnsi="Verdana"/>
          <w:sz w:val="20"/>
          <w:szCs w:val="20"/>
        </w:rPr>
      </w:pPr>
      <w:r w:rsidRPr="00535795">
        <w:rPr>
          <w:rFonts w:ascii="Verdana" w:hAnsi="Verdana"/>
          <w:sz w:val="20"/>
          <w:szCs w:val="20"/>
        </w:rPr>
        <w:t>Par téléphone, en contactant l’Urssaf au 3957 (0,12€ / min + prix appel) ou au 0806 804 209 (service gratuit + prix appel) pour les praticiens et auxiliaires médicaux.</w:t>
      </w:r>
    </w:p>
    <w:p w14:paraId="09594A13" w14:textId="77777777" w:rsidR="00BB0ED8" w:rsidRDefault="00BB0ED8" w:rsidP="00BB0ED8">
      <w:pPr>
        <w:spacing w:line="276" w:lineRule="auto"/>
        <w:ind w:right="286"/>
        <w:jc w:val="both"/>
        <w:rPr>
          <w:rFonts w:ascii="Verdana" w:hAnsi="Verdana"/>
          <w:b/>
          <w:bCs/>
          <w:color w:val="C00000"/>
          <w:sz w:val="20"/>
          <w:szCs w:val="20"/>
        </w:rPr>
      </w:pPr>
    </w:p>
    <w:p w14:paraId="3F39A8AB" w14:textId="712A9314" w:rsidR="00BB0ED8" w:rsidRPr="00BB0ED8" w:rsidRDefault="00BB0ED8" w:rsidP="00BB0ED8">
      <w:pPr>
        <w:spacing w:line="276" w:lineRule="auto"/>
        <w:ind w:left="426" w:right="286"/>
        <w:jc w:val="both"/>
        <w:rPr>
          <w:rFonts w:ascii="Verdana" w:hAnsi="Verdana"/>
          <w:sz w:val="20"/>
          <w:szCs w:val="20"/>
        </w:rPr>
      </w:pPr>
      <w:r w:rsidRPr="00BB0ED8">
        <w:rPr>
          <w:rFonts w:ascii="Verdana" w:hAnsi="Verdana"/>
          <w:b/>
          <w:bCs/>
          <w:color w:val="C00000"/>
          <w:sz w:val="20"/>
          <w:szCs w:val="20"/>
        </w:rPr>
        <w:t>En savoir +</w:t>
      </w:r>
      <w:r w:rsidRPr="00BB0ED8">
        <w:rPr>
          <w:rFonts w:ascii="Verdana" w:hAnsi="Verdana"/>
          <w:color w:val="C00000"/>
          <w:sz w:val="20"/>
          <w:szCs w:val="20"/>
        </w:rPr>
        <w:t xml:space="preserve"> </w:t>
      </w:r>
      <w:r w:rsidRPr="00BB0ED8">
        <w:rPr>
          <w:rFonts w:ascii="Verdana" w:hAnsi="Verdana"/>
          <w:sz w:val="20"/>
          <w:szCs w:val="20"/>
        </w:rPr>
        <w:t xml:space="preserve">: Consultez </w:t>
      </w:r>
      <w:hyperlink r:id="rId52" w:history="1">
        <w:r w:rsidRPr="001A3326">
          <w:rPr>
            <w:rStyle w:val="Lienhypertexte"/>
            <w:rFonts w:ascii="Verdana" w:hAnsi="Verdana"/>
            <w:b/>
            <w:bCs/>
            <w:color w:val="1F497D" w:themeColor="text2"/>
            <w:sz w:val="20"/>
            <w:szCs w:val="20"/>
          </w:rPr>
          <w:t>le site de l’URSSAF</w:t>
        </w:r>
      </w:hyperlink>
    </w:p>
    <w:p w14:paraId="296A1395" w14:textId="77777777" w:rsidR="00BB0ED8" w:rsidRDefault="00BB0ED8" w:rsidP="00BB0ED8">
      <w:pPr>
        <w:pStyle w:val="Corpsdetexte"/>
        <w:spacing w:before="130" w:line="285" w:lineRule="auto"/>
        <w:ind w:left="1004" w:right="431"/>
        <w:jc w:val="both"/>
        <w:rPr>
          <w:rFonts w:ascii="Verdana" w:hAnsi="Verdana"/>
          <w:sz w:val="20"/>
          <w:szCs w:val="20"/>
        </w:rPr>
      </w:pPr>
    </w:p>
    <w:p w14:paraId="544F9013" w14:textId="22AB002A" w:rsidR="00BB0ED8" w:rsidRDefault="00BB0ED8" w:rsidP="00BB0ED8">
      <w:pPr>
        <w:pStyle w:val="Corpsdetexte"/>
        <w:spacing w:before="130" w:line="285" w:lineRule="auto"/>
        <w:ind w:left="284" w:right="431"/>
        <w:jc w:val="both"/>
        <w:rPr>
          <w:rFonts w:ascii="Verdana" w:hAnsi="Verdana"/>
          <w:sz w:val="20"/>
          <w:szCs w:val="20"/>
        </w:rPr>
      </w:pPr>
      <w:r w:rsidRPr="007A27F4">
        <w:rPr>
          <w:rFonts w:ascii="Verdana" w:hAnsi="Verdana"/>
          <w:b/>
          <w:bCs/>
          <w:color w:val="C00000"/>
          <w:sz w:val="20"/>
          <w:szCs w:val="20"/>
        </w:rPr>
        <w:t>Pour les autoentrepreneurs</w:t>
      </w:r>
    </w:p>
    <w:p w14:paraId="0B57031F" w14:textId="77777777" w:rsidR="00BB0ED8" w:rsidRDefault="00BB0ED8" w:rsidP="00BB0ED8">
      <w:pPr>
        <w:pStyle w:val="Corpsdetexte"/>
        <w:spacing w:before="130" w:line="285" w:lineRule="auto"/>
        <w:ind w:left="284" w:right="431"/>
        <w:jc w:val="both"/>
        <w:rPr>
          <w:rFonts w:ascii="Verdana" w:hAnsi="Verdana"/>
          <w:sz w:val="20"/>
          <w:szCs w:val="20"/>
        </w:rPr>
      </w:pPr>
      <w:r w:rsidRPr="007A27F4">
        <w:rPr>
          <w:rFonts w:ascii="Verdana" w:hAnsi="Verdana"/>
          <w:sz w:val="20"/>
          <w:szCs w:val="20"/>
        </w:rPr>
        <w:t xml:space="preserve">L’échéance mensuelle de septembre et l’échéance trimestrielle du troisième trimestre doivent être déclarées normalement d’ici au 2 novembre à 12h. </w:t>
      </w:r>
    </w:p>
    <w:p w14:paraId="241F640D" w14:textId="77777777" w:rsidR="00BB0ED8" w:rsidRDefault="00BB0ED8" w:rsidP="00BB0ED8">
      <w:pPr>
        <w:pStyle w:val="Corpsdetexte"/>
        <w:spacing w:before="130" w:line="285" w:lineRule="auto"/>
        <w:ind w:left="284" w:right="431"/>
        <w:jc w:val="both"/>
        <w:rPr>
          <w:rFonts w:ascii="Verdana" w:hAnsi="Verdana"/>
          <w:sz w:val="20"/>
          <w:szCs w:val="20"/>
        </w:rPr>
      </w:pPr>
      <w:r w:rsidRPr="007A27F4">
        <w:rPr>
          <w:rFonts w:ascii="Verdana" w:hAnsi="Verdana"/>
          <w:sz w:val="20"/>
          <w:szCs w:val="20"/>
        </w:rPr>
        <w:t xml:space="preserve">Les autoentrepreneurs ont la possibilité de payer la totalité, ou une partie seulement, ou de ne pas payer les cotisations sociales dues sur cette échéance. Ceux qui ont déjà réalisé leurs déclarations peuvent modifier leur ordre de paiement pour réduire ou mettre à zéro le montant payé. </w:t>
      </w:r>
    </w:p>
    <w:p w14:paraId="634E0B81" w14:textId="77777777" w:rsidR="00BB0ED8" w:rsidRDefault="00BB0ED8" w:rsidP="00BB0ED8">
      <w:pPr>
        <w:pStyle w:val="Corpsdetexte"/>
        <w:spacing w:before="130" w:line="285" w:lineRule="auto"/>
        <w:ind w:left="284" w:right="431"/>
        <w:jc w:val="both"/>
        <w:rPr>
          <w:rFonts w:ascii="Verdana" w:hAnsi="Verdana"/>
          <w:sz w:val="20"/>
          <w:szCs w:val="20"/>
        </w:rPr>
      </w:pPr>
      <w:r w:rsidRPr="007A27F4">
        <w:rPr>
          <w:rFonts w:ascii="Verdana" w:hAnsi="Verdana"/>
          <w:sz w:val="20"/>
          <w:szCs w:val="20"/>
        </w:rPr>
        <w:t>Aucune majoration de retard ne sera appliquée, les modalités de régularisation des paiements partiels ou absents seront précisées ultérieurement. Les auto-entrepreneurs bénéficiant d’un délai de paiement peuvent également demander à en reporter les échéances.</w:t>
      </w:r>
    </w:p>
    <w:p w14:paraId="441C4A53" w14:textId="77777777" w:rsidR="00BB0ED8" w:rsidRDefault="00BB0ED8" w:rsidP="00BB0ED8">
      <w:pPr>
        <w:pStyle w:val="Corpsdetexte"/>
        <w:spacing w:before="130" w:line="285" w:lineRule="auto"/>
        <w:ind w:left="284" w:right="431"/>
        <w:jc w:val="both"/>
        <w:rPr>
          <w:rFonts w:ascii="Verdana" w:hAnsi="Verdana"/>
          <w:sz w:val="20"/>
          <w:szCs w:val="20"/>
        </w:rPr>
      </w:pPr>
    </w:p>
    <w:p w14:paraId="0C5C32AA" w14:textId="77777777" w:rsidR="00BB0ED8" w:rsidRDefault="00BB0ED8" w:rsidP="00BB0ED8">
      <w:pPr>
        <w:pStyle w:val="Corpsdetexte"/>
        <w:spacing w:before="130" w:line="285" w:lineRule="auto"/>
        <w:ind w:left="284" w:right="431"/>
        <w:jc w:val="both"/>
        <w:rPr>
          <w:rFonts w:ascii="Verdana" w:hAnsi="Verdana"/>
          <w:sz w:val="20"/>
          <w:szCs w:val="20"/>
        </w:rPr>
      </w:pPr>
      <w:r w:rsidRPr="007A27F4">
        <w:rPr>
          <w:rFonts w:ascii="Verdana" w:hAnsi="Verdana"/>
          <w:sz w:val="20"/>
          <w:szCs w:val="20"/>
        </w:rPr>
        <w:t xml:space="preserve">Ces mesures de soutien à la trésorerie des entreprises seront complétées par un nouveau dispositif d’exonérations de cotisations sociales dont les modalités seront précisées ultérieurement. </w:t>
      </w:r>
    </w:p>
    <w:p w14:paraId="31689272" w14:textId="13ECDB5D" w:rsidR="005B5791" w:rsidRDefault="00BB0ED8" w:rsidP="00355A1E">
      <w:pPr>
        <w:pStyle w:val="Titre2"/>
        <w:shd w:val="clear" w:color="auto" w:fill="FFFFFF"/>
        <w:ind w:left="284"/>
        <w:jc w:val="left"/>
        <w:rPr>
          <w:rFonts w:ascii="Verdana" w:hAnsi="Verdana"/>
          <w:color w:val="114D61"/>
        </w:rPr>
      </w:pPr>
      <w:r w:rsidRPr="007A27F4">
        <w:rPr>
          <w:rFonts w:ascii="Verdana" w:hAnsi="Verdana"/>
          <w:sz w:val="20"/>
          <w:szCs w:val="20"/>
        </w:rPr>
        <w:t>Des modalités particulières seront prévues pour les départements et territoires d’outre-mer n’étant pas concernées par le confinement.</w:t>
      </w:r>
    </w:p>
    <w:p w14:paraId="1E46B741" w14:textId="7D32F50E" w:rsidR="005B5791" w:rsidRDefault="005B5791" w:rsidP="00BB0ED8">
      <w:pPr>
        <w:spacing w:line="276" w:lineRule="auto"/>
        <w:ind w:right="286"/>
        <w:jc w:val="both"/>
        <w:rPr>
          <w:rStyle w:val="lev"/>
          <w:rFonts w:ascii="Verdana" w:eastAsia="Times New Roman" w:hAnsi="Verdana"/>
          <w:color w:val="A81815"/>
        </w:rPr>
      </w:pPr>
    </w:p>
    <w:p w14:paraId="26F00D67" w14:textId="623EF0DF" w:rsidR="001A3326" w:rsidRDefault="001A3326" w:rsidP="00BB0ED8">
      <w:pPr>
        <w:spacing w:line="276" w:lineRule="auto"/>
        <w:ind w:right="286"/>
        <w:jc w:val="both"/>
        <w:rPr>
          <w:rStyle w:val="lev"/>
          <w:rFonts w:ascii="Verdana" w:eastAsia="Times New Roman" w:hAnsi="Verdana"/>
          <w:color w:val="A81815"/>
        </w:rPr>
      </w:pPr>
    </w:p>
    <w:p w14:paraId="23AB8DA7" w14:textId="778839D3" w:rsidR="001A3326" w:rsidRDefault="001A3326" w:rsidP="00BB0ED8">
      <w:pPr>
        <w:spacing w:line="276" w:lineRule="auto"/>
        <w:ind w:right="286"/>
        <w:jc w:val="both"/>
        <w:rPr>
          <w:rStyle w:val="lev"/>
          <w:rFonts w:ascii="Verdana" w:eastAsia="Times New Roman" w:hAnsi="Verdana"/>
          <w:color w:val="A81815"/>
        </w:rPr>
      </w:pPr>
    </w:p>
    <w:p w14:paraId="401F4E63" w14:textId="0C0EF3D3" w:rsidR="00D90473" w:rsidRDefault="00D90473" w:rsidP="00BB0ED8">
      <w:pPr>
        <w:spacing w:line="276" w:lineRule="auto"/>
        <w:ind w:right="286"/>
        <w:jc w:val="both"/>
        <w:rPr>
          <w:rStyle w:val="lev"/>
          <w:rFonts w:ascii="Verdana" w:eastAsia="Times New Roman" w:hAnsi="Verdana"/>
          <w:color w:val="A81815"/>
        </w:rPr>
      </w:pPr>
    </w:p>
    <w:p w14:paraId="34ACA08C" w14:textId="77777777" w:rsidR="00D90473" w:rsidRDefault="00D90473" w:rsidP="00BB0ED8">
      <w:pPr>
        <w:spacing w:line="276" w:lineRule="auto"/>
        <w:ind w:right="286"/>
        <w:jc w:val="both"/>
        <w:rPr>
          <w:rStyle w:val="lev"/>
          <w:rFonts w:ascii="Verdana" w:eastAsia="Times New Roman" w:hAnsi="Verdana"/>
          <w:color w:val="A81815"/>
        </w:rPr>
      </w:pPr>
    </w:p>
    <w:p w14:paraId="726927D8" w14:textId="472A86F9" w:rsidR="001A3326" w:rsidRDefault="001A3326" w:rsidP="00BB0ED8">
      <w:pPr>
        <w:spacing w:line="276" w:lineRule="auto"/>
        <w:ind w:right="286"/>
        <w:jc w:val="both"/>
        <w:rPr>
          <w:rStyle w:val="lev"/>
          <w:rFonts w:ascii="Verdana" w:eastAsia="Times New Roman" w:hAnsi="Verdana"/>
          <w:color w:val="A81815"/>
        </w:rPr>
      </w:pPr>
    </w:p>
    <w:p w14:paraId="4588E1E3" w14:textId="2F4E9CBB" w:rsidR="001A3326" w:rsidRDefault="001A3326" w:rsidP="00BB0ED8">
      <w:pPr>
        <w:spacing w:line="276" w:lineRule="auto"/>
        <w:ind w:right="286"/>
        <w:jc w:val="both"/>
        <w:rPr>
          <w:rStyle w:val="lev"/>
          <w:rFonts w:ascii="Verdana" w:eastAsia="Times New Roman" w:hAnsi="Verdana"/>
          <w:color w:val="A81815"/>
        </w:rPr>
      </w:pPr>
    </w:p>
    <w:p w14:paraId="75DF6E8C" w14:textId="17A0EF0B" w:rsidR="001A3326" w:rsidRDefault="001A3326" w:rsidP="00BB0ED8">
      <w:pPr>
        <w:spacing w:line="276" w:lineRule="auto"/>
        <w:ind w:right="286"/>
        <w:jc w:val="both"/>
        <w:rPr>
          <w:rStyle w:val="lev"/>
          <w:rFonts w:ascii="Verdana" w:eastAsia="Times New Roman" w:hAnsi="Verdana"/>
          <w:color w:val="A81815"/>
        </w:rPr>
      </w:pPr>
    </w:p>
    <w:p w14:paraId="13FF27FB" w14:textId="3EAD7764" w:rsidR="001A3326" w:rsidRDefault="001A3326" w:rsidP="00BB0ED8">
      <w:pPr>
        <w:spacing w:line="276" w:lineRule="auto"/>
        <w:ind w:right="286"/>
        <w:jc w:val="both"/>
        <w:rPr>
          <w:rStyle w:val="lev"/>
          <w:rFonts w:ascii="Verdana" w:eastAsia="Times New Roman" w:hAnsi="Verdana"/>
          <w:color w:val="A81815"/>
        </w:rPr>
      </w:pPr>
    </w:p>
    <w:p w14:paraId="1FC9FB71" w14:textId="22BFD5CD" w:rsidR="001A3326" w:rsidRDefault="001A3326" w:rsidP="00BB0ED8">
      <w:pPr>
        <w:spacing w:line="276" w:lineRule="auto"/>
        <w:ind w:right="286"/>
        <w:jc w:val="both"/>
        <w:rPr>
          <w:rStyle w:val="lev"/>
          <w:rFonts w:ascii="Verdana" w:eastAsia="Times New Roman" w:hAnsi="Verdana"/>
          <w:color w:val="A81815"/>
        </w:rPr>
      </w:pPr>
    </w:p>
    <w:p w14:paraId="3479D258" w14:textId="77777777" w:rsidR="001A3326" w:rsidRDefault="001A3326" w:rsidP="00BB0ED8">
      <w:pPr>
        <w:spacing w:line="276" w:lineRule="auto"/>
        <w:ind w:right="286"/>
        <w:jc w:val="both"/>
        <w:rPr>
          <w:rStyle w:val="lev"/>
          <w:rFonts w:ascii="Verdana" w:eastAsia="Times New Roman" w:hAnsi="Verdana"/>
          <w:color w:val="A81815"/>
        </w:rPr>
      </w:pPr>
    </w:p>
    <w:p w14:paraId="4CD166AE" w14:textId="18E758F2" w:rsidR="005B5791" w:rsidRDefault="005B5791" w:rsidP="00BB0ED8">
      <w:pPr>
        <w:spacing w:line="276" w:lineRule="auto"/>
        <w:ind w:right="286"/>
        <w:jc w:val="both"/>
        <w:rPr>
          <w:rStyle w:val="lev"/>
          <w:rFonts w:ascii="Verdana" w:eastAsia="Times New Roman" w:hAnsi="Verdana"/>
          <w:color w:val="A81815"/>
          <w:sz w:val="27"/>
          <w:szCs w:val="27"/>
        </w:rPr>
      </w:pPr>
      <w:r w:rsidRPr="005E39EA">
        <w:rPr>
          <w:rStyle w:val="lev"/>
          <w:rFonts w:ascii="Verdana" w:eastAsia="Times New Roman" w:hAnsi="Verdana"/>
          <w:color w:val="A81815"/>
          <w:sz w:val="27"/>
          <w:szCs w:val="27"/>
        </w:rPr>
        <w:t>Mesures économiques et sociales</w:t>
      </w:r>
    </w:p>
    <w:p w14:paraId="7E4C00EB" w14:textId="77777777" w:rsidR="005B5791" w:rsidRDefault="005B5791" w:rsidP="00BB0ED8">
      <w:pPr>
        <w:spacing w:line="276" w:lineRule="auto"/>
        <w:ind w:right="286"/>
        <w:jc w:val="both"/>
        <w:rPr>
          <w:rStyle w:val="lev"/>
          <w:rFonts w:ascii="Verdana" w:eastAsia="Times New Roman" w:hAnsi="Verdana"/>
          <w:color w:val="A81815"/>
        </w:rPr>
      </w:pPr>
    </w:p>
    <w:p w14:paraId="25106DED" w14:textId="19F0FAC7" w:rsidR="00BB0ED8" w:rsidRPr="008B4770" w:rsidRDefault="00BB0ED8" w:rsidP="00BB0ED8">
      <w:pPr>
        <w:spacing w:line="276" w:lineRule="auto"/>
        <w:ind w:right="286"/>
        <w:jc w:val="both"/>
        <w:rPr>
          <w:rFonts w:ascii="Verdana" w:hAnsi="Verdana"/>
          <w:sz w:val="16"/>
          <w:szCs w:val="16"/>
        </w:rPr>
      </w:pPr>
      <w:r w:rsidRPr="008B4770">
        <w:rPr>
          <w:rStyle w:val="lev"/>
          <w:rFonts w:ascii="Verdana" w:eastAsia="Times New Roman" w:hAnsi="Verdana"/>
          <w:color w:val="A81815"/>
        </w:rPr>
        <w:t xml:space="preserve">#3 </w:t>
      </w:r>
      <w:r w:rsidRPr="008B4770">
        <w:rPr>
          <w:rStyle w:val="lev"/>
          <w:rFonts w:ascii="Verdana" w:eastAsia="Times New Roman" w:hAnsi="Verdana"/>
          <w:color w:val="114D61"/>
        </w:rPr>
        <w:t>Prêts garantis par l'État et Prêts directs de l'État</w:t>
      </w:r>
    </w:p>
    <w:p w14:paraId="0255DC9A" w14:textId="77777777" w:rsidR="00BB0ED8" w:rsidRDefault="00BB0ED8" w:rsidP="00BB0ED8">
      <w:pPr>
        <w:spacing w:line="276" w:lineRule="auto"/>
        <w:ind w:right="286"/>
        <w:jc w:val="both"/>
        <w:rPr>
          <w:rFonts w:ascii="Verdana" w:hAnsi="Verdana"/>
          <w:sz w:val="20"/>
          <w:szCs w:val="20"/>
        </w:rPr>
      </w:pPr>
    </w:p>
    <w:p w14:paraId="448B555E" w14:textId="77777777" w:rsidR="003658CB" w:rsidRDefault="00355A1E" w:rsidP="003658CB">
      <w:pPr>
        <w:spacing w:line="360" w:lineRule="auto"/>
        <w:ind w:left="284" w:right="428"/>
        <w:jc w:val="both"/>
        <w:rPr>
          <w:rFonts w:ascii="Verdana" w:hAnsi="Verdana"/>
          <w:sz w:val="20"/>
          <w:szCs w:val="20"/>
        </w:rPr>
      </w:pPr>
      <w:r w:rsidRPr="00355A1E">
        <w:rPr>
          <w:rFonts w:ascii="Verdana" w:hAnsi="Verdana"/>
          <w:sz w:val="20"/>
          <w:szCs w:val="20"/>
        </w:rPr>
        <w:t>Les entreprises pourront contracter</w:t>
      </w:r>
      <w:r w:rsidRPr="00355A1E">
        <w:rPr>
          <w:rFonts w:ascii="Verdana" w:hAnsi="Verdana"/>
          <w:b/>
          <w:bCs/>
          <w:sz w:val="20"/>
          <w:szCs w:val="20"/>
        </w:rPr>
        <w:t xml:space="preserve"> un prêt garanti par l'État jusqu'au 30 juin 2021.</w:t>
      </w:r>
      <w:r w:rsidRPr="00355A1E">
        <w:rPr>
          <w:rFonts w:ascii="Verdana" w:hAnsi="Verdana"/>
          <w:b/>
          <w:bCs/>
          <w:sz w:val="20"/>
          <w:szCs w:val="20"/>
        </w:rPr>
        <w:br/>
      </w:r>
      <w:r w:rsidRPr="00355A1E">
        <w:rPr>
          <w:rFonts w:ascii="Verdana" w:hAnsi="Verdana"/>
          <w:sz w:val="20"/>
          <w:szCs w:val="20"/>
        </w:rPr>
        <w:t>L'amortissement pourra être reporté de 1 à 5 ans, avec un taux allant de 1% à 2,5%.</w:t>
      </w:r>
      <w:r w:rsidRPr="00355A1E">
        <w:rPr>
          <w:rFonts w:ascii="Verdana" w:hAnsi="Verdana"/>
          <w:sz w:val="20"/>
          <w:szCs w:val="20"/>
        </w:rPr>
        <w:br/>
        <w:t>Toutes les entreprises qui le souhaitent pourront demander un nouveau différé de remboursement d'un an, soit deux années au total de différé.</w:t>
      </w:r>
    </w:p>
    <w:p w14:paraId="5E6D630F" w14:textId="3056BFC1" w:rsidR="00355A1E" w:rsidRPr="00355A1E" w:rsidRDefault="00355A1E" w:rsidP="003658CB">
      <w:pPr>
        <w:spacing w:line="360" w:lineRule="auto"/>
        <w:ind w:left="284" w:right="428"/>
        <w:jc w:val="both"/>
        <w:rPr>
          <w:rFonts w:ascii="Verdana" w:hAnsi="Verdana"/>
          <w:b/>
          <w:bCs/>
          <w:sz w:val="20"/>
          <w:szCs w:val="20"/>
        </w:rPr>
      </w:pPr>
      <w:r w:rsidRPr="00355A1E">
        <w:rPr>
          <w:rFonts w:ascii="Verdana" w:hAnsi="Verdana"/>
          <w:b/>
          <w:bCs/>
          <w:sz w:val="20"/>
          <w:szCs w:val="20"/>
        </w:rPr>
        <w:br/>
        <w:t xml:space="preserve">En parallèle, </w:t>
      </w:r>
      <w:r w:rsidRPr="00355A1E">
        <w:rPr>
          <w:rFonts w:ascii="Verdana" w:hAnsi="Verdana"/>
          <w:sz w:val="20"/>
          <w:szCs w:val="20"/>
        </w:rPr>
        <w:t>l'État pourra accorder directement des prêts</w:t>
      </w:r>
      <w:r w:rsidRPr="00355A1E">
        <w:rPr>
          <w:rFonts w:ascii="Verdana" w:hAnsi="Verdana"/>
          <w:b/>
          <w:bCs/>
          <w:sz w:val="20"/>
          <w:szCs w:val="20"/>
        </w:rPr>
        <w:t xml:space="preserve"> si aucune autre solution de financement n'a été trouvée par l'entreprise. Ce prêt pourra aller jusqu'à : </w:t>
      </w:r>
    </w:p>
    <w:p w14:paraId="257E116A" w14:textId="77777777" w:rsidR="00355A1E" w:rsidRPr="00355A1E" w:rsidRDefault="00355A1E" w:rsidP="003658CB">
      <w:pPr>
        <w:widowControl/>
        <w:numPr>
          <w:ilvl w:val="0"/>
          <w:numId w:val="3"/>
        </w:numPr>
        <w:autoSpaceDE/>
        <w:autoSpaceDN/>
        <w:spacing w:before="100" w:beforeAutospacing="1" w:after="100" w:afterAutospacing="1" w:line="360" w:lineRule="auto"/>
        <w:ind w:right="428"/>
        <w:jc w:val="both"/>
        <w:rPr>
          <w:rFonts w:ascii="Verdana" w:hAnsi="Verdana"/>
          <w:b/>
          <w:bCs/>
          <w:sz w:val="20"/>
          <w:szCs w:val="20"/>
        </w:rPr>
      </w:pPr>
      <w:r w:rsidRPr="00355A1E">
        <w:rPr>
          <w:rFonts w:ascii="Verdana" w:hAnsi="Verdana"/>
          <w:sz w:val="20"/>
          <w:szCs w:val="20"/>
        </w:rPr>
        <w:t xml:space="preserve">10 000 euros </w:t>
      </w:r>
      <w:r w:rsidRPr="00355A1E">
        <w:rPr>
          <w:rFonts w:ascii="Verdana" w:hAnsi="Verdana"/>
          <w:b/>
          <w:bCs/>
          <w:sz w:val="20"/>
          <w:szCs w:val="20"/>
        </w:rPr>
        <w:t>pour les entreprises de moins de 10 salariés ;</w:t>
      </w:r>
    </w:p>
    <w:p w14:paraId="706ED69D" w14:textId="77777777" w:rsidR="00355A1E" w:rsidRPr="00355A1E" w:rsidRDefault="00355A1E" w:rsidP="003658CB">
      <w:pPr>
        <w:widowControl/>
        <w:numPr>
          <w:ilvl w:val="0"/>
          <w:numId w:val="3"/>
        </w:numPr>
        <w:autoSpaceDE/>
        <w:autoSpaceDN/>
        <w:spacing w:before="100" w:beforeAutospacing="1" w:after="100" w:afterAutospacing="1" w:line="360" w:lineRule="auto"/>
        <w:ind w:right="428"/>
        <w:jc w:val="both"/>
        <w:rPr>
          <w:rFonts w:ascii="Verdana" w:hAnsi="Verdana"/>
          <w:b/>
          <w:bCs/>
          <w:sz w:val="20"/>
          <w:szCs w:val="20"/>
        </w:rPr>
      </w:pPr>
      <w:r w:rsidRPr="00355A1E">
        <w:rPr>
          <w:rFonts w:ascii="Verdana" w:hAnsi="Verdana"/>
          <w:sz w:val="20"/>
          <w:szCs w:val="20"/>
        </w:rPr>
        <w:t>50 000 euros</w:t>
      </w:r>
      <w:r w:rsidRPr="00355A1E">
        <w:rPr>
          <w:rFonts w:ascii="Verdana" w:hAnsi="Verdana"/>
          <w:b/>
          <w:bCs/>
          <w:sz w:val="20"/>
          <w:szCs w:val="20"/>
        </w:rPr>
        <w:t xml:space="preserve"> pour les entreprises de 10 à 49 salariés ;</w:t>
      </w:r>
    </w:p>
    <w:p w14:paraId="38C51387" w14:textId="2517B255" w:rsidR="00BB0ED8" w:rsidRDefault="00355A1E" w:rsidP="003658CB">
      <w:pPr>
        <w:pStyle w:val="Titre2"/>
        <w:shd w:val="clear" w:color="auto" w:fill="FFFFFF"/>
        <w:ind w:left="284" w:right="428"/>
        <w:jc w:val="both"/>
        <w:rPr>
          <w:rFonts w:ascii="Verdana" w:hAnsi="Verdana"/>
          <w:sz w:val="20"/>
          <w:szCs w:val="20"/>
        </w:rPr>
      </w:pPr>
      <w:r w:rsidRPr="00355A1E">
        <w:rPr>
          <w:rFonts w:ascii="Verdana" w:hAnsi="Verdana"/>
          <w:sz w:val="20"/>
          <w:szCs w:val="20"/>
        </w:rPr>
        <w:t xml:space="preserve">Pour les </w:t>
      </w:r>
      <w:r w:rsidRPr="00355A1E">
        <w:rPr>
          <w:rFonts w:ascii="Verdana" w:hAnsi="Verdana"/>
          <w:b/>
          <w:bCs/>
          <w:sz w:val="20"/>
          <w:szCs w:val="20"/>
        </w:rPr>
        <w:t>entreprises de plus de 50 salariés</w:t>
      </w:r>
      <w:r w:rsidRPr="00355A1E">
        <w:rPr>
          <w:rFonts w:ascii="Verdana" w:hAnsi="Verdana"/>
          <w:sz w:val="20"/>
          <w:szCs w:val="20"/>
        </w:rPr>
        <w:t>, une avance remboursable pourra être accordée, plafonnée à 3 mois de chiffre d'affaires.</w:t>
      </w:r>
    </w:p>
    <w:p w14:paraId="19211A95" w14:textId="77777777" w:rsidR="009700A9" w:rsidRPr="009700A9" w:rsidRDefault="009700A9" w:rsidP="009700A9">
      <w:pPr>
        <w:pStyle w:val="Titre2"/>
        <w:shd w:val="clear" w:color="auto" w:fill="FFFFFF"/>
        <w:ind w:left="284" w:right="428"/>
        <w:jc w:val="both"/>
        <w:rPr>
          <w:rFonts w:ascii="Verdana" w:hAnsi="Verdana"/>
          <w:sz w:val="16"/>
          <w:szCs w:val="16"/>
        </w:rPr>
      </w:pPr>
    </w:p>
    <w:p w14:paraId="0378F685" w14:textId="3E2AF43F" w:rsidR="005B5791" w:rsidRDefault="009700A9" w:rsidP="00AA15EF">
      <w:pPr>
        <w:pStyle w:val="Titre2"/>
        <w:shd w:val="clear" w:color="auto" w:fill="FFFFFF"/>
        <w:ind w:left="284" w:right="428"/>
        <w:jc w:val="both"/>
        <w:rPr>
          <w:rFonts w:ascii="Verdana" w:hAnsi="Verdana"/>
          <w:sz w:val="20"/>
          <w:szCs w:val="20"/>
        </w:rPr>
      </w:pPr>
      <w:r w:rsidRPr="009700A9">
        <w:rPr>
          <w:rFonts w:ascii="Verdana" w:hAnsi="Verdana"/>
          <w:sz w:val="20"/>
          <w:szCs w:val="20"/>
        </w:rPr>
        <w:t>Il a été vu avec la banque de France pour que les demandes de différés supplémentaires ne soient pas considérées comme un défaut de paiement des entreprises.</w:t>
      </w:r>
    </w:p>
    <w:p w14:paraId="5FEF4C30" w14:textId="77777777" w:rsidR="00AA15EF" w:rsidRDefault="00AA15EF" w:rsidP="005B5791">
      <w:pPr>
        <w:ind w:left="284"/>
        <w:jc w:val="both"/>
        <w:rPr>
          <w:rFonts w:ascii="Verdana" w:hAnsi="Verdana"/>
          <w:b/>
          <w:bCs/>
          <w:sz w:val="20"/>
          <w:szCs w:val="20"/>
        </w:rPr>
      </w:pPr>
    </w:p>
    <w:p w14:paraId="4576E20D" w14:textId="77777777" w:rsidR="00AA15EF" w:rsidRDefault="00AA15EF" w:rsidP="005B5791">
      <w:pPr>
        <w:ind w:left="284"/>
        <w:jc w:val="both"/>
        <w:rPr>
          <w:rFonts w:ascii="Verdana" w:hAnsi="Verdana"/>
          <w:b/>
          <w:bCs/>
          <w:sz w:val="20"/>
          <w:szCs w:val="20"/>
        </w:rPr>
      </w:pPr>
    </w:p>
    <w:p w14:paraId="3C71CF01" w14:textId="5DE8C267" w:rsidR="005B5791" w:rsidRPr="009700A9" w:rsidRDefault="005B5791" w:rsidP="005B5791">
      <w:pPr>
        <w:ind w:left="284"/>
        <w:jc w:val="both"/>
        <w:rPr>
          <w:rFonts w:ascii="Verdana" w:hAnsi="Verdana"/>
          <w:b/>
          <w:bCs/>
          <w:sz w:val="20"/>
          <w:szCs w:val="20"/>
        </w:rPr>
      </w:pPr>
      <w:r w:rsidRPr="009700A9">
        <w:rPr>
          <w:rFonts w:ascii="Verdana" w:hAnsi="Verdana"/>
          <w:b/>
          <w:bCs/>
          <w:sz w:val="20"/>
          <w:szCs w:val="20"/>
        </w:rPr>
        <w:t xml:space="preserve">Les prêts directs de l'État </w:t>
      </w:r>
    </w:p>
    <w:p w14:paraId="751F3167" w14:textId="77777777" w:rsidR="005B5791" w:rsidRPr="009700A9" w:rsidRDefault="005B5791" w:rsidP="005B5791">
      <w:pPr>
        <w:ind w:left="426"/>
        <w:jc w:val="both"/>
        <w:rPr>
          <w:rFonts w:ascii="Verdana" w:hAnsi="Verdana"/>
          <w:sz w:val="20"/>
          <w:szCs w:val="20"/>
        </w:rPr>
      </w:pPr>
    </w:p>
    <w:p w14:paraId="48B726AB" w14:textId="77777777" w:rsidR="005B5791" w:rsidRPr="009700A9" w:rsidRDefault="005B5791" w:rsidP="001A3326">
      <w:pPr>
        <w:spacing w:line="360" w:lineRule="auto"/>
        <w:ind w:left="284"/>
        <w:jc w:val="both"/>
        <w:rPr>
          <w:rFonts w:ascii="Verdana" w:hAnsi="Verdana"/>
          <w:sz w:val="20"/>
          <w:szCs w:val="20"/>
        </w:rPr>
      </w:pPr>
      <w:r w:rsidRPr="009700A9">
        <w:rPr>
          <w:rFonts w:ascii="Verdana" w:hAnsi="Verdana"/>
          <w:sz w:val="20"/>
          <w:szCs w:val="20"/>
        </w:rPr>
        <w:t>Il a été annoncé que l’État pourra accorder des avances remboursables plafonnées à 3 mois de chiffre d’affaires pour les entreprises de plus de 50 salariés.</w:t>
      </w:r>
    </w:p>
    <w:p w14:paraId="7E926169" w14:textId="50B006E8" w:rsidR="00BB0ED8" w:rsidRDefault="00BB0ED8">
      <w:pPr>
        <w:rPr>
          <w:rFonts w:ascii="Verdana" w:hAnsi="Verdana"/>
          <w:sz w:val="20"/>
          <w:szCs w:val="20"/>
        </w:rPr>
      </w:pPr>
    </w:p>
    <w:p w14:paraId="0C05E599" w14:textId="5945E6F6" w:rsidR="00BB0ED8" w:rsidRDefault="00BB0ED8">
      <w:pPr>
        <w:rPr>
          <w:rFonts w:ascii="Verdana" w:hAnsi="Verdana"/>
          <w:sz w:val="20"/>
          <w:szCs w:val="20"/>
        </w:rPr>
      </w:pPr>
    </w:p>
    <w:p w14:paraId="69BA5709" w14:textId="3F159CCE" w:rsidR="00BB0ED8" w:rsidRDefault="00BB0ED8">
      <w:pPr>
        <w:rPr>
          <w:rFonts w:ascii="Verdana" w:hAnsi="Verdana"/>
          <w:sz w:val="20"/>
          <w:szCs w:val="20"/>
        </w:rPr>
      </w:pPr>
    </w:p>
    <w:p w14:paraId="3B2D52B1" w14:textId="54CA318F" w:rsidR="001A3326" w:rsidRDefault="001A3326">
      <w:pPr>
        <w:rPr>
          <w:rFonts w:ascii="Verdana" w:hAnsi="Verdana"/>
          <w:sz w:val="20"/>
          <w:szCs w:val="20"/>
        </w:rPr>
      </w:pPr>
    </w:p>
    <w:p w14:paraId="6BDC0BF2" w14:textId="73C32A50" w:rsidR="001A3326" w:rsidRDefault="001A3326">
      <w:pPr>
        <w:rPr>
          <w:rFonts w:ascii="Verdana" w:hAnsi="Verdana"/>
          <w:sz w:val="20"/>
          <w:szCs w:val="20"/>
        </w:rPr>
      </w:pPr>
    </w:p>
    <w:p w14:paraId="213B3261" w14:textId="77087BB1" w:rsidR="001A3326" w:rsidRDefault="001A3326">
      <w:pPr>
        <w:rPr>
          <w:rFonts w:ascii="Verdana" w:hAnsi="Verdana"/>
          <w:sz w:val="20"/>
          <w:szCs w:val="20"/>
        </w:rPr>
      </w:pPr>
    </w:p>
    <w:p w14:paraId="1B7E27F2" w14:textId="51CF1F18" w:rsidR="001A3326" w:rsidRDefault="001A3326">
      <w:pPr>
        <w:rPr>
          <w:rFonts w:ascii="Verdana" w:hAnsi="Verdana"/>
          <w:sz w:val="20"/>
          <w:szCs w:val="20"/>
        </w:rPr>
      </w:pPr>
    </w:p>
    <w:p w14:paraId="11E8ADB2" w14:textId="265C2E34" w:rsidR="001A3326" w:rsidRDefault="001A3326">
      <w:pPr>
        <w:rPr>
          <w:rFonts w:ascii="Verdana" w:hAnsi="Verdana"/>
          <w:sz w:val="20"/>
          <w:szCs w:val="20"/>
        </w:rPr>
      </w:pPr>
    </w:p>
    <w:p w14:paraId="39653EA2" w14:textId="7C209A19" w:rsidR="001A3326" w:rsidRDefault="001A3326">
      <w:pPr>
        <w:rPr>
          <w:rFonts w:ascii="Verdana" w:hAnsi="Verdana"/>
          <w:sz w:val="20"/>
          <w:szCs w:val="20"/>
        </w:rPr>
      </w:pPr>
    </w:p>
    <w:p w14:paraId="09C4BBB4" w14:textId="5B619D5D" w:rsidR="001A3326" w:rsidRDefault="001A3326">
      <w:pPr>
        <w:rPr>
          <w:rFonts w:ascii="Verdana" w:hAnsi="Verdana"/>
          <w:sz w:val="20"/>
          <w:szCs w:val="20"/>
        </w:rPr>
      </w:pPr>
    </w:p>
    <w:p w14:paraId="4ADEE2BC" w14:textId="63AD19FD" w:rsidR="001A3326" w:rsidRDefault="001A3326">
      <w:pPr>
        <w:rPr>
          <w:rFonts w:ascii="Verdana" w:hAnsi="Verdana"/>
          <w:sz w:val="20"/>
          <w:szCs w:val="20"/>
        </w:rPr>
      </w:pPr>
    </w:p>
    <w:p w14:paraId="02CAFAFF" w14:textId="400BB452" w:rsidR="001A3326" w:rsidRDefault="001A3326">
      <w:pPr>
        <w:rPr>
          <w:rFonts w:ascii="Verdana" w:hAnsi="Verdana"/>
          <w:sz w:val="20"/>
          <w:szCs w:val="20"/>
        </w:rPr>
      </w:pPr>
    </w:p>
    <w:p w14:paraId="1C1183A9" w14:textId="66F4BB04" w:rsidR="001A3326" w:rsidRDefault="001A3326">
      <w:pPr>
        <w:rPr>
          <w:rFonts w:ascii="Verdana" w:hAnsi="Verdana"/>
          <w:sz w:val="20"/>
          <w:szCs w:val="20"/>
        </w:rPr>
      </w:pPr>
    </w:p>
    <w:p w14:paraId="55B77360" w14:textId="79D20B6E" w:rsidR="001A3326" w:rsidRDefault="001A3326">
      <w:pPr>
        <w:rPr>
          <w:rFonts w:ascii="Verdana" w:hAnsi="Verdana"/>
          <w:sz w:val="20"/>
          <w:szCs w:val="20"/>
        </w:rPr>
      </w:pPr>
    </w:p>
    <w:p w14:paraId="0A0D67D6" w14:textId="3F552D5F" w:rsidR="001A3326" w:rsidRDefault="001A3326">
      <w:pPr>
        <w:rPr>
          <w:rFonts w:ascii="Verdana" w:hAnsi="Verdana"/>
          <w:sz w:val="20"/>
          <w:szCs w:val="20"/>
        </w:rPr>
      </w:pPr>
    </w:p>
    <w:p w14:paraId="41BA6AEE" w14:textId="27A50900" w:rsidR="001A3326" w:rsidRDefault="001A3326">
      <w:pPr>
        <w:rPr>
          <w:rFonts w:ascii="Verdana" w:hAnsi="Verdana"/>
          <w:sz w:val="20"/>
          <w:szCs w:val="20"/>
        </w:rPr>
      </w:pPr>
    </w:p>
    <w:p w14:paraId="015704FE" w14:textId="02673C66" w:rsidR="001A3326" w:rsidRDefault="001A3326">
      <w:pPr>
        <w:rPr>
          <w:rFonts w:ascii="Verdana" w:hAnsi="Verdana"/>
          <w:sz w:val="20"/>
          <w:szCs w:val="20"/>
        </w:rPr>
      </w:pPr>
    </w:p>
    <w:p w14:paraId="4D84CA68" w14:textId="7A55C357" w:rsidR="001A3326" w:rsidRDefault="001A3326">
      <w:pPr>
        <w:rPr>
          <w:rFonts w:ascii="Verdana" w:hAnsi="Verdana"/>
          <w:sz w:val="20"/>
          <w:szCs w:val="20"/>
        </w:rPr>
      </w:pPr>
    </w:p>
    <w:p w14:paraId="4733E41B" w14:textId="2CC2B142" w:rsidR="001A3326" w:rsidRDefault="001A3326">
      <w:pPr>
        <w:rPr>
          <w:rFonts w:ascii="Verdana" w:hAnsi="Verdana"/>
          <w:sz w:val="20"/>
          <w:szCs w:val="20"/>
        </w:rPr>
      </w:pPr>
    </w:p>
    <w:p w14:paraId="4416F576" w14:textId="3FD38A75" w:rsidR="001A3326" w:rsidRDefault="001A3326">
      <w:pPr>
        <w:rPr>
          <w:rFonts w:ascii="Verdana" w:hAnsi="Verdana"/>
          <w:sz w:val="20"/>
          <w:szCs w:val="20"/>
        </w:rPr>
      </w:pPr>
    </w:p>
    <w:p w14:paraId="31737522" w14:textId="35616FE5" w:rsidR="001A3326" w:rsidRDefault="001A3326">
      <w:pPr>
        <w:rPr>
          <w:rFonts w:ascii="Verdana" w:hAnsi="Verdana"/>
          <w:sz w:val="20"/>
          <w:szCs w:val="20"/>
        </w:rPr>
      </w:pPr>
    </w:p>
    <w:p w14:paraId="760E7629" w14:textId="23D7F829" w:rsidR="001A3326" w:rsidRDefault="001A3326">
      <w:pPr>
        <w:rPr>
          <w:rFonts w:ascii="Verdana" w:hAnsi="Verdana"/>
          <w:sz w:val="20"/>
          <w:szCs w:val="20"/>
        </w:rPr>
      </w:pPr>
    </w:p>
    <w:p w14:paraId="2F57FAB6" w14:textId="77777777" w:rsidR="001A3326" w:rsidRDefault="001A3326">
      <w:pPr>
        <w:rPr>
          <w:rFonts w:ascii="Verdana" w:hAnsi="Verdana"/>
          <w:sz w:val="20"/>
          <w:szCs w:val="20"/>
        </w:rPr>
      </w:pPr>
    </w:p>
    <w:p w14:paraId="2060BD33" w14:textId="3A470367" w:rsidR="009700A9" w:rsidRDefault="009700A9"/>
    <w:p w14:paraId="515A50E5" w14:textId="6B2920CD" w:rsidR="009700A9" w:rsidRDefault="005B5791" w:rsidP="001A3326">
      <w:pPr>
        <w:ind w:left="284"/>
        <w:rPr>
          <w:rStyle w:val="lev"/>
          <w:rFonts w:ascii="Verdana" w:eastAsia="Times New Roman" w:hAnsi="Verdana"/>
          <w:color w:val="A81815"/>
          <w:sz w:val="27"/>
          <w:szCs w:val="27"/>
        </w:rPr>
      </w:pPr>
      <w:r w:rsidRPr="005E39EA">
        <w:rPr>
          <w:rStyle w:val="lev"/>
          <w:rFonts w:ascii="Verdana" w:eastAsia="Times New Roman" w:hAnsi="Verdana"/>
          <w:color w:val="A81815"/>
          <w:sz w:val="27"/>
          <w:szCs w:val="27"/>
        </w:rPr>
        <w:t>Mesures économiques et sociales</w:t>
      </w:r>
    </w:p>
    <w:p w14:paraId="23DC5801" w14:textId="77777777" w:rsidR="005B5791" w:rsidRDefault="005B5791" w:rsidP="001A3326">
      <w:pPr>
        <w:ind w:left="284"/>
        <w:rPr>
          <w:rStyle w:val="lev"/>
          <w:rFonts w:ascii="Source Sans Pro" w:eastAsia="Times New Roman" w:hAnsi="Source Sans Pro"/>
          <w:color w:val="A81815"/>
          <w:sz w:val="27"/>
          <w:szCs w:val="27"/>
        </w:rPr>
      </w:pPr>
    </w:p>
    <w:p w14:paraId="0F2E7678" w14:textId="2715BADC" w:rsidR="00BB0ED8" w:rsidRPr="008B4770" w:rsidRDefault="00BB0ED8" w:rsidP="001A3326">
      <w:pPr>
        <w:ind w:left="284"/>
        <w:rPr>
          <w:rStyle w:val="lev"/>
          <w:rFonts w:ascii="Verdana" w:eastAsia="Times New Roman" w:hAnsi="Verdana"/>
          <w:color w:val="114D61"/>
        </w:rPr>
      </w:pPr>
      <w:r w:rsidRPr="008B4770">
        <w:rPr>
          <w:rStyle w:val="lev"/>
          <w:rFonts w:ascii="Verdana" w:eastAsia="Times New Roman" w:hAnsi="Verdana"/>
          <w:color w:val="A81815"/>
        </w:rPr>
        <w:t>#4 </w:t>
      </w:r>
      <w:r w:rsidRPr="008B4770">
        <w:rPr>
          <w:rStyle w:val="lev"/>
          <w:rFonts w:ascii="Verdana" w:eastAsia="Times New Roman" w:hAnsi="Verdana"/>
          <w:color w:val="114D61"/>
        </w:rPr>
        <w:t>Prise en charge des loyers</w:t>
      </w:r>
    </w:p>
    <w:p w14:paraId="3AF64E2F" w14:textId="16223CDD" w:rsidR="00BB0ED8" w:rsidRDefault="00BB0ED8" w:rsidP="001A3326">
      <w:pPr>
        <w:ind w:left="284"/>
        <w:rPr>
          <w:rStyle w:val="lev"/>
          <w:rFonts w:ascii="Source Sans Pro" w:eastAsia="Times New Roman" w:hAnsi="Source Sans Pro"/>
          <w:color w:val="114D61"/>
          <w:sz w:val="27"/>
          <w:szCs w:val="27"/>
        </w:rPr>
      </w:pPr>
    </w:p>
    <w:p w14:paraId="3A85B151" w14:textId="3C8B44AE" w:rsidR="00BB0ED8" w:rsidRDefault="00BB0ED8" w:rsidP="001A3326">
      <w:pPr>
        <w:spacing w:line="360" w:lineRule="auto"/>
        <w:ind w:left="284"/>
        <w:rPr>
          <w:rFonts w:ascii="Verdana" w:hAnsi="Verdana"/>
          <w:sz w:val="20"/>
          <w:szCs w:val="20"/>
        </w:rPr>
      </w:pPr>
      <w:r w:rsidRPr="00854769">
        <w:rPr>
          <w:rFonts w:ascii="Verdana" w:hAnsi="Verdana"/>
          <w:sz w:val="20"/>
          <w:szCs w:val="20"/>
        </w:rPr>
        <w:t xml:space="preserve">En </w:t>
      </w:r>
      <w:r w:rsidRPr="00854769">
        <w:rPr>
          <w:rFonts w:ascii="Verdana" w:hAnsi="Verdana"/>
          <w:b/>
          <w:bCs/>
          <w:sz w:val="20"/>
          <w:szCs w:val="20"/>
        </w:rPr>
        <w:t>réponse à une demande de la CPME</w:t>
      </w:r>
      <w:r w:rsidRPr="00854769">
        <w:rPr>
          <w:rFonts w:ascii="Verdana" w:hAnsi="Verdana"/>
          <w:sz w:val="20"/>
          <w:szCs w:val="20"/>
        </w:rPr>
        <w:t xml:space="preserve">, un crédit d'impôts sera introduit dans le </w:t>
      </w:r>
      <w:r w:rsidR="008B4770">
        <w:rPr>
          <w:rFonts w:ascii="Verdana" w:hAnsi="Verdana"/>
          <w:sz w:val="20"/>
          <w:szCs w:val="20"/>
        </w:rPr>
        <w:t>Projet de Loi de Finances « </w:t>
      </w:r>
      <w:r w:rsidRPr="00854769">
        <w:rPr>
          <w:rFonts w:ascii="Verdana" w:hAnsi="Verdana"/>
          <w:sz w:val="20"/>
          <w:szCs w:val="20"/>
        </w:rPr>
        <w:t>PLF</w:t>
      </w:r>
      <w:r w:rsidR="008B4770">
        <w:rPr>
          <w:rFonts w:ascii="Verdana" w:hAnsi="Verdana"/>
          <w:sz w:val="20"/>
          <w:szCs w:val="20"/>
        </w:rPr>
        <w:t> »</w:t>
      </w:r>
      <w:r w:rsidRPr="00854769">
        <w:rPr>
          <w:rFonts w:ascii="Verdana" w:hAnsi="Verdana"/>
          <w:sz w:val="20"/>
          <w:szCs w:val="20"/>
        </w:rPr>
        <w:t xml:space="preserve"> 2021 pour inciter les bailleurs à annuler les loyers des entreprises </w:t>
      </w:r>
      <w:r w:rsidRPr="00854769">
        <w:rPr>
          <w:rFonts w:ascii="Verdana" w:hAnsi="Verdana"/>
          <w:b/>
          <w:bCs/>
          <w:sz w:val="20"/>
          <w:szCs w:val="20"/>
        </w:rPr>
        <w:t>fermées administrativement</w:t>
      </w:r>
      <w:r w:rsidRPr="00854769">
        <w:rPr>
          <w:rFonts w:ascii="Verdana" w:hAnsi="Verdana"/>
          <w:sz w:val="20"/>
          <w:szCs w:val="20"/>
        </w:rPr>
        <w:t xml:space="preserve"> et de </w:t>
      </w:r>
      <w:r w:rsidRPr="00854769">
        <w:rPr>
          <w:rFonts w:ascii="Verdana" w:hAnsi="Verdana"/>
          <w:b/>
          <w:bCs/>
          <w:sz w:val="20"/>
          <w:szCs w:val="20"/>
        </w:rPr>
        <w:t>moins de 250 salariés</w:t>
      </w:r>
      <w:r w:rsidRPr="00854769">
        <w:rPr>
          <w:rFonts w:ascii="Verdana" w:hAnsi="Verdana"/>
          <w:sz w:val="20"/>
          <w:szCs w:val="20"/>
        </w:rPr>
        <w:t>.</w:t>
      </w:r>
      <w:r w:rsidRPr="00854769">
        <w:rPr>
          <w:rFonts w:ascii="Verdana" w:hAnsi="Verdana"/>
          <w:sz w:val="20"/>
          <w:szCs w:val="20"/>
        </w:rPr>
        <w:br/>
        <w:t xml:space="preserve">Le bailleur qui accepte de </w:t>
      </w:r>
      <w:r w:rsidRPr="00854769">
        <w:rPr>
          <w:rFonts w:ascii="Verdana" w:hAnsi="Verdana"/>
          <w:b/>
          <w:bCs/>
          <w:sz w:val="20"/>
          <w:szCs w:val="20"/>
        </w:rPr>
        <w:t>renoncer à au moins un mois de loyer</w:t>
      </w:r>
      <w:r w:rsidRPr="00854769">
        <w:rPr>
          <w:rFonts w:ascii="Verdana" w:hAnsi="Verdana"/>
          <w:sz w:val="20"/>
          <w:szCs w:val="20"/>
        </w:rPr>
        <w:t xml:space="preserve"> (en octobre, novembre ou décembre) bénéficiera d'un crédit d'impôts à hauteur de</w:t>
      </w:r>
      <w:r w:rsidRPr="00854769">
        <w:rPr>
          <w:rFonts w:ascii="Verdana" w:hAnsi="Verdana"/>
          <w:b/>
          <w:bCs/>
          <w:sz w:val="20"/>
          <w:szCs w:val="20"/>
        </w:rPr>
        <w:t xml:space="preserve"> 30% du montant des loyers abandonnés</w:t>
      </w:r>
      <w:r>
        <w:rPr>
          <w:rFonts w:ascii="Verdana" w:hAnsi="Verdana"/>
          <w:b/>
          <w:bCs/>
          <w:sz w:val="20"/>
          <w:szCs w:val="20"/>
        </w:rPr>
        <w:t>.</w:t>
      </w:r>
    </w:p>
    <w:p w14:paraId="527C8FD1" w14:textId="13537E21" w:rsidR="00BB0ED8" w:rsidRDefault="00BB0ED8">
      <w:pPr>
        <w:rPr>
          <w:rFonts w:ascii="Verdana" w:hAnsi="Verdana"/>
          <w:sz w:val="20"/>
          <w:szCs w:val="20"/>
        </w:rPr>
      </w:pPr>
    </w:p>
    <w:p w14:paraId="12561996" w14:textId="0C2037F5" w:rsidR="008B4770" w:rsidRDefault="008B4770">
      <w:pPr>
        <w:rPr>
          <w:rFonts w:ascii="Verdana" w:hAnsi="Verdana"/>
          <w:sz w:val="20"/>
          <w:szCs w:val="20"/>
        </w:rPr>
      </w:pPr>
    </w:p>
    <w:p w14:paraId="4B0F68C7" w14:textId="77777777" w:rsidR="008B4770" w:rsidRDefault="008B4770">
      <w:pPr>
        <w:rPr>
          <w:rFonts w:ascii="Verdana" w:hAnsi="Verdana"/>
          <w:sz w:val="20"/>
          <w:szCs w:val="20"/>
        </w:rPr>
      </w:pPr>
    </w:p>
    <w:p w14:paraId="6AC8577C" w14:textId="209BC178" w:rsidR="00BB0ED8" w:rsidRDefault="00BB0ED8" w:rsidP="001A3326">
      <w:pPr>
        <w:spacing w:line="360" w:lineRule="auto"/>
        <w:ind w:left="284"/>
        <w:rPr>
          <w:rStyle w:val="lev"/>
          <w:rFonts w:ascii="Source Sans Pro" w:eastAsia="Times New Roman" w:hAnsi="Source Sans Pro"/>
          <w:color w:val="114D61"/>
          <w:sz w:val="27"/>
          <w:szCs w:val="27"/>
        </w:rPr>
      </w:pPr>
      <w:r>
        <w:rPr>
          <w:rStyle w:val="lev"/>
          <w:rFonts w:ascii="Source Sans Pro" w:eastAsia="Times New Roman" w:hAnsi="Source Sans Pro"/>
          <w:color w:val="A81815"/>
          <w:sz w:val="27"/>
          <w:szCs w:val="27"/>
        </w:rPr>
        <w:t>#5 </w:t>
      </w:r>
      <w:r>
        <w:rPr>
          <w:rStyle w:val="lev"/>
          <w:rFonts w:ascii="Source Sans Pro" w:eastAsia="Times New Roman" w:hAnsi="Source Sans Pro"/>
          <w:color w:val="114D61"/>
          <w:sz w:val="27"/>
          <w:szCs w:val="27"/>
        </w:rPr>
        <w:t>Activité partielle</w:t>
      </w:r>
    </w:p>
    <w:p w14:paraId="47BAF7FC" w14:textId="4D2A467F" w:rsidR="00BB0ED8" w:rsidRDefault="00BB0ED8" w:rsidP="001A3326">
      <w:pPr>
        <w:spacing w:line="360" w:lineRule="auto"/>
        <w:ind w:left="284"/>
        <w:rPr>
          <w:rFonts w:ascii="Verdana" w:hAnsi="Verdana"/>
          <w:sz w:val="20"/>
          <w:szCs w:val="20"/>
        </w:rPr>
      </w:pPr>
    </w:p>
    <w:p w14:paraId="5D133DB1" w14:textId="75D05E69" w:rsidR="00854769" w:rsidRDefault="008B4770" w:rsidP="001A3326">
      <w:pPr>
        <w:spacing w:line="360" w:lineRule="auto"/>
        <w:ind w:left="284"/>
        <w:rPr>
          <w:rFonts w:ascii="Verdana" w:hAnsi="Verdana"/>
          <w:sz w:val="20"/>
          <w:szCs w:val="20"/>
        </w:rPr>
      </w:pPr>
      <w:r w:rsidRPr="00854769">
        <w:rPr>
          <w:rFonts w:ascii="Verdana" w:hAnsi="Verdana"/>
          <w:sz w:val="20"/>
          <w:szCs w:val="20"/>
        </w:rPr>
        <w:t xml:space="preserve">Toutes les entreprises </w:t>
      </w:r>
      <w:r w:rsidRPr="00854769">
        <w:rPr>
          <w:rFonts w:ascii="Verdana" w:hAnsi="Verdana"/>
          <w:b/>
          <w:bCs/>
          <w:sz w:val="20"/>
          <w:szCs w:val="20"/>
        </w:rPr>
        <w:t>fermées administrativement</w:t>
      </w:r>
      <w:r w:rsidRPr="00854769">
        <w:rPr>
          <w:rFonts w:ascii="Verdana" w:hAnsi="Verdana"/>
          <w:sz w:val="20"/>
          <w:szCs w:val="20"/>
        </w:rPr>
        <w:t> ou des </w:t>
      </w:r>
      <w:r w:rsidRPr="00854769">
        <w:rPr>
          <w:rFonts w:ascii="Verdana" w:hAnsi="Verdana"/>
          <w:b/>
          <w:bCs/>
          <w:sz w:val="20"/>
          <w:szCs w:val="20"/>
        </w:rPr>
        <w:t>secteurs les plus touchés</w:t>
      </w:r>
      <w:r w:rsidRPr="00854769">
        <w:rPr>
          <w:rFonts w:ascii="Verdana" w:hAnsi="Verdana"/>
          <w:sz w:val="20"/>
          <w:szCs w:val="20"/>
        </w:rPr>
        <w:t xml:space="preserve"> bénéficieront de l'activité partielle avec reste à charge nul.</w:t>
      </w:r>
      <w:r w:rsidRPr="00854769">
        <w:rPr>
          <w:rFonts w:ascii="Verdana" w:hAnsi="Verdana"/>
          <w:sz w:val="20"/>
          <w:szCs w:val="20"/>
        </w:rPr>
        <w:br/>
        <w:t xml:space="preserve">Toutes les </w:t>
      </w:r>
      <w:r w:rsidRPr="00854769">
        <w:rPr>
          <w:rFonts w:ascii="Verdana" w:hAnsi="Verdana"/>
          <w:b/>
          <w:bCs/>
          <w:sz w:val="20"/>
          <w:szCs w:val="20"/>
        </w:rPr>
        <w:t>autres entreprises</w:t>
      </w:r>
      <w:r w:rsidRPr="00854769">
        <w:rPr>
          <w:rFonts w:ascii="Verdana" w:hAnsi="Verdana"/>
          <w:sz w:val="20"/>
          <w:szCs w:val="20"/>
        </w:rPr>
        <w:t xml:space="preserve"> bénéficient du dispositif actuel jusqu'au 31 décembre 2020. (84% du net et 15% de reste à charge pour l'employeur)</w:t>
      </w:r>
    </w:p>
    <w:p w14:paraId="2DE65FB2" w14:textId="117AAE13" w:rsidR="00CF02D4" w:rsidRDefault="00CF02D4" w:rsidP="001A3326">
      <w:pPr>
        <w:spacing w:line="360" w:lineRule="auto"/>
        <w:ind w:left="284"/>
        <w:jc w:val="both"/>
        <w:rPr>
          <w:rFonts w:ascii="Verdana" w:hAnsi="Verdana"/>
          <w:sz w:val="20"/>
          <w:szCs w:val="20"/>
        </w:rPr>
      </w:pPr>
      <w:r w:rsidRPr="00CF02D4">
        <w:rPr>
          <w:rFonts w:ascii="Verdana" w:hAnsi="Verdana"/>
          <w:sz w:val="20"/>
          <w:szCs w:val="20"/>
        </w:rPr>
        <w:t>Les taux de prise en charge de l’activité partielle précédemment définis sont prolongés jusqu’au 31 décembre 2020.</w:t>
      </w:r>
    </w:p>
    <w:p w14:paraId="399F97F7" w14:textId="3A95A1F1" w:rsidR="00D319B6" w:rsidRDefault="00D319B6" w:rsidP="001A3326">
      <w:pPr>
        <w:spacing w:line="360" w:lineRule="auto"/>
        <w:ind w:left="284"/>
        <w:rPr>
          <w:rFonts w:ascii="Verdana" w:hAnsi="Verdana"/>
          <w:sz w:val="20"/>
          <w:szCs w:val="20"/>
        </w:rPr>
      </w:pPr>
    </w:p>
    <w:p w14:paraId="662FFC4C" w14:textId="2AB4F13B" w:rsidR="00804F55" w:rsidRDefault="00D319B6" w:rsidP="001A3326">
      <w:pPr>
        <w:spacing w:line="360" w:lineRule="auto"/>
        <w:ind w:left="284"/>
        <w:rPr>
          <w:rFonts w:ascii="Verdana" w:hAnsi="Verdana"/>
          <w:sz w:val="20"/>
          <w:szCs w:val="20"/>
        </w:rPr>
      </w:pPr>
      <w:r w:rsidRPr="00D319B6">
        <w:rPr>
          <w:rFonts w:ascii="Verdana" w:hAnsi="Verdana"/>
          <w:sz w:val="20"/>
          <w:szCs w:val="20"/>
        </w:rPr>
        <w:t xml:space="preserve">Solliciter une </w:t>
      </w:r>
      <w:hyperlink r:id="rId53" w:history="1">
        <w:r w:rsidRPr="001A3326">
          <w:rPr>
            <w:rStyle w:val="Lienhypertexte"/>
            <w:rFonts w:ascii="Verdana" w:hAnsi="Verdana"/>
            <w:b/>
            <w:bCs/>
            <w:color w:val="1F497D" w:themeColor="text2"/>
            <w:sz w:val="20"/>
            <w:szCs w:val="20"/>
          </w:rPr>
          <w:t>demande d’activité partielle</w:t>
        </w:r>
      </w:hyperlink>
      <w:r w:rsidRPr="001A3326">
        <w:rPr>
          <w:rFonts w:ascii="Verdana" w:hAnsi="Verdana"/>
          <w:color w:val="1F497D" w:themeColor="text2"/>
          <w:sz w:val="20"/>
          <w:szCs w:val="20"/>
        </w:rPr>
        <w:t xml:space="preserve"> </w:t>
      </w:r>
    </w:p>
    <w:p w14:paraId="44CE3809" w14:textId="36488F61" w:rsidR="00DF6E3C" w:rsidRDefault="00DF6E3C" w:rsidP="001A3326">
      <w:pPr>
        <w:spacing w:line="360" w:lineRule="auto"/>
        <w:ind w:left="284"/>
        <w:rPr>
          <w:rFonts w:ascii="Verdana" w:hAnsi="Verdana"/>
          <w:sz w:val="20"/>
          <w:szCs w:val="20"/>
        </w:rPr>
      </w:pPr>
    </w:p>
    <w:p w14:paraId="18B15B7A" w14:textId="74750B82" w:rsidR="00DF6E3C" w:rsidRDefault="00DF6E3C" w:rsidP="001A3326">
      <w:pPr>
        <w:spacing w:line="360" w:lineRule="auto"/>
        <w:ind w:left="284"/>
        <w:rPr>
          <w:rFonts w:ascii="Verdana" w:hAnsi="Verdana"/>
          <w:color w:val="114D61"/>
        </w:rPr>
      </w:pPr>
      <w:r w:rsidRPr="00DF6E3C">
        <w:rPr>
          <w:rFonts w:ascii="Verdana" w:hAnsi="Verdana"/>
          <w:sz w:val="20"/>
          <w:szCs w:val="20"/>
        </w:rPr>
        <w:t>Retrouvez dans nos fiches ci-dessous, les différents dispositifs du chômage partiel adaptés selon la durée d’application du dispositif : activité partielle classique ou activité partielle de longue durée, ainsi que le traitement de la prévoyance complémentaire en cas d’activité partielle</w:t>
      </w:r>
      <w:r>
        <w:t>.</w:t>
      </w:r>
    </w:p>
    <w:p w14:paraId="713D7A2A" w14:textId="6CD93005" w:rsidR="008B4770" w:rsidRDefault="008B4770" w:rsidP="001A3326">
      <w:pPr>
        <w:spacing w:line="360" w:lineRule="auto"/>
        <w:ind w:left="284"/>
        <w:rPr>
          <w:rFonts w:ascii="Verdana" w:hAnsi="Verdana"/>
          <w:color w:val="114D61"/>
        </w:rPr>
      </w:pPr>
    </w:p>
    <w:p w14:paraId="631416EA" w14:textId="15A9DD32" w:rsidR="008B4770" w:rsidRPr="00E3120B" w:rsidRDefault="00A06860" w:rsidP="001A3326">
      <w:pPr>
        <w:spacing w:line="360" w:lineRule="auto"/>
        <w:ind w:left="284"/>
        <w:jc w:val="both"/>
        <w:rPr>
          <w:rFonts w:ascii="Verdana" w:hAnsi="Verdana"/>
          <w:color w:val="114D61"/>
          <w:sz w:val="20"/>
          <w:szCs w:val="20"/>
        </w:rPr>
      </w:pPr>
      <w:hyperlink r:id="rId54" w:tgtFrame="_blank" w:history="1">
        <w:r w:rsidR="00E3120B" w:rsidRPr="001A3326">
          <w:rPr>
            <w:rStyle w:val="Lienhypertexte"/>
            <w:rFonts w:ascii="Verdana" w:hAnsi="Verdana"/>
            <w:b/>
            <w:bCs/>
            <w:color w:val="1F497D" w:themeColor="text2"/>
            <w:sz w:val="20"/>
            <w:szCs w:val="20"/>
          </w:rPr>
          <w:t>Activité partielle classique</w:t>
        </w:r>
      </w:hyperlink>
      <w:r w:rsidR="00E3120B" w:rsidRPr="00E3120B">
        <w:rPr>
          <w:rFonts w:ascii="Verdana" w:hAnsi="Verdana"/>
          <w:sz w:val="20"/>
          <w:szCs w:val="20"/>
        </w:rPr>
        <w:t xml:space="preserve"> et </w:t>
      </w:r>
      <w:hyperlink r:id="rId55" w:tgtFrame="_blank" w:history="1">
        <w:r w:rsidR="00E3120B" w:rsidRPr="001A3326">
          <w:rPr>
            <w:rStyle w:val="Lienhypertexte"/>
            <w:rFonts w:ascii="Verdana" w:hAnsi="Verdana"/>
            <w:b/>
            <w:bCs/>
            <w:color w:val="1F497D" w:themeColor="text2"/>
            <w:sz w:val="20"/>
            <w:szCs w:val="20"/>
          </w:rPr>
          <w:t>activité partielle de longue durée</w:t>
        </w:r>
      </w:hyperlink>
      <w:r w:rsidR="00E3120B" w:rsidRPr="00E3120B">
        <w:rPr>
          <w:rFonts w:ascii="Verdana" w:hAnsi="Verdana"/>
          <w:sz w:val="20"/>
          <w:szCs w:val="20"/>
        </w:rPr>
        <w:t xml:space="preserve"> : consultez nos fiches techniques régulièrement mises à jour pour savoir comment les mettre en place dans votre entreprise.</w:t>
      </w:r>
      <w:r w:rsidR="00E3120B" w:rsidRPr="00E3120B">
        <w:rPr>
          <w:rFonts w:ascii="Verdana" w:hAnsi="Verdana"/>
          <w:sz w:val="20"/>
          <w:szCs w:val="20"/>
        </w:rPr>
        <w:br/>
      </w:r>
      <w:r w:rsidR="00E3120B" w:rsidRPr="00E3120B">
        <w:rPr>
          <w:rFonts w:ascii="Verdana" w:hAnsi="Verdana"/>
          <w:sz w:val="20"/>
          <w:szCs w:val="20"/>
        </w:rPr>
        <w:br/>
        <w:t xml:space="preserve">Retrouvez également </w:t>
      </w:r>
      <w:hyperlink r:id="rId56" w:tgtFrame="_blank" w:history="1">
        <w:r w:rsidR="00E3120B" w:rsidRPr="009F01E1">
          <w:rPr>
            <w:rStyle w:val="Lienhypertexte"/>
            <w:rFonts w:ascii="Verdana" w:hAnsi="Verdana"/>
            <w:sz w:val="20"/>
            <w:szCs w:val="20"/>
          </w:rPr>
          <w:t>l</w:t>
        </w:r>
        <w:r w:rsidR="00E3120B" w:rsidRPr="001A3326">
          <w:rPr>
            <w:rStyle w:val="Lienhypertexte"/>
            <w:rFonts w:ascii="Verdana" w:hAnsi="Verdana"/>
            <w:b/>
            <w:bCs/>
            <w:color w:val="1F497D" w:themeColor="text2"/>
            <w:sz w:val="20"/>
            <w:szCs w:val="20"/>
          </w:rPr>
          <w:t>e tableau récapitulatif</w:t>
        </w:r>
      </w:hyperlink>
      <w:r w:rsidR="00E3120B" w:rsidRPr="00E3120B">
        <w:rPr>
          <w:rFonts w:ascii="Verdana" w:hAnsi="Verdana"/>
          <w:sz w:val="20"/>
          <w:szCs w:val="20"/>
        </w:rPr>
        <w:t xml:space="preserve"> de ces 2 dispositifs.</w:t>
      </w:r>
    </w:p>
    <w:p w14:paraId="26B8606E" w14:textId="0A581FC6" w:rsidR="008B4770" w:rsidRDefault="008B4770" w:rsidP="001A3326">
      <w:pPr>
        <w:spacing w:line="360" w:lineRule="auto"/>
        <w:ind w:left="284"/>
        <w:rPr>
          <w:rFonts w:ascii="Verdana" w:hAnsi="Verdana"/>
          <w:color w:val="114D61"/>
        </w:rPr>
      </w:pPr>
    </w:p>
    <w:p w14:paraId="71C7B12A" w14:textId="118596C3" w:rsidR="008B4770" w:rsidRDefault="008B4770" w:rsidP="00A1246A">
      <w:pPr>
        <w:rPr>
          <w:rFonts w:ascii="Verdana" w:hAnsi="Verdana"/>
          <w:color w:val="114D61"/>
        </w:rPr>
      </w:pPr>
    </w:p>
    <w:p w14:paraId="4CF55F3A" w14:textId="7C530A3C" w:rsidR="00AA15EF" w:rsidRDefault="00AA15EF" w:rsidP="00A1246A">
      <w:pPr>
        <w:rPr>
          <w:rFonts w:ascii="Verdana" w:hAnsi="Verdana"/>
          <w:color w:val="114D61"/>
        </w:rPr>
      </w:pPr>
    </w:p>
    <w:p w14:paraId="18BC9BA8" w14:textId="16AC3940" w:rsidR="00AA15EF" w:rsidRDefault="00AA15EF" w:rsidP="00A1246A">
      <w:pPr>
        <w:rPr>
          <w:rFonts w:ascii="Verdana" w:hAnsi="Verdana"/>
          <w:color w:val="114D61"/>
        </w:rPr>
      </w:pPr>
    </w:p>
    <w:p w14:paraId="681D0F15" w14:textId="3DD899BB" w:rsidR="00AA15EF" w:rsidRDefault="00AA15EF" w:rsidP="00A1246A">
      <w:pPr>
        <w:rPr>
          <w:rFonts w:ascii="Verdana" w:hAnsi="Verdana"/>
          <w:color w:val="114D61"/>
        </w:rPr>
      </w:pPr>
    </w:p>
    <w:p w14:paraId="398E7380" w14:textId="28F1C3CD" w:rsidR="00AA15EF" w:rsidRDefault="00AA15EF" w:rsidP="00A1246A">
      <w:pPr>
        <w:rPr>
          <w:rFonts w:ascii="Verdana" w:hAnsi="Verdana"/>
          <w:color w:val="114D61"/>
        </w:rPr>
      </w:pPr>
    </w:p>
    <w:p w14:paraId="5DF16231" w14:textId="1050E006" w:rsidR="00AA15EF" w:rsidRDefault="00AA15EF" w:rsidP="00A1246A">
      <w:pPr>
        <w:rPr>
          <w:rFonts w:ascii="Verdana" w:hAnsi="Verdana"/>
          <w:color w:val="114D61"/>
        </w:rPr>
      </w:pPr>
    </w:p>
    <w:p w14:paraId="09AF0114" w14:textId="19C906E7" w:rsidR="00AA15EF" w:rsidRDefault="00AA15EF" w:rsidP="00A1246A">
      <w:pPr>
        <w:rPr>
          <w:rFonts w:ascii="Verdana" w:hAnsi="Verdana"/>
          <w:color w:val="114D61"/>
        </w:rPr>
      </w:pPr>
    </w:p>
    <w:p w14:paraId="501A8CF4" w14:textId="259E5FF5" w:rsidR="00AA15EF" w:rsidRDefault="00AA15EF" w:rsidP="00A1246A">
      <w:pPr>
        <w:rPr>
          <w:rFonts w:ascii="Verdana" w:hAnsi="Verdana"/>
          <w:color w:val="114D61"/>
        </w:rPr>
      </w:pPr>
    </w:p>
    <w:p w14:paraId="47D40262" w14:textId="2B6C5546" w:rsidR="00AA15EF" w:rsidRDefault="00AA15EF" w:rsidP="00A1246A">
      <w:pPr>
        <w:rPr>
          <w:rFonts w:ascii="Verdana" w:hAnsi="Verdana"/>
          <w:color w:val="114D61"/>
        </w:rPr>
      </w:pPr>
    </w:p>
    <w:p w14:paraId="5743FE3E" w14:textId="77777777" w:rsidR="00AA15EF" w:rsidRDefault="00AA15EF" w:rsidP="00A1246A">
      <w:pPr>
        <w:rPr>
          <w:rFonts w:ascii="Verdana" w:hAnsi="Verdana"/>
          <w:color w:val="114D61"/>
        </w:rPr>
      </w:pPr>
    </w:p>
    <w:p w14:paraId="1E415511" w14:textId="7907E5FA" w:rsidR="008B4770" w:rsidRPr="004E5548" w:rsidRDefault="004E5548" w:rsidP="00DA1272">
      <w:pPr>
        <w:spacing w:line="360" w:lineRule="auto"/>
        <w:rPr>
          <w:rFonts w:ascii="Verdana" w:hAnsi="Verdana"/>
          <w:b/>
          <w:bCs/>
          <w:color w:val="114D61"/>
        </w:rPr>
      </w:pPr>
      <w:r w:rsidRPr="004E5548">
        <w:rPr>
          <w:rFonts w:ascii="Verdana" w:hAnsi="Verdana" w:cs="Tahoma"/>
          <w:b/>
          <w:bCs/>
          <w:color w:val="C00000"/>
          <w:sz w:val="20"/>
          <w:szCs w:val="20"/>
        </w:rPr>
        <w:t>L’accès à l’activité partielle de longue durée</w:t>
      </w:r>
    </w:p>
    <w:p w14:paraId="16537BB3" w14:textId="77777777" w:rsidR="004E5548" w:rsidRDefault="004E5548" w:rsidP="00DA1272">
      <w:pPr>
        <w:spacing w:line="360" w:lineRule="auto"/>
        <w:jc w:val="both"/>
        <w:rPr>
          <w:rFonts w:ascii="Verdana" w:hAnsi="Verdana" w:cs="Tahoma"/>
          <w:sz w:val="20"/>
          <w:szCs w:val="20"/>
        </w:rPr>
      </w:pPr>
      <w:r w:rsidRPr="004E5548">
        <w:rPr>
          <w:rFonts w:ascii="Verdana" w:hAnsi="Verdana" w:cs="Tahoma"/>
          <w:sz w:val="20"/>
          <w:szCs w:val="20"/>
        </w:rPr>
        <w:t xml:space="preserve">L’accès à l’activité partielle de longue durée est conditionné à la signature d’un accord collectif ou un accord de branche étendu. L’APLD ne peut être cumulée, sur une même période et pour un même salarié, avec le dispositif d’activité partielle de droit commun. Les conditions d’indemnisation étant moins avantageuses que le dispositif d’activité partielle prorogé jusqu’au 31.12.2020, son application est différée. </w:t>
      </w:r>
    </w:p>
    <w:p w14:paraId="48B9B97F" w14:textId="77777777" w:rsidR="004E5548" w:rsidRDefault="004E5548" w:rsidP="00DA1272">
      <w:pPr>
        <w:spacing w:line="360" w:lineRule="auto"/>
        <w:jc w:val="both"/>
        <w:rPr>
          <w:rFonts w:ascii="Verdana" w:hAnsi="Verdana" w:cs="Tahoma"/>
          <w:sz w:val="20"/>
          <w:szCs w:val="20"/>
        </w:rPr>
      </w:pPr>
    </w:p>
    <w:p w14:paraId="4BB44433" w14:textId="77777777" w:rsidR="004E5548" w:rsidRDefault="004E5548" w:rsidP="00DA1272">
      <w:pPr>
        <w:spacing w:line="360" w:lineRule="auto"/>
        <w:jc w:val="both"/>
        <w:rPr>
          <w:rFonts w:ascii="Verdana" w:hAnsi="Verdana" w:cs="Tahoma"/>
          <w:sz w:val="20"/>
          <w:szCs w:val="20"/>
        </w:rPr>
      </w:pPr>
      <w:r w:rsidRPr="004E5548">
        <w:rPr>
          <w:rFonts w:ascii="Verdana" w:hAnsi="Verdana" w:cs="Tahoma"/>
          <w:sz w:val="20"/>
          <w:szCs w:val="20"/>
        </w:rPr>
        <w:t xml:space="preserve">L’allocation versée à l’employeur couvrira : </w:t>
      </w:r>
    </w:p>
    <w:p w14:paraId="4219612E" w14:textId="77777777" w:rsidR="004E5548" w:rsidRPr="004E5548" w:rsidRDefault="004E5548" w:rsidP="00930044">
      <w:pPr>
        <w:pStyle w:val="Paragraphedeliste"/>
        <w:numPr>
          <w:ilvl w:val="0"/>
          <w:numId w:val="19"/>
        </w:numPr>
        <w:spacing w:line="360" w:lineRule="auto"/>
        <w:jc w:val="both"/>
        <w:rPr>
          <w:rFonts w:ascii="Verdana" w:hAnsi="Verdana" w:cs="Tahoma"/>
          <w:color w:val="114D61"/>
          <w:sz w:val="20"/>
          <w:szCs w:val="20"/>
        </w:rPr>
      </w:pPr>
      <w:r w:rsidRPr="004E5548">
        <w:rPr>
          <w:rFonts w:ascii="Verdana" w:hAnsi="Verdana" w:cs="Tahoma"/>
          <w:sz w:val="20"/>
          <w:szCs w:val="20"/>
        </w:rPr>
        <w:t xml:space="preserve">60% de la rémunération antérieure brute avec un minimum de 7,23 € par heure, dans les secteurs non protégés ; </w:t>
      </w:r>
    </w:p>
    <w:p w14:paraId="60B5E5C6" w14:textId="77777777" w:rsidR="004E5548" w:rsidRPr="004E5548" w:rsidRDefault="004E5548" w:rsidP="00930044">
      <w:pPr>
        <w:pStyle w:val="Paragraphedeliste"/>
        <w:numPr>
          <w:ilvl w:val="0"/>
          <w:numId w:val="19"/>
        </w:numPr>
        <w:spacing w:line="360" w:lineRule="auto"/>
        <w:jc w:val="both"/>
        <w:rPr>
          <w:rFonts w:ascii="Verdana" w:hAnsi="Verdana" w:cs="Tahoma"/>
          <w:color w:val="114D61"/>
          <w:sz w:val="20"/>
          <w:szCs w:val="20"/>
        </w:rPr>
      </w:pPr>
      <w:r w:rsidRPr="004E5548">
        <w:rPr>
          <w:rFonts w:ascii="Verdana" w:hAnsi="Verdana" w:cs="Tahoma"/>
          <w:sz w:val="20"/>
          <w:szCs w:val="20"/>
        </w:rPr>
        <w:t xml:space="preserve">70% de la rémunération antérieure brute avec un minimum de 8,03 € par heure pour les entreprises fermées administrativement ou dans les secteurs protégés (tourisme, hôtellerie, restauration, sport, culture, transport aérien et évènementiel) quel que soit l’effectif de l’entreprise.) </w:t>
      </w:r>
    </w:p>
    <w:p w14:paraId="5E72E745" w14:textId="77777777" w:rsidR="004E5548" w:rsidRPr="004E5548" w:rsidRDefault="004E5548" w:rsidP="00DA1272">
      <w:pPr>
        <w:pStyle w:val="Paragraphedeliste"/>
        <w:spacing w:line="360" w:lineRule="auto"/>
        <w:ind w:left="720"/>
        <w:jc w:val="both"/>
        <w:rPr>
          <w:rFonts w:ascii="Verdana" w:hAnsi="Verdana" w:cs="Tahoma"/>
          <w:color w:val="114D61"/>
          <w:sz w:val="20"/>
          <w:szCs w:val="20"/>
        </w:rPr>
      </w:pPr>
    </w:p>
    <w:p w14:paraId="24FD0B65" w14:textId="4257F079" w:rsidR="004E5548" w:rsidRPr="004E5548" w:rsidRDefault="004E5548" w:rsidP="00DA1272">
      <w:pPr>
        <w:spacing w:line="360" w:lineRule="auto"/>
        <w:jc w:val="both"/>
        <w:rPr>
          <w:rFonts w:ascii="Verdana" w:hAnsi="Verdana" w:cs="Tahoma"/>
          <w:color w:val="114D61"/>
          <w:sz w:val="20"/>
          <w:szCs w:val="20"/>
        </w:rPr>
      </w:pPr>
      <w:r w:rsidRPr="004E5548">
        <w:rPr>
          <w:rFonts w:ascii="Verdana" w:hAnsi="Verdana" w:cs="Tahoma"/>
          <w:sz w:val="20"/>
          <w:szCs w:val="20"/>
        </w:rPr>
        <w:t>La durée totale de recours au dispositif d’activité partielle de longue durée est de 24 mois sur une durée de 36 mois, consécutifs ou non, avec 40 % de période chômée (50% par dérogation)</w:t>
      </w:r>
    </w:p>
    <w:p w14:paraId="28BD6D67" w14:textId="77777777" w:rsidR="004E5548" w:rsidRPr="004E5548" w:rsidRDefault="004E5548" w:rsidP="004E5548">
      <w:pPr>
        <w:jc w:val="both"/>
        <w:rPr>
          <w:rFonts w:ascii="Verdana" w:hAnsi="Verdana" w:cs="Tahoma"/>
          <w:color w:val="114D61"/>
          <w:sz w:val="20"/>
          <w:szCs w:val="20"/>
        </w:rPr>
      </w:pPr>
    </w:p>
    <w:p w14:paraId="6D009485" w14:textId="77777777" w:rsidR="005B5791" w:rsidRDefault="005B5791" w:rsidP="008B4770">
      <w:pPr>
        <w:rPr>
          <w:rStyle w:val="lev"/>
          <w:rFonts w:ascii="Verdana" w:eastAsia="Times New Roman" w:hAnsi="Verdana"/>
          <w:color w:val="A81815"/>
        </w:rPr>
      </w:pPr>
    </w:p>
    <w:p w14:paraId="4440D6CF" w14:textId="5728D7D5" w:rsidR="005B5791" w:rsidRDefault="005B5791" w:rsidP="008B4770">
      <w:pPr>
        <w:rPr>
          <w:rStyle w:val="lev"/>
          <w:rFonts w:ascii="Verdana" w:eastAsia="Times New Roman" w:hAnsi="Verdana"/>
          <w:color w:val="A81815"/>
        </w:rPr>
      </w:pPr>
    </w:p>
    <w:p w14:paraId="54ECEC6E" w14:textId="7DF75D04" w:rsidR="005B5791" w:rsidRDefault="005B5791" w:rsidP="008B4770">
      <w:pPr>
        <w:rPr>
          <w:rStyle w:val="lev"/>
          <w:rFonts w:ascii="Verdana" w:eastAsia="Times New Roman" w:hAnsi="Verdana"/>
          <w:color w:val="A81815"/>
          <w:sz w:val="27"/>
          <w:szCs w:val="27"/>
        </w:rPr>
      </w:pPr>
      <w:r w:rsidRPr="005E39EA">
        <w:rPr>
          <w:rStyle w:val="lev"/>
          <w:rFonts w:ascii="Verdana" w:eastAsia="Times New Roman" w:hAnsi="Verdana"/>
          <w:color w:val="A81815"/>
          <w:sz w:val="27"/>
          <w:szCs w:val="27"/>
        </w:rPr>
        <w:t>Mesures économiques et sociales</w:t>
      </w:r>
    </w:p>
    <w:p w14:paraId="15B86DBF" w14:textId="77777777" w:rsidR="005B5791" w:rsidRDefault="005B5791" w:rsidP="008B4770">
      <w:pPr>
        <w:rPr>
          <w:rStyle w:val="lev"/>
          <w:rFonts w:ascii="Verdana" w:eastAsia="Times New Roman" w:hAnsi="Verdana"/>
          <w:color w:val="A81815"/>
        </w:rPr>
      </w:pPr>
    </w:p>
    <w:p w14:paraId="164A3A23" w14:textId="4A4E9898" w:rsidR="008B4770" w:rsidRPr="008B4770" w:rsidRDefault="008B4770" w:rsidP="008B4770">
      <w:pPr>
        <w:rPr>
          <w:rStyle w:val="lev"/>
          <w:rFonts w:ascii="Verdana" w:eastAsia="Times New Roman" w:hAnsi="Verdana"/>
          <w:color w:val="114D61"/>
        </w:rPr>
      </w:pPr>
      <w:r w:rsidRPr="008B4770">
        <w:rPr>
          <w:rStyle w:val="lev"/>
          <w:rFonts w:ascii="Verdana" w:eastAsia="Times New Roman" w:hAnsi="Verdana"/>
          <w:color w:val="A81815"/>
        </w:rPr>
        <w:t>#6 </w:t>
      </w:r>
      <w:r w:rsidRPr="008B4770">
        <w:rPr>
          <w:rStyle w:val="lev"/>
          <w:rFonts w:ascii="Verdana" w:eastAsia="Times New Roman" w:hAnsi="Verdana"/>
          <w:color w:val="114D61"/>
        </w:rPr>
        <w:t>Report des échéances fiscales</w:t>
      </w:r>
    </w:p>
    <w:p w14:paraId="11434187" w14:textId="77777777" w:rsidR="008B4770" w:rsidRDefault="008B4770" w:rsidP="00A1246A"/>
    <w:p w14:paraId="37ADAACD" w14:textId="77777777" w:rsidR="008B4770" w:rsidRPr="00FC3995" w:rsidRDefault="008B4770" w:rsidP="00DA1272">
      <w:pPr>
        <w:spacing w:line="360" w:lineRule="auto"/>
        <w:ind w:right="286"/>
        <w:jc w:val="both"/>
        <w:rPr>
          <w:rFonts w:ascii="Verdana" w:hAnsi="Verdana"/>
          <w:sz w:val="20"/>
          <w:szCs w:val="20"/>
        </w:rPr>
      </w:pPr>
      <w:r w:rsidRPr="00FC3995">
        <w:rPr>
          <w:rFonts w:ascii="Verdana" w:hAnsi="Verdana"/>
          <w:sz w:val="20"/>
          <w:szCs w:val="20"/>
        </w:rPr>
        <w:t xml:space="preserve">Depuis le 20 octobre, les entreprises peuvent solliciter leur service des impôts des entreprises (SIE) pour demander des délais de paiement de leurs impôts directs (hors TVA et prélèvements à la source). </w:t>
      </w:r>
    </w:p>
    <w:p w14:paraId="360ACC03" w14:textId="77777777" w:rsidR="008B4770" w:rsidRPr="00FC3995" w:rsidRDefault="008B4770" w:rsidP="00DA1272">
      <w:pPr>
        <w:spacing w:line="360" w:lineRule="auto"/>
        <w:ind w:right="286"/>
        <w:jc w:val="both"/>
        <w:rPr>
          <w:rFonts w:ascii="Verdana" w:hAnsi="Verdana"/>
          <w:sz w:val="20"/>
          <w:szCs w:val="20"/>
        </w:rPr>
      </w:pPr>
      <w:r w:rsidRPr="00FC3995">
        <w:rPr>
          <w:rFonts w:ascii="Verdana" w:hAnsi="Verdana"/>
          <w:sz w:val="20"/>
          <w:szCs w:val="20"/>
        </w:rPr>
        <w:t xml:space="preserve">Ce dispositif s’adresse aux entreprises concernées par une interruption ou une restriction de leur activité liée à une mesure de fermeture ou lorsque leur situation financière le justifie. </w:t>
      </w:r>
    </w:p>
    <w:p w14:paraId="57605A47" w14:textId="77777777" w:rsidR="008B4770" w:rsidRPr="00FC3995" w:rsidRDefault="008B4770" w:rsidP="00DA1272">
      <w:pPr>
        <w:spacing w:line="360" w:lineRule="auto"/>
        <w:ind w:right="286"/>
        <w:jc w:val="both"/>
        <w:rPr>
          <w:rFonts w:ascii="Verdana" w:hAnsi="Verdana"/>
          <w:sz w:val="20"/>
          <w:szCs w:val="20"/>
        </w:rPr>
      </w:pPr>
      <w:r w:rsidRPr="00FC3995">
        <w:rPr>
          <w:rFonts w:ascii="Verdana" w:hAnsi="Verdana"/>
          <w:sz w:val="20"/>
          <w:szCs w:val="20"/>
        </w:rPr>
        <w:t xml:space="preserve">Les demandes seront examinées au cas par cas. </w:t>
      </w:r>
    </w:p>
    <w:p w14:paraId="51C751DC" w14:textId="77777777" w:rsidR="008B4770" w:rsidRPr="00FC3995" w:rsidRDefault="008B4770" w:rsidP="00DA1272">
      <w:pPr>
        <w:spacing w:line="360" w:lineRule="auto"/>
        <w:ind w:right="286"/>
        <w:jc w:val="both"/>
        <w:rPr>
          <w:rFonts w:ascii="Verdana" w:hAnsi="Verdana"/>
          <w:sz w:val="20"/>
          <w:szCs w:val="20"/>
        </w:rPr>
      </w:pPr>
    </w:p>
    <w:p w14:paraId="14935FD5" w14:textId="77777777" w:rsidR="008B4770" w:rsidRPr="00FC3995" w:rsidRDefault="008B4770" w:rsidP="00DA1272">
      <w:pPr>
        <w:spacing w:line="360" w:lineRule="auto"/>
        <w:ind w:right="286"/>
        <w:jc w:val="both"/>
        <w:rPr>
          <w:rFonts w:ascii="Verdana" w:hAnsi="Verdana"/>
          <w:sz w:val="20"/>
          <w:szCs w:val="20"/>
        </w:rPr>
      </w:pPr>
      <w:r w:rsidRPr="00FC3995">
        <w:rPr>
          <w:rFonts w:ascii="Verdana" w:hAnsi="Verdana"/>
          <w:sz w:val="20"/>
          <w:szCs w:val="20"/>
        </w:rPr>
        <w:t xml:space="preserve">De plus, comme annoncé le 12 octobre, l'échéance de taxe foncière due par les entreprises propriétaire-exploitantes de leur local commercial ou industriel est reportée de 3 mois, sur simple demande. </w:t>
      </w:r>
    </w:p>
    <w:p w14:paraId="70703790" w14:textId="77777777" w:rsidR="008B4770" w:rsidRPr="00FC3995" w:rsidRDefault="008B4770" w:rsidP="00DA1272">
      <w:pPr>
        <w:spacing w:line="360" w:lineRule="auto"/>
        <w:ind w:right="286"/>
        <w:jc w:val="both"/>
        <w:rPr>
          <w:rFonts w:ascii="Verdana" w:hAnsi="Verdana"/>
          <w:sz w:val="20"/>
          <w:szCs w:val="20"/>
        </w:rPr>
      </w:pPr>
    </w:p>
    <w:p w14:paraId="5D185D93" w14:textId="77777777" w:rsidR="008B4770" w:rsidRPr="00FC3995" w:rsidRDefault="008B4770" w:rsidP="00DA1272">
      <w:pPr>
        <w:spacing w:line="360" w:lineRule="auto"/>
        <w:ind w:right="286"/>
        <w:jc w:val="both"/>
        <w:rPr>
          <w:rFonts w:ascii="Verdana" w:hAnsi="Verdana"/>
          <w:sz w:val="20"/>
          <w:szCs w:val="20"/>
        </w:rPr>
      </w:pPr>
      <w:r w:rsidRPr="00FC3995">
        <w:rPr>
          <w:rFonts w:ascii="Verdana" w:hAnsi="Verdana"/>
          <w:sz w:val="20"/>
          <w:szCs w:val="20"/>
        </w:rPr>
        <w:t xml:space="preserve">Par ailleurs, un dispositif exceptionnel de plans de règlement permet aux entreprises d’étaler sur une durée pouvant atteindre 3 ans, le paiement de leurs impôts professionnels dus pendant la période de crise sanitaire et non encore réglés. </w:t>
      </w:r>
    </w:p>
    <w:p w14:paraId="1E16E57F" w14:textId="5A8771B6" w:rsidR="008B4770" w:rsidRDefault="008B4770" w:rsidP="00DA1272">
      <w:pPr>
        <w:spacing w:line="360" w:lineRule="auto"/>
        <w:ind w:right="286"/>
        <w:jc w:val="both"/>
        <w:rPr>
          <w:rFonts w:ascii="Verdana" w:hAnsi="Verdana"/>
          <w:sz w:val="20"/>
          <w:szCs w:val="20"/>
        </w:rPr>
      </w:pPr>
    </w:p>
    <w:p w14:paraId="19224B14" w14:textId="53A710B0" w:rsidR="00DA1272" w:rsidRDefault="00DA1272" w:rsidP="00DA1272">
      <w:pPr>
        <w:spacing w:line="360" w:lineRule="auto"/>
        <w:ind w:right="286"/>
        <w:jc w:val="both"/>
        <w:rPr>
          <w:rFonts w:ascii="Verdana" w:hAnsi="Verdana"/>
          <w:sz w:val="20"/>
          <w:szCs w:val="20"/>
        </w:rPr>
      </w:pPr>
    </w:p>
    <w:p w14:paraId="4B380249" w14:textId="3EBC75E6" w:rsidR="00DA1272" w:rsidRDefault="00DA1272" w:rsidP="00DA1272">
      <w:pPr>
        <w:spacing w:line="360" w:lineRule="auto"/>
        <w:ind w:right="286"/>
        <w:jc w:val="both"/>
        <w:rPr>
          <w:rFonts w:ascii="Verdana" w:hAnsi="Verdana"/>
          <w:sz w:val="20"/>
          <w:szCs w:val="20"/>
        </w:rPr>
      </w:pPr>
    </w:p>
    <w:p w14:paraId="5F03C80D" w14:textId="2F1E9036" w:rsidR="00DA1272" w:rsidRDefault="00DA1272" w:rsidP="00DA1272">
      <w:pPr>
        <w:spacing w:line="360" w:lineRule="auto"/>
        <w:ind w:right="286"/>
        <w:jc w:val="both"/>
        <w:rPr>
          <w:rFonts w:ascii="Verdana" w:hAnsi="Verdana"/>
          <w:sz w:val="20"/>
          <w:szCs w:val="20"/>
        </w:rPr>
      </w:pPr>
    </w:p>
    <w:p w14:paraId="428F3A43" w14:textId="0BBB0398" w:rsidR="00DA1272" w:rsidRDefault="00DA1272" w:rsidP="00DA1272">
      <w:pPr>
        <w:spacing w:line="360" w:lineRule="auto"/>
        <w:ind w:right="286"/>
        <w:jc w:val="both"/>
        <w:rPr>
          <w:rFonts w:ascii="Verdana" w:hAnsi="Verdana"/>
          <w:sz w:val="20"/>
          <w:szCs w:val="20"/>
        </w:rPr>
      </w:pPr>
    </w:p>
    <w:p w14:paraId="20859D3C" w14:textId="40EDD76C" w:rsidR="00DA1272" w:rsidRDefault="00DA1272" w:rsidP="00DA1272">
      <w:pPr>
        <w:spacing w:line="360" w:lineRule="auto"/>
        <w:ind w:right="286"/>
        <w:jc w:val="both"/>
        <w:rPr>
          <w:rFonts w:ascii="Verdana" w:hAnsi="Verdana"/>
          <w:sz w:val="20"/>
          <w:szCs w:val="20"/>
        </w:rPr>
      </w:pPr>
    </w:p>
    <w:p w14:paraId="7F6E0ECA" w14:textId="77777777" w:rsidR="00DA1272" w:rsidRPr="00FC3995" w:rsidRDefault="00DA1272" w:rsidP="00DA1272">
      <w:pPr>
        <w:spacing w:line="360" w:lineRule="auto"/>
        <w:ind w:right="286"/>
        <w:jc w:val="both"/>
        <w:rPr>
          <w:rFonts w:ascii="Verdana" w:hAnsi="Verdana"/>
          <w:sz w:val="20"/>
          <w:szCs w:val="20"/>
        </w:rPr>
      </w:pPr>
    </w:p>
    <w:p w14:paraId="50AE8D53" w14:textId="0ACAB88E" w:rsidR="00A1246A" w:rsidRPr="00FC3995" w:rsidRDefault="008B4770" w:rsidP="00DA1272">
      <w:pPr>
        <w:spacing w:line="360" w:lineRule="auto"/>
        <w:ind w:right="286"/>
        <w:jc w:val="both"/>
        <w:rPr>
          <w:rFonts w:ascii="Verdana" w:hAnsi="Verdana"/>
          <w:color w:val="114D61"/>
          <w:sz w:val="20"/>
          <w:szCs w:val="20"/>
        </w:rPr>
      </w:pPr>
      <w:r w:rsidRPr="00FC3995">
        <w:rPr>
          <w:rFonts w:ascii="Verdana" w:hAnsi="Verdana"/>
          <w:sz w:val="20"/>
          <w:szCs w:val="20"/>
        </w:rPr>
        <w:t>Pour les travailleurs indépendants Il est possible de moduler à tout moment le taux et les acomptes de prélèvement à la source. Toutes ces démarches sont accessibles via l’espace particulier sur impots.gouv.fr, rubrique « Gérer mon prélèvement à la source ». Toute intervention avant le 22 du mois sera prise en compte pour le mois suivant.</w:t>
      </w:r>
    </w:p>
    <w:p w14:paraId="220731CA" w14:textId="7E548A1A" w:rsidR="00A1246A" w:rsidRPr="00FC3995" w:rsidRDefault="00A1246A" w:rsidP="00DA1272">
      <w:pPr>
        <w:spacing w:line="360" w:lineRule="auto"/>
        <w:rPr>
          <w:rFonts w:ascii="Verdana" w:hAnsi="Verdana"/>
          <w:color w:val="114D61"/>
          <w:sz w:val="20"/>
          <w:szCs w:val="20"/>
        </w:rPr>
      </w:pPr>
    </w:p>
    <w:p w14:paraId="1C46E7BA" w14:textId="77777777" w:rsidR="008B4770" w:rsidRPr="00FC3995" w:rsidRDefault="008B4770" w:rsidP="00DA1272">
      <w:pPr>
        <w:spacing w:line="360" w:lineRule="auto"/>
        <w:rPr>
          <w:rFonts w:ascii="Verdana" w:hAnsi="Verdana"/>
          <w:sz w:val="20"/>
          <w:szCs w:val="20"/>
        </w:rPr>
      </w:pPr>
      <w:r w:rsidRPr="00FC3995">
        <w:rPr>
          <w:rFonts w:ascii="Verdana" w:hAnsi="Verdana"/>
          <w:sz w:val="20"/>
          <w:szCs w:val="20"/>
        </w:rPr>
        <w:t xml:space="preserve">Pour toute difficulté dans le paiement des impôts, les entreprises ne doivent pas hésiter à se rapprocher du service des impôts des entreprises, par la messagerie sécurisée de leur espace professionnel, par courriel ou par téléphone. </w:t>
      </w:r>
    </w:p>
    <w:p w14:paraId="67AE57AC" w14:textId="77777777" w:rsidR="008B4770" w:rsidRDefault="008B4770" w:rsidP="00A1246A"/>
    <w:p w14:paraId="0212AA44" w14:textId="77777777" w:rsidR="008B4770" w:rsidRDefault="008B4770" w:rsidP="008B4770">
      <w:pPr>
        <w:rPr>
          <w:rFonts w:ascii="Verdana" w:hAnsi="Verdana"/>
          <w:color w:val="114D61"/>
        </w:rPr>
      </w:pPr>
    </w:p>
    <w:p w14:paraId="561DB2BC" w14:textId="2E85AE34" w:rsidR="008B4770" w:rsidRPr="008B4770" w:rsidRDefault="008B4770" w:rsidP="00A1246A">
      <w:pPr>
        <w:rPr>
          <w:rFonts w:ascii="Verdana" w:hAnsi="Verdana"/>
          <w:sz w:val="18"/>
          <w:szCs w:val="18"/>
        </w:rPr>
      </w:pPr>
      <w:r w:rsidRPr="008B4770">
        <w:rPr>
          <w:rStyle w:val="lev"/>
          <w:rFonts w:ascii="Verdana" w:eastAsia="Times New Roman" w:hAnsi="Verdana"/>
          <w:color w:val="A81815"/>
        </w:rPr>
        <w:t>#7 </w:t>
      </w:r>
      <w:r w:rsidRPr="008B4770">
        <w:rPr>
          <w:rStyle w:val="lev"/>
          <w:rFonts w:ascii="Verdana" w:eastAsia="Times New Roman" w:hAnsi="Verdana"/>
          <w:color w:val="114D61"/>
        </w:rPr>
        <w:t>Remboursement accéléré des crédits d’impôt sur les sociétés et de crédit de TVA</w:t>
      </w:r>
    </w:p>
    <w:p w14:paraId="66F427C2" w14:textId="77777777" w:rsidR="008B4770" w:rsidRDefault="008B4770" w:rsidP="00A1246A"/>
    <w:p w14:paraId="627D28B9" w14:textId="77777777" w:rsidR="008B4770" w:rsidRPr="003658CB" w:rsidRDefault="008B4770" w:rsidP="00FC3995">
      <w:pPr>
        <w:spacing w:line="276" w:lineRule="auto"/>
        <w:jc w:val="both"/>
        <w:rPr>
          <w:rFonts w:ascii="Verdana" w:hAnsi="Verdana"/>
          <w:b/>
          <w:bCs/>
          <w:color w:val="C00000"/>
          <w:sz w:val="20"/>
          <w:szCs w:val="20"/>
        </w:rPr>
      </w:pPr>
      <w:r w:rsidRPr="003658CB">
        <w:rPr>
          <w:rFonts w:ascii="Verdana" w:hAnsi="Verdana"/>
          <w:b/>
          <w:bCs/>
          <w:color w:val="C00000"/>
          <w:sz w:val="20"/>
          <w:szCs w:val="20"/>
        </w:rPr>
        <w:t xml:space="preserve">Le remboursement accéléré des crédits d'impôt sur les sociétés </w:t>
      </w:r>
    </w:p>
    <w:p w14:paraId="1663D3BE" w14:textId="77777777" w:rsidR="008B4770" w:rsidRPr="00FC3995" w:rsidRDefault="008B4770" w:rsidP="00FC3995">
      <w:pPr>
        <w:spacing w:line="276" w:lineRule="auto"/>
        <w:jc w:val="both"/>
        <w:rPr>
          <w:rFonts w:ascii="Verdana" w:hAnsi="Verdana"/>
          <w:sz w:val="20"/>
          <w:szCs w:val="20"/>
        </w:rPr>
      </w:pPr>
    </w:p>
    <w:p w14:paraId="3F19A7E4" w14:textId="0EBDE0A0" w:rsidR="00FC3995" w:rsidRDefault="008B4770" w:rsidP="00DA1272">
      <w:pPr>
        <w:spacing w:line="360" w:lineRule="auto"/>
        <w:jc w:val="both"/>
        <w:rPr>
          <w:rFonts w:ascii="Verdana" w:hAnsi="Verdana"/>
          <w:sz w:val="20"/>
          <w:szCs w:val="20"/>
        </w:rPr>
      </w:pPr>
      <w:r w:rsidRPr="00FC3995">
        <w:rPr>
          <w:rFonts w:ascii="Verdana" w:hAnsi="Verdana"/>
          <w:sz w:val="20"/>
          <w:szCs w:val="20"/>
        </w:rPr>
        <w:t xml:space="preserve">Afin d'apporter une aide financière aux entreprises en difficulté, une procédure accélérée de remboursement des créances d'impôt sur les sociétés restituables en 2020 est mise en œuvre. Les sociétés qui bénéficient d'un ou plusieurs crédits d'impôt restituables en 2020 peuvent dès maintenant demander le remboursement du solde de la créance disponible, après imputation le cas échéant sur leur impôt sur les sociétés dû au titre de l'exercice 2019, sans attendre le dépôt de la déclaration de résultat (« liasse fiscale »). </w:t>
      </w:r>
    </w:p>
    <w:p w14:paraId="255F18B1" w14:textId="4C430B7A" w:rsidR="0032738C" w:rsidRDefault="0032738C" w:rsidP="00DA1272">
      <w:pPr>
        <w:spacing w:line="360" w:lineRule="auto"/>
        <w:jc w:val="both"/>
        <w:rPr>
          <w:rFonts w:ascii="Verdana" w:hAnsi="Verdana"/>
          <w:sz w:val="20"/>
          <w:szCs w:val="20"/>
        </w:rPr>
      </w:pPr>
    </w:p>
    <w:p w14:paraId="7766EBE0" w14:textId="26290552" w:rsidR="0032738C" w:rsidRDefault="008B4770" w:rsidP="00DA1272">
      <w:pPr>
        <w:spacing w:line="360" w:lineRule="auto"/>
        <w:jc w:val="both"/>
        <w:rPr>
          <w:rFonts w:ascii="Verdana" w:hAnsi="Verdana"/>
          <w:sz w:val="20"/>
          <w:szCs w:val="20"/>
        </w:rPr>
      </w:pPr>
      <w:r w:rsidRPr="00FC3995">
        <w:rPr>
          <w:rFonts w:ascii="Verdana" w:hAnsi="Verdana"/>
          <w:sz w:val="20"/>
          <w:szCs w:val="20"/>
        </w:rPr>
        <w:t>Ce dispositif s'applique pour tous les crédits d'impôt restituables en 2020,</w:t>
      </w:r>
      <w:r w:rsidR="0032738C">
        <w:rPr>
          <w:rFonts w:ascii="Verdana" w:hAnsi="Verdana"/>
          <w:sz w:val="20"/>
          <w:szCs w:val="20"/>
        </w:rPr>
        <w:t xml:space="preserve"> </w:t>
      </w:r>
      <w:r w:rsidRPr="00FC3995">
        <w:rPr>
          <w:rFonts w:ascii="Verdana" w:hAnsi="Verdana"/>
          <w:sz w:val="20"/>
          <w:szCs w:val="20"/>
        </w:rPr>
        <w:t xml:space="preserve">dont le CICE et le CIR (pour la partie dont le remboursement arrive à échéance cette année), et notamment ceux concernant certains secteurs en difficulté comme : </w:t>
      </w:r>
    </w:p>
    <w:p w14:paraId="04FC2228" w14:textId="20F60CB6" w:rsidR="0032738C" w:rsidRDefault="0032738C" w:rsidP="00930044">
      <w:pPr>
        <w:pStyle w:val="Paragraphedeliste"/>
        <w:numPr>
          <w:ilvl w:val="0"/>
          <w:numId w:val="17"/>
        </w:numPr>
        <w:spacing w:line="360" w:lineRule="auto"/>
        <w:jc w:val="both"/>
        <w:rPr>
          <w:rFonts w:ascii="Verdana" w:hAnsi="Verdana"/>
          <w:sz w:val="20"/>
          <w:szCs w:val="20"/>
        </w:rPr>
      </w:pPr>
      <w:r>
        <w:rPr>
          <w:rFonts w:ascii="Verdana" w:hAnsi="Verdana"/>
          <w:sz w:val="20"/>
          <w:szCs w:val="20"/>
        </w:rPr>
        <w:t>L</w:t>
      </w:r>
      <w:r w:rsidR="008B4770" w:rsidRPr="0032738C">
        <w:rPr>
          <w:rFonts w:ascii="Verdana" w:hAnsi="Verdana"/>
          <w:sz w:val="20"/>
          <w:szCs w:val="20"/>
        </w:rPr>
        <w:t>e crédit d’impôt pour dépenses de production d’œuvres cinématographiques</w:t>
      </w:r>
    </w:p>
    <w:p w14:paraId="2259E9FF" w14:textId="77777777" w:rsidR="0032738C" w:rsidRDefault="0032738C" w:rsidP="00930044">
      <w:pPr>
        <w:pStyle w:val="Paragraphedeliste"/>
        <w:numPr>
          <w:ilvl w:val="0"/>
          <w:numId w:val="17"/>
        </w:numPr>
        <w:spacing w:line="360" w:lineRule="auto"/>
        <w:jc w:val="both"/>
        <w:rPr>
          <w:rFonts w:ascii="Verdana" w:hAnsi="Verdana"/>
          <w:sz w:val="20"/>
          <w:szCs w:val="20"/>
        </w:rPr>
      </w:pPr>
      <w:r>
        <w:rPr>
          <w:rFonts w:ascii="Verdana" w:hAnsi="Verdana"/>
          <w:sz w:val="20"/>
          <w:szCs w:val="20"/>
        </w:rPr>
        <w:t>L</w:t>
      </w:r>
      <w:r w:rsidR="008B4770" w:rsidRPr="0032738C">
        <w:rPr>
          <w:rFonts w:ascii="Verdana" w:hAnsi="Verdana"/>
          <w:sz w:val="20"/>
          <w:szCs w:val="20"/>
        </w:rPr>
        <w:t>e crédit d’impôt pour dépenses de production d’œuvres audiovisuelle</w:t>
      </w:r>
    </w:p>
    <w:p w14:paraId="1FFA5CE2" w14:textId="77777777" w:rsidR="0032738C" w:rsidRDefault="0032738C" w:rsidP="00930044">
      <w:pPr>
        <w:pStyle w:val="Paragraphedeliste"/>
        <w:numPr>
          <w:ilvl w:val="0"/>
          <w:numId w:val="17"/>
        </w:numPr>
        <w:spacing w:line="360" w:lineRule="auto"/>
        <w:jc w:val="both"/>
        <w:rPr>
          <w:rFonts w:ascii="Verdana" w:hAnsi="Verdana"/>
          <w:sz w:val="20"/>
          <w:szCs w:val="20"/>
        </w:rPr>
      </w:pPr>
      <w:r>
        <w:rPr>
          <w:rFonts w:ascii="Verdana" w:hAnsi="Verdana"/>
          <w:sz w:val="20"/>
          <w:szCs w:val="20"/>
        </w:rPr>
        <w:t>L</w:t>
      </w:r>
      <w:r w:rsidR="008B4770" w:rsidRPr="0032738C">
        <w:rPr>
          <w:rFonts w:ascii="Verdana" w:hAnsi="Verdana"/>
          <w:sz w:val="20"/>
          <w:szCs w:val="20"/>
        </w:rPr>
        <w:t>e crédit d’impôt pour dépenses de production de films et d’œuvres audiovisuelles étrangers</w:t>
      </w:r>
    </w:p>
    <w:p w14:paraId="61F0EA25" w14:textId="77777777" w:rsidR="0032738C" w:rsidRDefault="0032738C" w:rsidP="00930044">
      <w:pPr>
        <w:pStyle w:val="Paragraphedeliste"/>
        <w:numPr>
          <w:ilvl w:val="0"/>
          <w:numId w:val="17"/>
        </w:numPr>
        <w:spacing w:line="360" w:lineRule="auto"/>
        <w:jc w:val="both"/>
        <w:rPr>
          <w:rFonts w:ascii="Verdana" w:hAnsi="Verdana"/>
          <w:sz w:val="20"/>
          <w:szCs w:val="20"/>
        </w:rPr>
      </w:pPr>
      <w:r>
        <w:rPr>
          <w:rFonts w:ascii="Verdana" w:hAnsi="Verdana"/>
          <w:sz w:val="20"/>
          <w:szCs w:val="20"/>
        </w:rPr>
        <w:t>L</w:t>
      </w:r>
      <w:r w:rsidR="008B4770" w:rsidRPr="0032738C">
        <w:rPr>
          <w:rFonts w:ascii="Verdana" w:hAnsi="Verdana"/>
          <w:sz w:val="20"/>
          <w:szCs w:val="20"/>
        </w:rPr>
        <w:t>e crédit d’impôt en faveur des entreprises de spectacles vivants musicaux ou de variétés</w:t>
      </w:r>
    </w:p>
    <w:p w14:paraId="1CF275CB" w14:textId="77777777" w:rsidR="0032738C" w:rsidRDefault="0032738C" w:rsidP="00930044">
      <w:pPr>
        <w:pStyle w:val="Paragraphedeliste"/>
        <w:numPr>
          <w:ilvl w:val="0"/>
          <w:numId w:val="17"/>
        </w:numPr>
        <w:spacing w:line="360" w:lineRule="auto"/>
        <w:jc w:val="both"/>
        <w:rPr>
          <w:rFonts w:ascii="Verdana" w:hAnsi="Verdana"/>
          <w:sz w:val="20"/>
          <w:szCs w:val="20"/>
        </w:rPr>
      </w:pPr>
      <w:r>
        <w:rPr>
          <w:rFonts w:ascii="Verdana" w:hAnsi="Verdana"/>
          <w:sz w:val="20"/>
          <w:szCs w:val="20"/>
        </w:rPr>
        <w:t>L</w:t>
      </w:r>
      <w:r w:rsidR="008B4770" w:rsidRPr="0032738C">
        <w:rPr>
          <w:rFonts w:ascii="Verdana" w:hAnsi="Verdana"/>
          <w:sz w:val="20"/>
          <w:szCs w:val="20"/>
        </w:rPr>
        <w:t>e crédit d’impôt pour dépenses de production d’œuvres phonographique</w:t>
      </w:r>
    </w:p>
    <w:p w14:paraId="5B668C65" w14:textId="1F69125E" w:rsidR="008B4770" w:rsidRPr="0032738C" w:rsidRDefault="0032738C" w:rsidP="00930044">
      <w:pPr>
        <w:pStyle w:val="Paragraphedeliste"/>
        <w:numPr>
          <w:ilvl w:val="0"/>
          <w:numId w:val="17"/>
        </w:numPr>
        <w:spacing w:line="360" w:lineRule="auto"/>
        <w:jc w:val="both"/>
        <w:rPr>
          <w:rFonts w:ascii="Verdana" w:hAnsi="Verdana"/>
          <w:sz w:val="20"/>
          <w:szCs w:val="20"/>
        </w:rPr>
      </w:pPr>
      <w:r>
        <w:rPr>
          <w:rFonts w:ascii="Verdana" w:hAnsi="Verdana"/>
          <w:sz w:val="20"/>
          <w:szCs w:val="20"/>
        </w:rPr>
        <w:t>L</w:t>
      </w:r>
      <w:r w:rsidR="008B4770" w:rsidRPr="0032738C">
        <w:rPr>
          <w:rFonts w:ascii="Verdana" w:hAnsi="Verdana"/>
          <w:sz w:val="20"/>
          <w:szCs w:val="20"/>
        </w:rPr>
        <w:t>e crédit d’impôt en faveur des créateurs de jeux vidéo.</w:t>
      </w:r>
    </w:p>
    <w:p w14:paraId="703E5CA9" w14:textId="77777777" w:rsidR="00A1246A" w:rsidRDefault="00A1246A" w:rsidP="00DA1272">
      <w:pPr>
        <w:spacing w:line="360" w:lineRule="auto"/>
        <w:rPr>
          <w:rFonts w:ascii="Verdana" w:hAnsi="Verdana"/>
          <w:color w:val="114D61"/>
        </w:rPr>
      </w:pPr>
    </w:p>
    <w:p w14:paraId="7594F5BA" w14:textId="45E1B592" w:rsidR="00A1246A" w:rsidRDefault="00A1246A" w:rsidP="00DA1272">
      <w:pPr>
        <w:spacing w:line="360" w:lineRule="auto"/>
        <w:rPr>
          <w:rFonts w:ascii="Verdana" w:hAnsi="Verdana"/>
          <w:color w:val="114D61"/>
        </w:rPr>
      </w:pPr>
    </w:p>
    <w:p w14:paraId="7EFF80F8" w14:textId="2B03AF9E" w:rsidR="00DA1272" w:rsidRDefault="00DA1272" w:rsidP="00DA1272">
      <w:pPr>
        <w:spacing w:line="360" w:lineRule="auto"/>
        <w:rPr>
          <w:rFonts w:ascii="Verdana" w:hAnsi="Verdana"/>
          <w:color w:val="114D61"/>
        </w:rPr>
      </w:pPr>
    </w:p>
    <w:p w14:paraId="47750E40" w14:textId="70B07C86" w:rsidR="00DA1272" w:rsidRDefault="00DA1272" w:rsidP="00DA1272">
      <w:pPr>
        <w:spacing w:line="360" w:lineRule="auto"/>
        <w:rPr>
          <w:rFonts w:ascii="Verdana" w:hAnsi="Verdana"/>
          <w:color w:val="114D61"/>
        </w:rPr>
      </w:pPr>
    </w:p>
    <w:p w14:paraId="3DA60143" w14:textId="248B466D" w:rsidR="00DA1272" w:rsidRDefault="00DA1272" w:rsidP="00DA1272">
      <w:pPr>
        <w:spacing w:line="360" w:lineRule="auto"/>
        <w:rPr>
          <w:rFonts w:ascii="Verdana" w:hAnsi="Verdana"/>
          <w:color w:val="114D61"/>
        </w:rPr>
      </w:pPr>
    </w:p>
    <w:p w14:paraId="0E198A55" w14:textId="04DCA457" w:rsidR="00DA1272" w:rsidRDefault="00DA1272" w:rsidP="00DA1272">
      <w:pPr>
        <w:spacing w:line="360" w:lineRule="auto"/>
        <w:rPr>
          <w:rFonts w:ascii="Verdana" w:hAnsi="Verdana"/>
          <w:color w:val="114D61"/>
        </w:rPr>
      </w:pPr>
    </w:p>
    <w:p w14:paraId="1F995FB2" w14:textId="59F8EB15" w:rsidR="00DA1272" w:rsidRDefault="00DA1272" w:rsidP="00DA1272">
      <w:pPr>
        <w:spacing w:line="360" w:lineRule="auto"/>
        <w:rPr>
          <w:rFonts w:ascii="Verdana" w:hAnsi="Verdana"/>
          <w:color w:val="114D61"/>
        </w:rPr>
      </w:pPr>
    </w:p>
    <w:p w14:paraId="3D5F600B" w14:textId="0EF4508E" w:rsidR="00DA1272" w:rsidRDefault="00DA1272" w:rsidP="00DA1272">
      <w:pPr>
        <w:spacing w:line="360" w:lineRule="auto"/>
        <w:rPr>
          <w:rFonts w:ascii="Verdana" w:hAnsi="Verdana"/>
          <w:color w:val="114D61"/>
        </w:rPr>
      </w:pPr>
    </w:p>
    <w:p w14:paraId="4DC300CC" w14:textId="4D026834" w:rsidR="00DA1272" w:rsidRDefault="00DA1272" w:rsidP="00DA1272">
      <w:pPr>
        <w:spacing w:line="360" w:lineRule="auto"/>
        <w:rPr>
          <w:rFonts w:ascii="Verdana" w:hAnsi="Verdana"/>
          <w:color w:val="114D61"/>
        </w:rPr>
      </w:pPr>
    </w:p>
    <w:p w14:paraId="7064616A" w14:textId="55FA0722" w:rsidR="00DA1272" w:rsidRDefault="00DA1272" w:rsidP="00DA1272">
      <w:pPr>
        <w:spacing w:line="360" w:lineRule="auto"/>
        <w:rPr>
          <w:rFonts w:ascii="Verdana" w:hAnsi="Verdana"/>
          <w:color w:val="114D61"/>
        </w:rPr>
      </w:pPr>
    </w:p>
    <w:p w14:paraId="228C7B51" w14:textId="77777777" w:rsidR="0032738C" w:rsidRDefault="0032738C" w:rsidP="00DA1272">
      <w:pPr>
        <w:spacing w:line="360" w:lineRule="auto"/>
        <w:jc w:val="both"/>
        <w:rPr>
          <w:rFonts w:ascii="Verdana" w:hAnsi="Verdana"/>
          <w:sz w:val="20"/>
          <w:szCs w:val="20"/>
        </w:rPr>
      </w:pPr>
      <w:r w:rsidRPr="0032738C">
        <w:rPr>
          <w:rFonts w:ascii="Verdana" w:hAnsi="Verdana"/>
          <w:sz w:val="20"/>
          <w:szCs w:val="20"/>
        </w:rPr>
        <w:t>Pour bénéficier du dispositif, les entreprises sont invitées à se rendre sur leur espace professionnel sur impots.gouv.fr pour télédéclarer :</w:t>
      </w:r>
    </w:p>
    <w:p w14:paraId="433F4E19" w14:textId="24B24725" w:rsidR="0032738C" w:rsidRPr="0032738C" w:rsidRDefault="0032738C" w:rsidP="00930044">
      <w:pPr>
        <w:pStyle w:val="Paragraphedeliste"/>
        <w:numPr>
          <w:ilvl w:val="0"/>
          <w:numId w:val="18"/>
        </w:numPr>
        <w:spacing w:line="360" w:lineRule="auto"/>
        <w:jc w:val="both"/>
        <w:rPr>
          <w:rFonts w:ascii="Verdana" w:hAnsi="Verdana"/>
          <w:color w:val="114D61"/>
          <w:sz w:val="20"/>
          <w:szCs w:val="20"/>
        </w:rPr>
      </w:pPr>
      <w:r>
        <w:rPr>
          <w:rFonts w:ascii="Verdana" w:hAnsi="Verdana"/>
          <w:sz w:val="20"/>
          <w:szCs w:val="20"/>
        </w:rPr>
        <w:t>L</w:t>
      </w:r>
      <w:r w:rsidRPr="0032738C">
        <w:rPr>
          <w:rFonts w:ascii="Verdana" w:hAnsi="Verdana"/>
          <w:sz w:val="20"/>
          <w:szCs w:val="20"/>
        </w:rPr>
        <w:t>a demande de remboursement de crédit d'impôt (formulaire n° 2573)</w:t>
      </w:r>
    </w:p>
    <w:p w14:paraId="52130528" w14:textId="77777777" w:rsidR="0032738C" w:rsidRPr="0032738C" w:rsidRDefault="0032738C" w:rsidP="00930044">
      <w:pPr>
        <w:pStyle w:val="Paragraphedeliste"/>
        <w:numPr>
          <w:ilvl w:val="0"/>
          <w:numId w:val="18"/>
        </w:numPr>
        <w:spacing w:line="360" w:lineRule="auto"/>
        <w:jc w:val="both"/>
        <w:rPr>
          <w:rFonts w:ascii="Verdana" w:hAnsi="Verdana"/>
          <w:color w:val="114D61"/>
          <w:sz w:val="20"/>
          <w:szCs w:val="20"/>
        </w:rPr>
      </w:pPr>
      <w:r>
        <w:rPr>
          <w:rFonts w:ascii="Verdana" w:hAnsi="Verdana"/>
          <w:sz w:val="20"/>
          <w:szCs w:val="20"/>
        </w:rPr>
        <w:t>L</w:t>
      </w:r>
      <w:r w:rsidRPr="0032738C">
        <w:rPr>
          <w:rFonts w:ascii="Verdana" w:hAnsi="Verdana"/>
          <w:sz w:val="20"/>
          <w:szCs w:val="20"/>
        </w:rPr>
        <w:t>a déclaration permettant de justifier du crédit d'impôt (déclaration n° 2069-RCI ou déclaration spécifique, sauf si celle-ci a déjà été déposée antérieurement)</w:t>
      </w:r>
    </w:p>
    <w:p w14:paraId="31EC50A7" w14:textId="1B067377" w:rsidR="0032738C" w:rsidRPr="0032738C" w:rsidRDefault="0032738C" w:rsidP="00930044">
      <w:pPr>
        <w:pStyle w:val="Paragraphedeliste"/>
        <w:numPr>
          <w:ilvl w:val="0"/>
          <w:numId w:val="18"/>
        </w:numPr>
        <w:spacing w:line="360" w:lineRule="auto"/>
        <w:jc w:val="both"/>
        <w:rPr>
          <w:rFonts w:ascii="Verdana" w:hAnsi="Verdana"/>
          <w:color w:val="114D61"/>
          <w:sz w:val="20"/>
          <w:szCs w:val="20"/>
        </w:rPr>
      </w:pPr>
      <w:r>
        <w:rPr>
          <w:rFonts w:ascii="Verdana" w:hAnsi="Verdana"/>
          <w:sz w:val="20"/>
          <w:szCs w:val="20"/>
        </w:rPr>
        <w:t>À</w:t>
      </w:r>
      <w:r w:rsidR="003658CB">
        <w:rPr>
          <w:rFonts w:ascii="Verdana" w:hAnsi="Verdana"/>
          <w:sz w:val="20"/>
          <w:szCs w:val="20"/>
        </w:rPr>
        <w:t xml:space="preserve"> </w:t>
      </w:r>
      <w:r w:rsidRPr="0032738C">
        <w:rPr>
          <w:rFonts w:ascii="Verdana" w:hAnsi="Verdana"/>
          <w:sz w:val="20"/>
          <w:szCs w:val="20"/>
        </w:rPr>
        <w:t xml:space="preserve">défaut de déclaration de résultat, le relevé de solde d'impôt sur les sociétés (formulaire n° 2572) permettant de liquider l'impôt dû et de constater la créance restituable pour 2020. </w:t>
      </w:r>
    </w:p>
    <w:p w14:paraId="1895ADA3" w14:textId="77777777" w:rsidR="0032738C" w:rsidRDefault="0032738C" w:rsidP="00DA1272">
      <w:pPr>
        <w:spacing w:line="360" w:lineRule="auto"/>
        <w:jc w:val="both"/>
        <w:rPr>
          <w:rFonts w:ascii="Verdana" w:hAnsi="Verdana"/>
          <w:sz w:val="20"/>
          <w:szCs w:val="20"/>
        </w:rPr>
      </w:pPr>
    </w:p>
    <w:p w14:paraId="1BD3ED11" w14:textId="68A838BE" w:rsidR="00A1246A" w:rsidRPr="0032738C" w:rsidRDefault="0032738C" w:rsidP="00DA1272">
      <w:pPr>
        <w:spacing w:line="360" w:lineRule="auto"/>
        <w:jc w:val="both"/>
        <w:rPr>
          <w:rFonts w:ascii="Verdana" w:hAnsi="Verdana"/>
          <w:color w:val="114D61"/>
          <w:sz w:val="20"/>
          <w:szCs w:val="20"/>
        </w:rPr>
      </w:pPr>
      <w:r w:rsidRPr="0032738C">
        <w:rPr>
          <w:rFonts w:ascii="Verdana" w:hAnsi="Verdana"/>
          <w:sz w:val="20"/>
          <w:szCs w:val="20"/>
        </w:rPr>
        <w:t>Les services des impôts des entreprises (SIE) se mobilisent pour traiter au plus vite, sous quelques jours, les demandes de remboursement des entreprises.</w:t>
      </w:r>
    </w:p>
    <w:p w14:paraId="57C934EC" w14:textId="77777777" w:rsidR="00A1246A" w:rsidRDefault="00A1246A" w:rsidP="00A1246A">
      <w:pPr>
        <w:rPr>
          <w:rFonts w:ascii="Verdana" w:hAnsi="Verdana"/>
          <w:color w:val="114D61"/>
        </w:rPr>
      </w:pPr>
    </w:p>
    <w:p w14:paraId="696AD9D9" w14:textId="77777777" w:rsidR="00A1246A" w:rsidRPr="003658CB" w:rsidRDefault="00A1246A" w:rsidP="00A1246A">
      <w:pPr>
        <w:rPr>
          <w:rFonts w:ascii="Verdana" w:hAnsi="Verdana"/>
          <w:b/>
          <w:bCs/>
          <w:color w:val="C00000"/>
        </w:rPr>
      </w:pPr>
    </w:p>
    <w:p w14:paraId="3903E5BE" w14:textId="77777777" w:rsidR="003658CB" w:rsidRDefault="003658CB" w:rsidP="003658CB">
      <w:pPr>
        <w:spacing w:line="276" w:lineRule="auto"/>
        <w:jc w:val="both"/>
        <w:rPr>
          <w:rFonts w:ascii="Verdana" w:hAnsi="Verdana"/>
          <w:color w:val="C00000"/>
          <w:sz w:val="20"/>
          <w:szCs w:val="20"/>
        </w:rPr>
      </w:pPr>
      <w:r w:rsidRPr="003658CB">
        <w:rPr>
          <w:rFonts w:ascii="Verdana" w:hAnsi="Verdana"/>
          <w:b/>
          <w:bCs/>
          <w:color w:val="C00000"/>
          <w:sz w:val="20"/>
          <w:szCs w:val="20"/>
        </w:rPr>
        <w:t>Les remboursements de crédit de TVA</w:t>
      </w:r>
      <w:r w:rsidRPr="003658CB">
        <w:rPr>
          <w:rFonts w:ascii="Verdana" w:hAnsi="Verdana"/>
          <w:color w:val="C00000"/>
          <w:sz w:val="20"/>
          <w:szCs w:val="20"/>
        </w:rPr>
        <w:t xml:space="preserve"> </w:t>
      </w:r>
    </w:p>
    <w:p w14:paraId="16FE8F2E" w14:textId="77777777" w:rsidR="003658CB" w:rsidRDefault="003658CB" w:rsidP="003658CB">
      <w:pPr>
        <w:spacing w:line="276" w:lineRule="auto"/>
        <w:jc w:val="both"/>
        <w:rPr>
          <w:rFonts w:ascii="Verdana" w:hAnsi="Verdana"/>
          <w:color w:val="C00000"/>
          <w:sz w:val="20"/>
          <w:szCs w:val="20"/>
        </w:rPr>
      </w:pPr>
    </w:p>
    <w:p w14:paraId="45AC13C7" w14:textId="65916C8F" w:rsidR="00A1246A" w:rsidRPr="003658CB" w:rsidRDefault="003658CB" w:rsidP="00DA1272">
      <w:pPr>
        <w:spacing w:line="360" w:lineRule="auto"/>
        <w:jc w:val="both"/>
        <w:rPr>
          <w:rFonts w:ascii="Verdana" w:hAnsi="Verdana"/>
          <w:sz w:val="20"/>
          <w:szCs w:val="20"/>
        </w:rPr>
      </w:pPr>
      <w:r w:rsidRPr="003658CB">
        <w:rPr>
          <w:rFonts w:ascii="Verdana" w:hAnsi="Verdana"/>
          <w:sz w:val="20"/>
          <w:szCs w:val="20"/>
        </w:rPr>
        <w:t>Pour obtenir un remboursement de crédit de TVA, l’entreprise doit effectuer sa demande par voie dématérialisée, directement depuis son espace professionnel ou par l’intermédiaire d’un partenaire agréé (partenaire EDI). Dans le contexte de la crise du COVID-19, les demandes de remboursement de crédit de TVA seront traitées avec la plus grande célérité par les services de la DGFiP.</w:t>
      </w:r>
    </w:p>
    <w:p w14:paraId="5F66249C" w14:textId="6C976596" w:rsidR="00DA1272" w:rsidRPr="00DA1272" w:rsidRDefault="00DA1272" w:rsidP="00DA1272">
      <w:pPr>
        <w:pStyle w:val="Titre1"/>
        <w:tabs>
          <w:tab w:val="left" w:pos="948"/>
        </w:tabs>
        <w:ind w:left="0" w:right="435"/>
        <w:jc w:val="both"/>
        <w:rPr>
          <w:rFonts w:ascii="Verdana" w:eastAsia="Arial" w:hAnsi="Verdana" w:cs="Arial"/>
          <w:color w:val="114D61"/>
          <w:sz w:val="14"/>
          <w:szCs w:val="14"/>
        </w:rPr>
      </w:pPr>
      <w:r>
        <w:rPr>
          <w:rFonts w:ascii="Verdana" w:eastAsia="Arial" w:hAnsi="Verdana" w:cs="Arial"/>
          <w:color w:val="114D61"/>
          <w:sz w:val="24"/>
          <w:szCs w:val="24"/>
        </w:rPr>
        <w:tab/>
      </w:r>
    </w:p>
    <w:p w14:paraId="45E101CD" w14:textId="5C7714CF" w:rsidR="00CB636B" w:rsidRPr="00CB636B" w:rsidRDefault="00CB636B" w:rsidP="00CB636B">
      <w:pPr>
        <w:pStyle w:val="Titre1"/>
        <w:ind w:left="0" w:right="435"/>
        <w:jc w:val="both"/>
        <w:rPr>
          <w:rFonts w:ascii="Verdana" w:eastAsia="Arial" w:hAnsi="Verdana" w:cs="Arial"/>
          <w:color w:val="114D61"/>
          <w:sz w:val="24"/>
          <w:szCs w:val="24"/>
        </w:rPr>
      </w:pPr>
      <w:r w:rsidRPr="00CB636B">
        <w:rPr>
          <w:rFonts w:ascii="Verdana" w:eastAsia="Arial" w:hAnsi="Verdana" w:cs="Arial"/>
          <w:color w:val="114D61"/>
          <w:sz w:val="24"/>
          <w:szCs w:val="24"/>
        </w:rPr>
        <w:t>Reconfinement : règles d'ouverture des établissements, de rassemblements et de déplacements</w:t>
      </w:r>
    </w:p>
    <w:p w14:paraId="50B05CE1" w14:textId="77777777" w:rsidR="00CB636B" w:rsidRPr="00CB636B" w:rsidRDefault="00CB636B" w:rsidP="00CB636B">
      <w:pPr>
        <w:pStyle w:val="Corpsdetexte"/>
        <w:spacing w:before="130" w:line="276" w:lineRule="auto"/>
        <w:ind w:left="267" w:right="431"/>
        <w:jc w:val="both"/>
        <w:rPr>
          <w:rFonts w:ascii="Verdana" w:hAnsi="Verdana"/>
          <w:sz w:val="20"/>
          <w:szCs w:val="20"/>
        </w:rPr>
      </w:pPr>
      <w:r w:rsidRPr="00CB636B">
        <w:rPr>
          <w:rFonts w:ascii="Verdana" w:hAnsi="Verdana"/>
          <w:sz w:val="20"/>
          <w:szCs w:val="20"/>
        </w:rPr>
        <w:t>Hébergements collectifs, sport, restauration, retrait de commandes et livraison, marchés... la CPME fait le point sur les dernières mesures et obligations pour les TPE-PME.</w:t>
      </w:r>
    </w:p>
    <w:p w14:paraId="18E7FF9A" w14:textId="14C056CE" w:rsidR="00CB636B" w:rsidRPr="00CB636B" w:rsidRDefault="00CB636B" w:rsidP="00CB636B">
      <w:pPr>
        <w:pStyle w:val="Corpsdetexte"/>
        <w:spacing w:before="130" w:line="276" w:lineRule="auto"/>
        <w:ind w:left="267" w:right="431"/>
        <w:jc w:val="both"/>
        <w:rPr>
          <w:rFonts w:ascii="Verdana" w:hAnsi="Verdana"/>
          <w:sz w:val="20"/>
          <w:szCs w:val="20"/>
        </w:rPr>
      </w:pPr>
      <w:r w:rsidRPr="00CB636B">
        <w:rPr>
          <w:rFonts w:ascii="Verdana" w:hAnsi="Verdana"/>
          <w:sz w:val="20"/>
          <w:szCs w:val="20"/>
        </w:rPr>
        <w:t>Consultez notre fiche technique pour tout connaître des règles de confinement mises en place depuis le 30 octobre 2020.</w:t>
      </w:r>
      <w:r w:rsidR="00995E67">
        <w:rPr>
          <w:rFonts w:ascii="Verdana" w:hAnsi="Verdana"/>
          <w:sz w:val="20"/>
          <w:szCs w:val="20"/>
        </w:rPr>
        <w:t xml:space="preserve"> Pour la consulter, rendez-vous sur </w:t>
      </w:r>
      <w:hyperlink r:id="rId57" w:history="1">
        <w:r w:rsidR="00995E67" w:rsidRPr="00995E67">
          <w:rPr>
            <w:rStyle w:val="Lienhypertexte"/>
            <w:rFonts w:ascii="Verdana" w:hAnsi="Verdana"/>
            <w:sz w:val="20"/>
            <w:szCs w:val="20"/>
          </w:rPr>
          <w:t>notre site Internet dossier reconfinement</w:t>
        </w:r>
      </w:hyperlink>
    </w:p>
    <w:p w14:paraId="1E3827FD" w14:textId="77CB21A6" w:rsidR="00804F55" w:rsidRDefault="00804F55" w:rsidP="00854769">
      <w:pPr>
        <w:pStyle w:val="Titre2"/>
        <w:shd w:val="clear" w:color="auto" w:fill="FFFFFF"/>
        <w:jc w:val="left"/>
        <w:rPr>
          <w:rFonts w:ascii="Verdana" w:hAnsi="Verdana"/>
          <w:color w:val="114D61"/>
        </w:rPr>
      </w:pPr>
    </w:p>
    <w:p w14:paraId="368F535A" w14:textId="5489F71E" w:rsidR="00EF7F32" w:rsidRDefault="00EF7F32" w:rsidP="00EF7F32">
      <w:pPr>
        <w:pStyle w:val="Titre2"/>
        <w:shd w:val="clear" w:color="auto" w:fill="FFFFFF"/>
        <w:jc w:val="left"/>
        <w:rPr>
          <w:rFonts w:ascii="Verdana" w:hAnsi="Verdana"/>
          <w:color w:val="114D61"/>
        </w:rPr>
      </w:pPr>
      <w:r w:rsidRPr="00EF7F32">
        <w:rPr>
          <w:rFonts w:ascii="Verdana" w:hAnsi="Verdana"/>
          <w:color w:val="114D61"/>
        </w:rPr>
        <w:t>Protocole sanitaire en entreprise le contenu du nouveau document dévoilé</w:t>
      </w:r>
      <w:r w:rsidR="002801DF">
        <w:rPr>
          <w:rFonts w:ascii="Verdana" w:hAnsi="Verdana"/>
          <w:color w:val="114D61"/>
        </w:rPr>
        <w:t xml:space="preserve"> – Mise à jour le 2 novembre 2020</w:t>
      </w:r>
    </w:p>
    <w:p w14:paraId="790586EE" w14:textId="56E2E6E0" w:rsidR="00EF7F32" w:rsidRDefault="00EF7F32" w:rsidP="00EF7F32">
      <w:pPr>
        <w:pStyle w:val="Titre2"/>
        <w:shd w:val="clear" w:color="auto" w:fill="FFFFFF"/>
        <w:ind w:left="284"/>
        <w:jc w:val="both"/>
        <w:rPr>
          <w:rFonts w:ascii="Verdana" w:hAnsi="Verdana"/>
          <w:sz w:val="20"/>
          <w:szCs w:val="20"/>
        </w:rPr>
      </w:pPr>
      <w:r w:rsidRPr="00EF7F32">
        <w:rPr>
          <w:rFonts w:ascii="Verdana" w:hAnsi="Verdana"/>
          <w:sz w:val="20"/>
          <w:szCs w:val="20"/>
        </w:rPr>
        <w:t>Le protocole national pour assurer la santé et la sécurité des salariés en entreprise face à l’épidémie de la Covid-19 a été actualisé le 29 octobre 2020 à la suite de l’instauration d’un nouveau confinement et du renforcement des mesures sanitaires pour enrayer la progression de l’épidémie.</w:t>
      </w:r>
      <w:r>
        <w:rPr>
          <w:rFonts w:ascii="Verdana" w:hAnsi="Verdana"/>
          <w:sz w:val="20"/>
          <w:szCs w:val="20"/>
        </w:rPr>
        <w:t xml:space="preserve"> Pour le consulter, rendez-vous sur </w:t>
      </w:r>
      <w:hyperlink r:id="rId58" w:history="1">
        <w:r w:rsidRPr="00995E67">
          <w:rPr>
            <w:rStyle w:val="Lienhypertexte"/>
            <w:rFonts w:ascii="Verdana" w:hAnsi="Verdana"/>
            <w:sz w:val="20"/>
            <w:szCs w:val="20"/>
          </w:rPr>
          <w:t>notre site Internet dossier reconfinement</w:t>
        </w:r>
      </w:hyperlink>
    </w:p>
    <w:p w14:paraId="59C01456" w14:textId="7C475A59" w:rsidR="00DA1272" w:rsidRDefault="00DA1272">
      <w:pPr>
        <w:rPr>
          <w:rFonts w:ascii="Verdana" w:hAnsi="Verdana"/>
          <w:sz w:val="20"/>
          <w:szCs w:val="20"/>
        </w:rPr>
      </w:pPr>
      <w:r>
        <w:rPr>
          <w:rFonts w:ascii="Verdana" w:hAnsi="Verdana"/>
          <w:sz w:val="20"/>
          <w:szCs w:val="20"/>
        </w:rPr>
        <w:br w:type="page"/>
      </w:r>
    </w:p>
    <w:p w14:paraId="58620E14" w14:textId="44C2F7F2" w:rsidR="00DA1272" w:rsidRDefault="00DA1272">
      <w:pPr>
        <w:rPr>
          <w:rFonts w:ascii="Verdana" w:hAnsi="Verdana"/>
          <w:sz w:val="20"/>
          <w:szCs w:val="20"/>
        </w:rPr>
      </w:pPr>
    </w:p>
    <w:p w14:paraId="06AEE139" w14:textId="7E03072B" w:rsidR="00DA1272" w:rsidRDefault="00DA1272">
      <w:pPr>
        <w:rPr>
          <w:rFonts w:ascii="Verdana" w:hAnsi="Verdana"/>
          <w:sz w:val="20"/>
          <w:szCs w:val="20"/>
        </w:rPr>
      </w:pPr>
    </w:p>
    <w:p w14:paraId="5536F70E" w14:textId="38B0A66F" w:rsidR="00DA1272" w:rsidRDefault="00DA1272">
      <w:pPr>
        <w:rPr>
          <w:rFonts w:ascii="Verdana" w:hAnsi="Verdana"/>
          <w:sz w:val="20"/>
          <w:szCs w:val="20"/>
        </w:rPr>
      </w:pPr>
    </w:p>
    <w:p w14:paraId="6BEDBBB3" w14:textId="1A46B7E4" w:rsidR="00DA1272" w:rsidRDefault="00DA1272">
      <w:pPr>
        <w:rPr>
          <w:rFonts w:ascii="Verdana" w:hAnsi="Verdana"/>
          <w:sz w:val="20"/>
          <w:szCs w:val="20"/>
        </w:rPr>
      </w:pPr>
    </w:p>
    <w:p w14:paraId="26097507" w14:textId="77777777" w:rsidR="00DA1272" w:rsidRDefault="00DA1272">
      <w:pPr>
        <w:rPr>
          <w:rFonts w:ascii="Verdana" w:hAnsi="Verdana"/>
          <w:sz w:val="20"/>
          <w:szCs w:val="20"/>
        </w:rPr>
      </w:pPr>
    </w:p>
    <w:p w14:paraId="1D0C4F35" w14:textId="77777777" w:rsidR="00EF7F32" w:rsidRDefault="00EF7F32" w:rsidP="00EF7F32">
      <w:pPr>
        <w:pStyle w:val="Titre2"/>
        <w:shd w:val="clear" w:color="auto" w:fill="FFFFFF"/>
        <w:ind w:left="284"/>
        <w:jc w:val="both"/>
        <w:rPr>
          <w:rFonts w:ascii="Verdana" w:hAnsi="Verdana"/>
          <w:sz w:val="20"/>
          <w:szCs w:val="20"/>
        </w:rPr>
      </w:pPr>
    </w:p>
    <w:p w14:paraId="7F973A1F" w14:textId="77777777" w:rsidR="002801DF" w:rsidRDefault="002801DF" w:rsidP="002801DF">
      <w:pPr>
        <w:pStyle w:val="Titre2"/>
        <w:shd w:val="clear" w:color="auto" w:fill="FFFFFF"/>
        <w:jc w:val="both"/>
      </w:pPr>
      <w:r w:rsidRPr="002801DF">
        <w:rPr>
          <w:rFonts w:ascii="Verdana" w:hAnsi="Verdana"/>
          <w:color w:val="114D61"/>
        </w:rPr>
        <w:t>Médiation du crédit ou des entreprises</w:t>
      </w:r>
    </w:p>
    <w:p w14:paraId="29BC34BC" w14:textId="77777777" w:rsidR="002801DF" w:rsidRDefault="002801DF" w:rsidP="00EF7F32">
      <w:pPr>
        <w:pStyle w:val="Titre2"/>
        <w:shd w:val="clear" w:color="auto" w:fill="FFFFFF"/>
        <w:ind w:left="284"/>
        <w:jc w:val="both"/>
      </w:pPr>
    </w:p>
    <w:p w14:paraId="142B4B20" w14:textId="77777777" w:rsidR="002801DF" w:rsidRPr="002801DF" w:rsidRDefault="002801DF" w:rsidP="00EF7F32">
      <w:pPr>
        <w:pStyle w:val="Titre2"/>
        <w:shd w:val="clear" w:color="auto" w:fill="FFFFFF"/>
        <w:ind w:left="284"/>
        <w:jc w:val="both"/>
        <w:rPr>
          <w:rFonts w:ascii="Verdana" w:hAnsi="Verdana"/>
          <w:b/>
          <w:bCs/>
          <w:color w:val="C00000"/>
          <w:sz w:val="20"/>
          <w:szCs w:val="20"/>
        </w:rPr>
      </w:pPr>
      <w:r w:rsidRPr="002801DF">
        <w:rPr>
          <w:rFonts w:ascii="Verdana" w:hAnsi="Verdana"/>
          <w:b/>
          <w:bCs/>
          <w:color w:val="C00000"/>
          <w:sz w:val="20"/>
          <w:szCs w:val="20"/>
        </w:rPr>
        <w:t xml:space="preserve">La médiation du crédit </w:t>
      </w:r>
    </w:p>
    <w:p w14:paraId="5C34376B" w14:textId="77777777" w:rsidR="002801DF" w:rsidRDefault="002801DF" w:rsidP="002801DF">
      <w:pPr>
        <w:pStyle w:val="Titre2"/>
        <w:shd w:val="clear" w:color="auto" w:fill="FFFFFF"/>
        <w:ind w:left="284"/>
        <w:jc w:val="both"/>
        <w:rPr>
          <w:rFonts w:ascii="Verdana" w:hAnsi="Verdana"/>
          <w:sz w:val="20"/>
          <w:szCs w:val="20"/>
        </w:rPr>
      </w:pPr>
      <w:r w:rsidRPr="002801DF">
        <w:rPr>
          <w:rFonts w:ascii="Verdana" w:hAnsi="Verdana"/>
          <w:sz w:val="20"/>
          <w:szCs w:val="20"/>
        </w:rPr>
        <w:t xml:space="preserve">Tout chef d’entreprise qui rencontre des difficultés de financement ou de trésorerie peut faire appel au médiateur du crédit. Gratuit et confidentiel cet accompagnement est assuré par un directeur de la Banque de </w:t>
      </w:r>
      <w:r>
        <w:rPr>
          <w:rFonts w:ascii="Verdana" w:hAnsi="Verdana"/>
          <w:sz w:val="20"/>
          <w:szCs w:val="20"/>
        </w:rPr>
        <w:t xml:space="preserve">France. </w:t>
      </w:r>
    </w:p>
    <w:p w14:paraId="06DC07F0" w14:textId="0717491A" w:rsidR="002801DF" w:rsidRPr="00DA1272" w:rsidRDefault="00A06860" w:rsidP="002801DF">
      <w:pPr>
        <w:pStyle w:val="Titre2"/>
        <w:shd w:val="clear" w:color="auto" w:fill="FFFFFF"/>
        <w:ind w:left="284"/>
        <w:jc w:val="both"/>
        <w:rPr>
          <w:rFonts w:ascii="Verdana" w:eastAsiaTheme="minorHAnsi" w:hAnsi="Verdana"/>
          <w:b/>
          <w:bCs/>
          <w:color w:val="1F497D" w:themeColor="text2"/>
          <w:sz w:val="20"/>
          <w:szCs w:val="20"/>
        </w:rPr>
      </w:pPr>
      <w:hyperlink r:id="rId59" w:history="1">
        <w:r w:rsidR="002801DF" w:rsidRPr="00DA1272">
          <w:rPr>
            <w:rStyle w:val="Lienhypertexte"/>
            <w:rFonts w:ascii="Verdana" w:hAnsi="Verdana"/>
            <w:b/>
            <w:bCs/>
            <w:color w:val="1F497D" w:themeColor="text2"/>
            <w:sz w:val="20"/>
            <w:szCs w:val="20"/>
          </w:rPr>
          <w:t>Saisir le médiateur du crédit</w:t>
        </w:r>
      </w:hyperlink>
      <w:r w:rsidR="002801DF" w:rsidRPr="00DA1272">
        <w:rPr>
          <w:rFonts w:ascii="Verdana" w:hAnsi="Verdana"/>
          <w:b/>
          <w:bCs/>
          <w:color w:val="1F497D" w:themeColor="text2"/>
          <w:sz w:val="20"/>
          <w:szCs w:val="20"/>
        </w:rPr>
        <w:t xml:space="preserve"> </w:t>
      </w:r>
    </w:p>
    <w:p w14:paraId="34EAAAFD" w14:textId="77777777" w:rsidR="002801DF" w:rsidRPr="00EF7F32" w:rsidRDefault="002801DF" w:rsidP="00EF7F32">
      <w:pPr>
        <w:pStyle w:val="Titre2"/>
        <w:shd w:val="clear" w:color="auto" w:fill="FFFFFF"/>
        <w:ind w:left="284"/>
        <w:jc w:val="both"/>
        <w:rPr>
          <w:rFonts w:ascii="Verdana" w:hAnsi="Verdana"/>
          <w:sz w:val="20"/>
          <w:szCs w:val="20"/>
        </w:rPr>
      </w:pPr>
    </w:p>
    <w:p w14:paraId="2B7BADCC" w14:textId="77777777" w:rsidR="002801DF" w:rsidRPr="002801DF" w:rsidRDefault="002801DF" w:rsidP="002801DF">
      <w:pPr>
        <w:ind w:left="284"/>
        <w:jc w:val="both"/>
        <w:rPr>
          <w:rFonts w:ascii="Verdana" w:hAnsi="Verdana"/>
          <w:b/>
          <w:bCs/>
          <w:color w:val="C00000"/>
          <w:sz w:val="20"/>
          <w:szCs w:val="20"/>
        </w:rPr>
      </w:pPr>
      <w:r w:rsidRPr="002801DF">
        <w:rPr>
          <w:rFonts w:ascii="Verdana" w:hAnsi="Verdana"/>
          <w:b/>
          <w:bCs/>
          <w:color w:val="C00000"/>
          <w:sz w:val="20"/>
          <w:szCs w:val="20"/>
        </w:rPr>
        <w:t>La médiation des entreprises</w:t>
      </w:r>
    </w:p>
    <w:p w14:paraId="42C739C9" w14:textId="77777777" w:rsidR="002801DF" w:rsidRPr="002801DF" w:rsidRDefault="002801DF" w:rsidP="002801DF">
      <w:pPr>
        <w:pStyle w:val="Titre2"/>
        <w:shd w:val="clear" w:color="auto" w:fill="FFFFFF"/>
        <w:ind w:left="284"/>
        <w:jc w:val="both"/>
        <w:rPr>
          <w:rFonts w:ascii="Verdana" w:hAnsi="Verdana"/>
          <w:sz w:val="20"/>
          <w:szCs w:val="20"/>
        </w:rPr>
      </w:pPr>
      <w:r w:rsidRPr="002801DF">
        <w:rPr>
          <w:rFonts w:ascii="Verdana" w:hAnsi="Verdana"/>
          <w:sz w:val="20"/>
          <w:szCs w:val="20"/>
        </w:rPr>
        <w:t>Le médiateur des entreprises peut venir en aide à toute entreprise, organisation publique ou privée (quels que soient sa taille et son secteur d’activité) rencontrant des difficultés dans ses relations commerciales avec un partenaire (client ou fournisseur), qu’il soit, lui aussi, privé ou public.</w:t>
      </w:r>
    </w:p>
    <w:p w14:paraId="7000A337" w14:textId="77777777" w:rsidR="002801DF" w:rsidRPr="002801DF" w:rsidRDefault="002801DF" w:rsidP="002801DF">
      <w:pPr>
        <w:pStyle w:val="Titre2"/>
        <w:shd w:val="clear" w:color="auto" w:fill="FFFFFF"/>
        <w:ind w:left="284"/>
        <w:jc w:val="both"/>
        <w:rPr>
          <w:rFonts w:ascii="Verdana" w:hAnsi="Verdana"/>
          <w:sz w:val="20"/>
          <w:szCs w:val="20"/>
        </w:rPr>
      </w:pPr>
      <w:r w:rsidRPr="002801DF">
        <w:rPr>
          <w:rFonts w:ascii="Verdana" w:hAnsi="Verdana"/>
          <w:sz w:val="20"/>
          <w:szCs w:val="20"/>
        </w:rPr>
        <w:t>Gratuit et totalement confidentiel, l’accompagnement par le médiateur des entreprises permet de résoudre rapidement le litige, que celui-ci soit lié à l’exécution d’un contrat ou d’une commande publique, en évitant ainsi à l’entreprise de s’engager dans une procédure judiciaire, parfois longue et coûteuse. Dans 75% des cas, la médiation trouve une issue favorable et se termine par la signature d’un protocole d’accord entre les deux parties.</w:t>
      </w:r>
    </w:p>
    <w:p w14:paraId="4779CD55" w14:textId="0CD24A16" w:rsidR="00EF7F32" w:rsidRPr="00DA1272" w:rsidRDefault="00A06860" w:rsidP="002801DF">
      <w:pPr>
        <w:pStyle w:val="Titre2"/>
        <w:shd w:val="clear" w:color="auto" w:fill="FFFFFF"/>
        <w:ind w:left="284"/>
        <w:jc w:val="left"/>
        <w:rPr>
          <w:rFonts w:ascii="Verdana" w:hAnsi="Verdana"/>
          <w:b/>
          <w:bCs/>
          <w:color w:val="1F497D" w:themeColor="text2"/>
          <w:sz w:val="20"/>
          <w:szCs w:val="20"/>
        </w:rPr>
      </w:pPr>
      <w:hyperlink r:id="rId60" w:history="1">
        <w:r w:rsidR="002801DF" w:rsidRPr="00DA1272">
          <w:rPr>
            <w:rStyle w:val="Lienhypertexte"/>
            <w:rFonts w:ascii="Verdana" w:hAnsi="Verdana"/>
            <w:b/>
            <w:bCs/>
            <w:color w:val="1F497D" w:themeColor="text2"/>
            <w:sz w:val="20"/>
            <w:szCs w:val="20"/>
          </w:rPr>
          <w:t>Saisir le médiateur des entreprises</w:t>
        </w:r>
      </w:hyperlink>
      <w:r w:rsidR="002801DF" w:rsidRPr="00DA1272">
        <w:rPr>
          <w:rFonts w:ascii="Verdana" w:hAnsi="Verdana"/>
          <w:b/>
          <w:bCs/>
          <w:color w:val="1F497D" w:themeColor="text2"/>
          <w:sz w:val="20"/>
          <w:szCs w:val="20"/>
        </w:rPr>
        <w:t xml:space="preserve"> </w:t>
      </w:r>
    </w:p>
    <w:p w14:paraId="32BE2B5B" w14:textId="77777777" w:rsidR="00DA1272" w:rsidRDefault="00E911AB" w:rsidP="00DA1272">
      <w:pPr>
        <w:rPr>
          <w:rFonts w:ascii="Verdana" w:hAnsi="Verdana"/>
          <w:sz w:val="20"/>
          <w:szCs w:val="20"/>
        </w:rPr>
      </w:pPr>
      <w:r>
        <w:rPr>
          <w:rFonts w:ascii="Verdana" w:hAnsi="Verdana"/>
          <w:sz w:val="20"/>
          <w:szCs w:val="20"/>
        </w:rPr>
        <w:br w:type="page"/>
      </w:r>
    </w:p>
    <w:p w14:paraId="31203C70" w14:textId="77777777" w:rsidR="00DA1272" w:rsidRDefault="00DA1272" w:rsidP="00DA1272">
      <w:pPr>
        <w:rPr>
          <w:rFonts w:ascii="Verdana" w:hAnsi="Verdana"/>
          <w:sz w:val="20"/>
          <w:szCs w:val="20"/>
        </w:rPr>
      </w:pPr>
    </w:p>
    <w:p w14:paraId="7DEDBE50" w14:textId="77777777" w:rsidR="00DA1272" w:rsidRDefault="00DA1272" w:rsidP="00DA1272">
      <w:pPr>
        <w:rPr>
          <w:rFonts w:ascii="Verdana" w:hAnsi="Verdana"/>
          <w:sz w:val="20"/>
          <w:szCs w:val="20"/>
        </w:rPr>
      </w:pPr>
    </w:p>
    <w:p w14:paraId="51978335" w14:textId="77777777" w:rsidR="00DA1272" w:rsidRDefault="00DA1272" w:rsidP="00DA1272">
      <w:pPr>
        <w:rPr>
          <w:rFonts w:ascii="Verdana" w:hAnsi="Verdana"/>
          <w:sz w:val="20"/>
          <w:szCs w:val="20"/>
        </w:rPr>
      </w:pPr>
    </w:p>
    <w:p w14:paraId="2EA9B8B2" w14:textId="77777777" w:rsidR="00DA1272" w:rsidRDefault="00DA1272" w:rsidP="00DA1272">
      <w:pPr>
        <w:rPr>
          <w:rFonts w:ascii="Verdana" w:hAnsi="Verdana"/>
          <w:sz w:val="20"/>
          <w:szCs w:val="20"/>
        </w:rPr>
      </w:pPr>
    </w:p>
    <w:p w14:paraId="0DA1B63D" w14:textId="77777777" w:rsidR="00DA1272" w:rsidRDefault="00DA1272" w:rsidP="00DA1272">
      <w:pPr>
        <w:rPr>
          <w:rFonts w:ascii="Verdana" w:hAnsi="Verdana"/>
          <w:sz w:val="20"/>
          <w:szCs w:val="20"/>
        </w:rPr>
      </w:pPr>
    </w:p>
    <w:p w14:paraId="11965CEA" w14:textId="77777777" w:rsidR="00DA1272" w:rsidRDefault="00DA1272" w:rsidP="00DA1272">
      <w:pPr>
        <w:rPr>
          <w:rFonts w:ascii="Verdana" w:hAnsi="Verdana"/>
          <w:sz w:val="20"/>
          <w:szCs w:val="20"/>
        </w:rPr>
      </w:pPr>
    </w:p>
    <w:p w14:paraId="5A6285B9" w14:textId="0FD8F75D" w:rsidR="009B25F9" w:rsidRPr="009B25F9" w:rsidRDefault="009B25F9" w:rsidP="00DA1272">
      <w:pPr>
        <w:ind w:left="284"/>
        <w:rPr>
          <w:rFonts w:ascii="Verdana" w:eastAsiaTheme="minorHAnsi" w:hAnsi="Verdana"/>
          <w:b/>
          <w:bCs/>
          <w:color w:val="000091"/>
          <w:sz w:val="20"/>
          <w:szCs w:val="20"/>
        </w:rPr>
      </w:pPr>
      <w:r w:rsidRPr="009B25F9">
        <w:rPr>
          <w:rFonts w:ascii="Verdana" w:hAnsi="Verdana"/>
          <w:b/>
          <w:bCs/>
          <w:color w:val="C00000"/>
          <w:sz w:val="20"/>
          <w:szCs w:val="20"/>
        </w:rPr>
        <w:t>Mobiliser le commissaire aux restructurations et à la prévention des entreprises en difficulté</w:t>
      </w:r>
      <w:r w:rsidRPr="009B25F9">
        <w:rPr>
          <w:rFonts w:ascii="Verdana" w:hAnsi="Verdana"/>
          <w:b/>
          <w:bCs/>
          <w:color w:val="000091"/>
          <w:sz w:val="20"/>
          <w:szCs w:val="20"/>
        </w:rPr>
        <w:t>.</w:t>
      </w:r>
    </w:p>
    <w:p w14:paraId="0A859473" w14:textId="77777777" w:rsidR="00DA1272" w:rsidRDefault="00DA1272" w:rsidP="009B25F9">
      <w:pPr>
        <w:spacing w:line="276" w:lineRule="auto"/>
        <w:ind w:left="284"/>
        <w:jc w:val="both"/>
        <w:rPr>
          <w:rFonts w:ascii="Verdana" w:hAnsi="Verdana"/>
          <w:sz w:val="20"/>
          <w:szCs w:val="20"/>
        </w:rPr>
      </w:pPr>
    </w:p>
    <w:p w14:paraId="77F7DAC8" w14:textId="369513C2" w:rsidR="009B25F9" w:rsidRDefault="009B25F9" w:rsidP="00DA1272">
      <w:pPr>
        <w:spacing w:line="360" w:lineRule="auto"/>
        <w:ind w:left="284"/>
        <w:jc w:val="both"/>
        <w:rPr>
          <w:rFonts w:ascii="Verdana" w:hAnsi="Verdana"/>
          <w:sz w:val="20"/>
          <w:szCs w:val="20"/>
        </w:rPr>
      </w:pPr>
      <w:r w:rsidRPr="009B25F9">
        <w:rPr>
          <w:rFonts w:ascii="Verdana" w:hAnsi="Verdana"/>
          <w:sz w:val="20"/>
          <w:szCs w:val="20"/>
        </w:rPr>
        <w:t xml:space="preserve">Le commissaire aux restructurations et prévention des difficultés des entreprises (CRP) est au cœur du dispositif d’anticipation et d’accompagnement des entreprises en difficulté de moins de 400 salariés avec un périmètre d’intervention des CRP prioritairement focalisé sur les entreprises industrielles de plus de 50 salariés. La force de son intervention réside ainsi sur sa réactivité, sa proximité territoriale et son pouvoir d’évocation d’un dossier au niveau national, lorsque sa criticité le commande. </w:t>
      </w:r>
    </w:p>
    <w:p w14:paraId="2DCCEF9B" w14:textId="77777777" w:rsidR="009B25F9" w:rsidRDefault="009B25F9" w:rsidP="00DA1272">
      <w:pPr>
        <w:spacing w:line="360" w:lineRule="auto"/>
        <w:ind w:left="284"/>
        <w:jc w:val="both"/>
        <w:rPr>
          <w:rFonts w:ascii="Verdana" w:hAnsi="Verdana"/>
          <w:sz w:val="20"/>
          <w:szCs w:val="20"/>
        </w:rPr>
      </w:pPr>
    </w:p>
    <w:p w14:paraId="10B0EBC4" w14:textId="25D505BF" w:rsidR="009B25F9" w:rsidRPr="009B25F9" w:rsidRDefault="009B25F9" w:rsidP="00DA1272">
      <w:pPr>
        <w:spacing w:line="360" w:lineRule="auto"/>
        <w:ind w:left="284"/>
        <w:jc w:val="both"/>
        <w:rPr>
          <w:rFonts w:ascii="Verdana" w:hAnsi="Verdana"/>
          <w:sz w:val="20"/>
          <w:szCs w:val="20"/>
        </w:rPr>
      </w:pPr>
      <w:r w:rsidRPr="009B25F9">
        <w:rPr>
          <w:rFonts w:ascii="Verdana" w:hAnsi="Verdana"/>
          <w:sz w:val="20"/>
          <w:szCs w:val="20"/>
        </w:rPr>
        <w:t>Le CRP peut rapidement mobiliser au niveau national les acteurs ou les leviers et dispositifs de soutien adaptés aux difficultés de l’entreprise dans des délais souvent très contraints. Il négocie avec les dirigeants d’entreprises, les actionnaires, les donneurs d’ordre, les sous-traitants, les banques et les collectivités pour préserver l’emploi et l’activité des PME</w:t>
      </w:r>
    </w:p>
    <w:p w14:paraId="6E5184B5" w14:textId="65E1E32C" w:rsidR="009B25F9" w:rsidRPr="00DA1272" w:rsidRDefault="00A06860" w:rsidP="009B25F9">
      <w:pPr>
        <w:spacing w:line="276" w:lineRule="auto"/>
        <w:ind w:left="284"/>
        <w:jc w:val="both"/>
        <w:rPr>
          <w:rFonts w:ascii="Verdana" w:hAnsi="Verdana"/>
          <w:b/>
          <w:bCs/>
          <w:color w:val="1F497D" w:themeColor="text2"/>
          <w:sz w:val="20"/>
          <w:szCs w:val="20"/>
        </w:rPr>
      </w:pPr>
      <w:hyperlink r:id="rId61" w:history="1">
        <w:r w:rsidR="009B25F9" w:rsidRPr="00DA1272">
          <w:rPr>
            <w:rStyle w:val="Lienhypertexte"/>
            <w:rFonts w:ascii="Verdana" w:hAnsi="Verdana"/>
            <w:b/>
            <w:bCs/>
            <w:color w:val="1F497D" w:themeColor="text2"/>
            <w:sz w:val="20"/>
            <w:szCs w:val="20"/>
          </w:rPr>
          <w:t>Saisir le CRP de Bretagne</w:t>
        </w:r>
      </w:hyperlink>
      <w:r w:rsidR="009B25F9" w:rsidRPr="00DA1272">
        <w:rPr>
          <w:rFonts w:ascii="Verdana" w:hAnsi="Verdana"/>
          <w:b/>
          <w:bCs/>
          <w:color w:val="1F497D" w:themeColor="text2"/>
          <w:sz w:val="20"/>
          <w:szCs w:val="20"/>
        </w:rPr>
        <w:t xml:space="preserve"> </w:t>
      </w:r>
    </w:p>
    <w:p w14:paraId="0BF78940" w14:textId="1BC5E927" w:rsidR="009B25F9" w:rsidRDefault="009B25F9" w:rsidP="0046718A">
      <w:pPr>
        <w:ind w:left="284" w:right="577" w:firstLine="1"/>
        <w:jc w:val="both"/>
        <w:rPr>
          <w:rFonts w:ascii="Verdana" w:hAnsi="Verdana"/>
          <w:color w:val="114D61"/>
          <w:sz w:val="24"/>
          <w:szCs w:val="24"/>
        </w:rPr>
      </w:pPr>
    </w:p>
    <w:p w14:paraId="128E37B1" w14:textId="74FB2F74" w:rsidR="00156703" w:rsidRDefault="00156703" w:rsidP="0046718A">
      <w:pPr>
        <w:ind w:left="284" w:right="577" w:firstLine="1"/>
        <w:jc w:val="both"/>
        <w:rPr>
          <w:rFonts w:ascii="Verdana" w:hAnsi="Verdana"/>
          <w:color w:val="114D61"/>
          <w:sz w:val="24"/>
          <w:szCs w:val="24"/>
        </w:rPr>
      </w:pPr>
    </w:p>
    <w:p w14:paraId="644AA2E7" w14:textId="77777777" w:rsidR="00156703" w:rsidRPr="00156703" w:rsidRDefault="00156703" w:rsidP="00156703">
      <w:pPr>
        <w:spacing w:line="276" w:lineRule="auto"/>
        <w:ind w:left="284"/>
        <w:jc w:val="both"/>
        <w:rPr>
          <w:rFonts w:ascii="Verdana" w:hAnsi="Verdana"/>
          <w:b/>
          <w:bCs/>
          <w:color w:val="C00000"/>
          <w:sz w:val="20"/>
          <w:szCs w:val="20"/>
        </w:rPr>
      </w:pPr>
      <w:r w:rsidRPr="00156703">
        <w:rPr>
          <w:rFonts w:ascii="Verdana" w:hAnsi="Verdana"/>
          <w:b/>
          <w:bCs/>
          <w:color w:val="C00000"/>
          <w:sz w:val="20"/>
          <w:szCs w:val="20"/>
        </w:rPr>
        <w:t>Guichet unique pour les secteurs du tourisme, événementiel, culture, sport, hôtellerie, café et restauration</w:t>
      </w:r>
    </w:p>
    <w:p w14:paraId="45D9B659" w14:textId="77777777" w:rsidR="00DA1272" w:rsidRDefault="00DA1272" w:rsidP="00156703">
      <w:pPr>
        <w:spacing w:line="276" w:lineRule="auto"/>
        <w:ind w:left="284"/>
        <w:jc w:val="both"/>
        <w:rPr>
          <w:rFonts w:ascii="Verdana" w:hAnsi="Verdana"/>
          <w:sz w:val="20"/>
          <w:szCs w:val="20"/>
        </w:rPr>
      </w:pPr>
    </w:p>
    <w:p w14:paraId="232A3DA9" w14:textId="02530454" w:rsidR="00156703" w:rsidRDefault="00156703" w:rsidP="00156703">
      <w:pPr>
        <w:spacing w:line="276" w:lineRule="auto"/>
        <w:ind w:left="284"/>
        <w:jc w:val="both"/>
        <w:rPr>
          <w:rFonts w:ascii="Verdana" w:hAnsi="Verdana"/>
          <w:sz w:val="20"/>
          <w:szCs w:val="20"/>
        </w:rPr>
      </w:pPr>
      <w:r w:rsidRPr="00156703">
        <w:rPr>
          <w:rFonts w:ascii="Verdana" w:hAnsi="Verdana"/>
          <w:sz w:val="20"/>
          <w:szCs w:val="20"/>
        </w:rPr>
        <w:t xml:space="preserve">Dans le cadre du plan de soutien au secteur touristique lancé mi-mai, un guichet unique numérique a été mis en place afin de simplifier et accélérer l’accès des entreprises des secteurs </w:t>
      </w:r>
      <w:proofErr w:type="gramStart"/>
      <w:r w:rsidRPr="00156703">
        <w:rPr>
          <w:rFonts w:ascii="Verdana" w:hAnsi="Verdana"/>
          <w:sz w:val="20"/>
          <w:szCs w:val="20"/>
        </w:rPr>
        <w:t>cafés</w:t>
      </w:r>
      <w:proofErr w:type="gramEnd"/>
      <w:r w:rsidRPr="00156703">
        <w:rPr>
          <w:rFonts w:ascii="Verdana" w:hAnsi="Verdana"/>
          <w:sz w:val="20"/>
          <w:szCs w:val="20"/>
        </w:rPr>
        <w:t xml:space="preserve">, hôtels, restaurants, tourisme, événementiel, culture et sport aux dispositifs. </w:t>
      </w:r>
    </w:p>
    <w:p w14:paraId="6CDB7B3F" w14:textId="77777777" w:rsidR="00156703" w:rsidRDefault="00156703" w:rsidP="00156703">
      <w:pPr>
        <w:spacing w:line="276" w:lineRule="auto"/>
        <w:ind w:left="284"/>
        <w:jc w:val="both"/>
        <w:rPr>
          <w:rFonts w:ascii="Verdana" w:hAnsi="Verdana"/>
          <w:sz w:val="20"/>
          <w:szCs w:val="20"/>
        </w:rPr>
      </w:pPr>
    </w:p>
    <w:p w14:paraId="1E585C06" w14:textId="268C3BB6" w:rsidR="00156703" w:rsidRPr="00156703" w:rsidRDefault="00156703" w:rsidP="00156703">
      <w:pPr>
        <w:spacing w:line="276" w:lineRule="auto"/>
        <w:ind w:left="284"/>
        <w:jc w:val="both"/>
        <w:rPr>
          <w:rFonts w:ascii="Verdana" w:hAnsi="Verdana"/>
          <w:sz w:val="20"/>
          <w:szCs w:val="20"/>
        </w:rPr>
      </w:pPr>
      <w:r w:rsidRPr="00156703">
        <w:rPr>
          <w:rFonts w:ascii="Verdana" w:hAnsi="Verdana"/>
          <w:sz w:val="20"/>
          <w:szCs w:val="20"/>
        </w:rPr>
        <w:t>Ce guichet numérique présente les différents dispositifs et oriente vers les plateformes et contacts permettant d’effectuer les démarches nécessaires.</w:t>
      </w:r>
    </w:p>
    <w:p w14:paraId="3ECF1F6E" w14:textId="6D932D19" w:rsidR="00156703" w:rsidRPr="00DA1272" w:rsidRDefault="00A06860" w:rsidP="00156703">
      <w:pPr>
        <w:spacing w:line="276" w:lineRule="auto"/>
        <w:ind w:left="284"/>
        <w:jc w:val="both"/>
        <w:rPr>
          <w:rFonts w:ascii="Verdana" w:hAnsi="Verdana"/>
          <w:b/>
          <w:bCs/>
          <w:color w:val="1F497D" w:themeColor="text2"/>
          <w:sz w:val="20"/>
          <w:szCs w:val="20"/>
        </w:rPr>
      </w:pPr>
      <w:hyperlink r:id="rId62" w:history="1">
        <w:r w:rsidR="00156703" w:rsidRPr="00DA1272">
          <w:rPr>
            <w:rStyle w:val="Lienhypertexte"/>
            <w:rFonts w:ascii="Verdana" w:hAnsi="Verdana"/>
            <w:b/>
            <w:bCs/>
            <w:color w:val="1F497D" w:themeColor="text2"/>
            <w:sz w:val="20"/>
            <w:szCs w:val="20"/>
          </w:rPr>
          <w:t>Accéder au guichet unique numérique</w:t>
        </w:r>
      </w:hyperlink>
    </w:p>
    <w:p w14:paraId="63587125" w14:textId="77777777" w:rsidR="00156703" w:rsidRDefault="00156703" w:rsidP="0046718A">
      <w:pPr>
        <w:ind w:left="284" w:right="577" w:firstLine="1"/>
        <w:jc w:val="both"/>
        <w:rPr>
          <w:rFonts w:ascii="Verdana" w:hAnsi="Verdana"/>
          <w:color w:val="114D61"/>
          <w:sz w:val="24"/>
          <w:szCs w:val="24"/>
        </w:rPr>
      </w:pPr>
    </w:p>
    <w:p w14:paraId="38C94C77" w14:textId="77777777" w:rsidR="009B25F9" w:rsidRDefault="009B25F9" w:rsidP="0046718A">
      <w:pPr>
        <w:ind w:left="284" w:right="577" w:firstLine="1"/>
        <w:jc w:val="both"/>
        <w:rPr>
          <w:rFonts w:ascii="Verdana" w:hAnsi="Verdana"/>
          <w:color w:val="114D61"/>
          <w:sz w:val="24"/>
          <w:szCs w:val="24"/>
        </w:rPr>
      </w:pPr>
    </w:p>
    <w:p w14:paraId="52D5C65B" w14:textId="392AC4B6" w:rsidR="0046718A" w:rsidRPr="00B42D21" w:rsidRDefault="0046718A" w:rsidP="0046718A">
      <w:pPr>
        <w:ind w:left="284" w:right="577" w:firstLine="1"/>
        <w:jc w:val="both"/>
        <w:rPr>
          <w:rFonts w:ascii="Verdana" w:hAnsi="Verdana"/>
          <w:color w:val="114D61"/>
          <w:sz w:val="24"/>
          <w:szCs w:val="24"/>
        </w:rPr>
      </w:pPr>
      <w:r w:rsidRPr="00B42D21">
        <w:rPr>
          <w:rFonts w:ascii="Verdana" w:hAnsi="Verdana"/>
          <w:color w:val="114D61"/>
          <w:sz w:val="24"/>
          <w:szCs w:val="24"/>
        </w:rPr>
        <w:t>NOUVEAU CONFINEMENT : RÈGLES D’OUVERTURE DES ÉTABLISSEMENTS, DE RASSEMBLEMENTS ET DE DÉPLACEMENTS</w:t>
      </w:r>
    </w:p>
    <w:p w14:paraId="34BBB894" w14:textId="069B264A" w:rsidR="0046718A" w:rsidRDefault="0046718A" w:rsidP="007A27F4">
      <w:pPr>
        <w:pStyle w:val="Corpsdetexte"/>
        <w:spacing w:before="130" w:line="285" w:lineRule="auto"/>
        <w:ind w:left="284" w:right="431"/>
        <w:jc w:val="both"/>
        <w:rPr>
          <w:rStyle w:val="Lienhypertexte"/>
          <w:rFonts w:ascii="Verdana" w:hAnsi="Verdana"/>
          <w:sz w:val="20"/>
          <w:szCs w:val="20"/>
        </w:rPr>
      </w:pPr>
    </w:p>
    <w:p w14:paraId="42E264C7" w14:textId="77777777" w:rsidR="0046718A" w:rsidRPr="0046718A" w:rsidRDefault="0046718A" w:rsidP="0046718A">
      <w:pPr>
        <w:tabs>
          <w:tab w:val="left" w:pos="10490"/>
        </w:tabs>
        <w:ind w:left="284" w:right="293"/>
        <w:jc w:val="both"/>
        <w:rPr>
          <w:rFonts w:ascii="Verdana" w:hAnsi="Verdana"/>
          <w:sz w:val="20"/>
          <w:szCs w:val="20"/>
        </w:rPr>
      </w:pPr>
      <w:r w:rsidRPr="0046718A">
        <w:rPr>
          <w:rFonts w:ascii="Verdana" w:hAnsi="Verdana"/>
          <w:sz w:val="20"/>
          <w:szCs w:val="20"/>
        </w:rPr>
        <w:t xml:space="preserve">Sur le fondement de l’article 2 de la </w:t>
      </w:r>
      <w:hyperlink r:id="rId63" w:anchor=":~:text=%2DL'%C3%A9tat%20d'urgence%20sanitaire%20est%20d%C3%A9clar%C3%A9%20par%20d%C3%A9cret,ministre%20charg%C3%A9%20de%20la%20sant%C3%A9.&amp;text=%C2%AB%20La%20prorogation%20de%20l'%C3%A9tat,3131%2D19." w:history="1">
        <w:r w:rsidRPr="0046718A">
          <w:rPr>
            <w:rStyle w:val="Lienhypertexte"/>
            <w:rFonts w:ascii="Verdana" w:hAnsi="Verdana"/>
            <w:sz w:val="20"/>
            <w:szCs w:val="20"/>
          </w:rPr>
          <w:t>loi 2020-290</w:t>
        </w:r>
      </w:hyperlink>
      <w:r w:rsidRPr="0046718A">
        <w:rPr>
          <w:rFonts w:ascii="Verdana" w:hAnsi="Verdana"/>
          <w:sz w:val="20"/>
          <w:szCs w:val="20"/>
        </w:rPr>
        <w:t xml:space="preserve">, l’état d’urgence sanitaire a été rétabli sur tout le territoire par le </w:t>
      </w:r>
      <w:hyperlink r:id="rId64" w:history="1">
        <w:r w:rsidRPr="0046718A">
          <w:rPr>
            <w:rStyle w:val="Lienhypertexte"/>
            <w:rFonts w:ascii="Verdana" w:hAnsi="Verdana"/>
            <w:sz w:val="20"/>
            <w:szCs w:val="20"/>
          </w:rPr>
          <w:t xml:space="preserve">décret 2020-1257 </w:t>
        </w:r>
      </w:hyperlink>
      <w:r w:rsidRPr="0046718A">
        <w:rPr>
          <w:rFonts w:ascii="Verdana" w:hAnsi="Verdana"/>
          <w:sz w:val="20"/>
          <w:szCs w:val="20"/>
        </w:rPr>
        <w:t>à partir du 17 octobre à 0 heure, pour une durée d’un mois. Pour toute durée supplémentaire, seule une loi peut la fixer, après avis du comité de scientifiques</w:t>
      </w:r>
      <w:r w:rsidRPr="0046718A">
        <w:rPr>
          <w:rStyle w:val="Appelnotedebasdep"/>
          <w:rFonts w:ascii="Verdana" w:hAnsi="Verdana"/>
          <w:sz w:val="20"/>
          <w:szCs w:val="20"/>
        </w:rPr>
        <w:footnoteReference w:id="1"/>
      </w:r>
      <w:r w:rsidRPr="0046718A">
        <w:rPr>
          <w:rFonts w:ascii="Verdana" w:hAnsi="Verdana"/>
          <w:sz w:val="20"/>
          <w:szCs w:val="20"/>
        </w:rPr>
        <w:t>.</w:t>
      </w:r>
    </w:p>
    <w:p w14:paraId="0240EC0E" w14:textId="77777777" w:rsidR="0046718A" w:rsidRPr="0046718A" w:rsidRDefault="0046718A" w:rsidP="0046718A">
      <w:pPr>
        <w:tabs>
          <w:tab w:val="left" w:pos="10490"/>
        </w:tabs>
        <w:ind w:left="284" w:right="293"/>
        <w:jc w:val="both"/>
        <w:rPr>
          <w:rFonts w:ascii="Verdana" w:hAnsi="Verdana"/>
          <w:sz w:val="20"/>
          <w:szCs w:val="20"/>
        </w:rPr>
      </w:pPr>
      <w:r w:rsidRPr="0046718A">
        <w:rPr>
          <w:rFonts w:ascii="Verdana" w:hAnsi="Verdana"/>
          <w:sz w:val="20"/>
          <w:szCs w:val="20"/>
        </w:rPr>
        <w:t xml:space="preserve">C’est dans ce cadre que la France connait un nouveau confinement depuis le 30 octobre à 0h.  Cette fiche vise à résumer les principales mesures applicables, notamment concernant les ouvertures des établissements recevant du public et les déplacements, qui sont fixées par le </w:t>
      </w:r>
      <w:hyperlink r:id="rId65" w:history="1">
        <w:r w:rsidRPr="0046718A">
          <w:rPr>
            <w:rStyle w:val="Lienhypertexte"/>
            <w:rFonts w:ascii="Verdana" w:hAnsi="Verdana"/>
            <w:sz w:val="20"/>
            <w:szCs w:val="20"/>
          </w:rPr>
          <w:t>décret 2020-1310</w:t>
        </w:r>
      </w:hyperlink>
      <w:r w:rsidRPr="0046718A">
        <w:rPr>
          <w:rFonts w:ascii="Verdana" w:hAnsi="Verdana"/>
          <w:sz w:val="20"/>
          <w:szCs w:val="20"/>
        </w:rPr>
        <w:t xml:space="preserve">, modifié par le </w:t>
      </w:r>
      <w:hyperlink r:id="rId66" w:history="1">
        <w:r w:rsidRPr="0046718A">
          <w:rPr>
            <w:rStyle w:val="Lienhypertexte"/>
            <w:rFonts w:ascii="Verdana" w:hAnsi="Verdana"/>
            <w:sz w:val="20"/>
            <w:szCs w:val="20"/>
          </w:rPr>
          <w:t>décret 2020-1331</w:t>
        </w:r>
      </w:hyperlink>
      <w:r w:rsidRPr="0046718A">
        <w:rPr>
          <w:rFonts w:ascii="Verdana" w:hAnsi="Verdana"/>
          <w:sz w:val="20"/>
          <w:szCs w:val="20"/>
        </w:rPr>
        <w:t>.</w:t>
      </w:r>
    </w:p>
    <w:p w14:paraId="0FAC8CB0" w14:textId="59800D7A" w:rsidR="0046718A" w:rsidRDefault="0046718A" w:rsidP="0046718A">
      <w:pPr>
        <w:rPr>
          <w:rFonts w:ascii="Avenir LT Std 35 Light" w:hAnsi="Avenir LT Std 35 Light"/>
        </w:rPr>
      </w:pPr>
    </w:p>
    <w:p w14:paraId="2091E5A7" w14:textId="1823F377" w:rsidR="00F926E2" w:rsidRDefault="00F926E2" w:rsidP="0046718A">
      <w:pPr>
        <w:rPr>
          <w:rFonts w:ascii="Avenir LT Std 35 Light" w:hAnsi="Avenir LT Std 35 Light"/>
        </w:rPr>
      </w:pPr>
    </w:p>
    <w:p w14:paraId="363FCDC2" w14:textId="48C567CA" w:rsidR="00F926E2" w:rsidRDefault="00F926E2" w:rsidP="0046718A">
      <w:pPr>
        <w:rPr>
          <w:rFonts w:ascii="Avenir LT Std 35 Light" w:hAnsi="Avenir LT Std 35 Light"/>
        </w:rPr>
      </w:pPr>
    </w:p>
    <w:p w14:paraId="582B81D4" w14:textId="18208CDE" w:rsidR="00F926E2" w:rsidRDefault="00F926E2" w:rsidP="0046718A">
      <w:pPr>
        <w:rPr>
          <w:rFonts w:ascii="Avenir LT Std 35 Light" w:hAnsi="Avenir LT Std 35 Light"/>
        </w:rPr>
      </w:pPr>
    </w:p>
    <w:p w14:paraId="33C8D4E0" w14:textId="3A9B6001" w:rsidR="00F926E2" w:rsidRDefault="00F926E2" w:rsidP="0046718A">
      <w:pPr>
        <w:rPr>
          <w:rFonts w:ascii="Avenir LT Std 35 Light" w:hAnsi="Avenir LT Std 35 Light"/>
        </w:rPr>
      </w:pPr>
    </w:p>
    <w:p w14:paraId="75BEDCE7" w14:textId="362D8241" w:rsidR="00F926E2" w:rsidRDefault="00F926E2" w:rsidP="0046718A">
      <w:pPr>
        <w:rPr>
          <w:rFonts w:ascii="Avenir LT Std 35 Light" w:hAnsi="Avenir LT Std 35 Light"/>
        </w:rPr>
      </w:pPr>
    </w:p>
    <w:p w14:paraId="0AEAC6AB" w14:textId="6BD4336F" w:rsidR="00F926E2" w:rsidRDefault="00F926E2" w:rsidP="0046718A">
      <w:pPr>
        <w:rPr>
          <w:rFonts w:ascii="Avenir LT Std 35 Light" w:hAnsi="Avenir LT Std 35 Light"/>
        </w:rPr>
      </w:pPr>
    </w:p>
    <w:p w14:paraId="46C614B2" w14:textId="3814D5BE" w:rsidR="00F926E2" w:rsidRDefault="00F926E2" w:rsidP="0046718A">
      <w:pPr>
        <w:rPr>
          <w:rFonts w:ascii="Avenir LT Std 35 Light" w:hAnsi="Avenir LT Std 35 Light"/>
        </w:rPr>
      </w:pPr>
    </w:p>
    <w:p w14:paraId="1258B524" w14:textId="7029D4C1" w:rsidR="00F926E2" w:rsidRDefault="00F926E2" w:rsidP="0046718A">
      <w:pPr>
        <w:rPr>
          <w:rFonts w:ascii="Avenir LT Std 35 Light" w:hAnsi="Avenir LT Std 35 Light"/>
        </w:rPr>
      </w:pPr>
    </w:p>
    <w:p w14:paraId="69AEECEC" w14:textId="665D8693" w:rsidR="0046718A" w:rsidRPr="00B42D21" w:rsidRDefault="00B42D21" w:rsidP="00DA1272">
      <w:pPr>
        <w:spacing w:line="360" w:lineRule="auto"/>
        <w:ind w:left="284"/>
        <w:contextualSpacing/>
        <w:jc w:val="both"/>
        <w:rPr>
          <w:rFonts w:ascii="Verdana" w:hAnsi="Verdana" w:cstheme="minorHAnsi"/>
          <w:i/>
          <w:iCs/>
          <w:color w:val="C00000"/>
          <w:sz w:val="20"/>
          <w:szCs w:val="20"/>
        </w:rPr>
      </w:pPr>
      <w:r w:rsidRPr="00B42D21">
        <w:rPr>
          <w:rFonts w:ascii="Verdana" w:hAnsi="Verdana" w:cstheme="minorHAnsi"/>
          <w:i/>
          <w:iCs/>
          <w:color w:val="C00000"/>
          <w:sz w:val="20"/>
          <w:szCs w:val="20"/>
        </w:rPr>
        <w:t>Les rassemblements limités à 6 personnes sauf notamment motif professionnel</w:t>
      </w:r>
      <w:r w:rsidR="0046718A" w:rsidRPr="00B42D21">
        <w:rPr>
          <w:rFonts w:ascii="Verdana" w:hAnsi="Verdana" w:cstheme="minorHAnsi"/>
          <w:i/>
          <w:iCs/>
          <w:color w:val="C00000"/>
          <w:sz w:val="20"/>
          <w:szCs w:val="20"/>
        </w:rPr>
        <w:t xml:space="preserve"> </w:t>
      </w:r>
    </w:p>
    <w:p w14:paraId="76C419DC" w14:textId="77777777" w:rsidR="0046718A" w:rsidRDefault="0046718A" w:rsidP="00DA1272">
      <w:pPr>
        <w:spacing w:line="360" w:lineRule="auto"/>
        <w:contextualSpacing/>
        <w:jc w:val="both"/>
        <w:rPr>
          <w:rFonts w:ascii="Avenir LT Std 65 Medium" w:hAnsi="Avenir LT Std 65 Medium" w:cstheme="minorHAnsi"/>
          <w:color w:val="F59E33"/>
          <w:sz w:val="24"/>
          <w:szCs w:val="24"/>
        </w:rPr>
      </w:pPr>
    </w:p>
    <w:p w14:paraId="5C20FDFD" w14:textId="77777777" w:rsidR="0046718A" w:rsidRPr="0046718A" w:rsidRDefault="0046718A" w:rsidP="00DA1272">
      <w:pPr>
        <w:spacing w:line="360" w:lineRule="auto"/>
        <w:ind w:left="567"/>
        <w:contextualSpacing/>
        <w:jc w:val="both"/>
        <w:rPr>
          <w:rFonts w:ascii="Verdana" w:hAnsi="Verdana"/>
          <w:sz w:val="20"/>
          <w:szCs w:val="20"/>
        </w:rPr>
      </w:pPr>
      <w:r w:rsidRPr="0046718A">
        <w:rPr>
          <w:rFonts w:ascii="Verdana" w:hAnsi="Verdana"/>
          <w:sz w:val="20"/>
          <w:szCs w:val="20"/>
        </w:rPr>
        <w:t>Les rassemblements, réunions ou activités sur la voie publique ou dans un lieu ouvert au public et qui ne sont pas interdits, ne peuvent réunir plus de 6 personnes.</w:t>
      </w:r>
    </w:p>
    <w:p w14:paraId="78BCB07E" w14:textId="77777777" w:rsidR="0046718A" w:rsidRPr="0046718A" w:rsidRDefault="0046718A" w:rsidP="00DA1272">
      <w:pPr>
        <w:spacing w:line="360" w:lineRule="auto"/>
        <w:ind w:left="567"/>
        <w:contextualSpacing/>
        <w:jc w:val="both"/>
        <w:rPr>
          <w:rFonts w:ascii="Verdana" w:hAnsi="Verdana"/>
          <w:sz w:val="20"/>
          <w:szCs w:val="20"/>
        </w:rPr>
      </w:pPr>
      <w:r w:rsidRPr="0046718A">
        <w:rPr>
          <w:rFonts w:ascii="Verdana" w:hAnsi="Verdana"/>
          <w:sz w:val="20"/>
          <w:szCs w:val="20"/>
        </w:rPr>
        <w:t>Néanmoins, cette limitation n’est pas applicable pour :</w:t>
      </w:r>
    </w:p>
    <w:p w14:paraId="51E0CBC8" w14:textId="77777777" w:rsidR="0046718A" w:rsidRDefault="0046718A" w:rsidP="00DA1272">
      <w:pPr>
        <w:pStyle w:val="Paragraphedeliste"/>
        <w:widowControl/>
        <w:numPr>
          <w:ilvl w:val="0"/>
          <w:numId w:val="7"/>
        </w:numPr>
        <w:autoSpaceDE/>
        <w:autoSpaceDN/>
        <w:spacing w:line="360" w:lineRule="auto"/>
        <w:contextualSpacing/>
        <w:jc w:val="both"/>
        <w:rPr>
          <w:rFonts w:ascii="Verdana" w:hAnsi="Verdana"/>
          <w:sz w:val="20"/>
          <w:szCs w:val="20"/>
        </w:rPr>
      </w:pPr>
      <w:r w:rsidRPr="0046718A">
        <w:rPr>
          <w:rFonts w:ascii="Verdana" w:hAnsi="Verdana"/>
          <w:sz w:val="20"/>
          <w:szCs w:val="20"/>
        </w:rPr>
        <w:t>Les rassemblements, réunions ou activités à caractère professionnel ;</w:t>
      </w:r>
    </w:p>
    <w:p w14:paraId="184016C9" w14:textId="77777777" w:rsidR="0046718A" w:rsidRDefault="0046718A" w:rsidP="00DA1272">
      <w:pPr>
        <w:pStyle w:val="Paragraphedeliste"/>
        <w:widowControl/>
        <w:numPr>
          <w:ilvl w:val="0"/>
          <w:numId w:val="7"/>
        </w:numPr>
        <w:autoSpaceDE/>
        <w:autoSpaceDN/>
        <w:spacing w:line="360" w:lineRule="auto"/>
        <w:contextualSpacing/>
        <w:jc w:val="both"/>
        <w:rPr>
          <w:rFonts w:ascii="Verdana" w:hAnsi="Verdana"/>
          <w:sz w:val="20"/>
          <w:szCs w:val="20"/>
        </w:rPr>
      </w:pPr>
      <w:r w:rsidRPr="0046718A">
        <w:rPr>
          <w:rFonts w:ascii="Verdana" w:hAnsi="Verdana"/>
          <w:sz w:val="20"/>
          <w:szCs w:val="20"/>
        </w:rPr>
        <w:t>Les services de transport de voyageurs ;</w:t>
      </w:r>
    </w:p>
    <w:p w14:paraId="3D9F9FED" w14:textId="77777777" w:rsidR="0046718A" w:rsidRDefault="0046718A" w:rsidP="00DA1272">
      <w:pPr>
        <w:pStyle w:val="Paragraphedeliste"/>
        <w:widowControl/>
        <w:numPr>
          <w:ilvl w:val="0"/>
          <w:numId w:val="7"/>
        </w:numPr>
        <w:autoSpaceDE/>
        <w:autoSpaceDN/>
        <w:spacing w:line="360" w:lineRule="auto"/>
        <w:contextualSpacing/>
        <w:jc w:val="both"/>
        <w:rPr>
          <w:rFonts w:ascii="Verdana" w:hAnsi="Verdana"/>
          <w:sz w:val="20"/>
          <w:szCs w:val="20"/>
        </w:rPr>
      </w:pPr>
      <w:r w:rsidRPr="0046718A">
        <w:rPr>
          <w:rFonts w:ascii="Verdana" w:hAnsi="Verdana"/>
          <w:sz w:val="20"/>
          <w:szCs w:val="20"/>
        </w:rPr>
        <w:t>Les établissements recevant du public dans lesquels l'accueil du public n'est pas interdit ;</w:t>
      </w:r>
    </w:p>
    <w:p w14:paraId="241DCC20" w14:textId="77777777" w:rsidR="0046718A" w:rsidRDefault="0046718A" w:rsidP="00DA1272">
      <w:pPr>
        <w:pStyle w:val="Paragraphedeliste"/>
        <w:widowControl/>
        <w:numPr>
          <w:ilvl w:val="0"/>
          <w:numId w:val="7"/>
        </w:numPr>
        <w:autoSpaceDE/>
        <w:autoSpaceDN/>
        <w:spacing w:line="360" w:lineRule="auto"/>
        <w:contextualSpacing/>
        <w:jc w:val="both"/>
        <w:rPr>
          <w:rFonts w:ascii="Verdana" w:hAnsi="Verdana"/>
          <w:sz w:val="20"/>
          <w:szCs w:val="20"/>
        </w:rPr>
      </w:pPr>
      <w:r w:rsidRPr="0046718A">
        <w:rPr>
          <w:rFonts w:ascii="Verdana" w:hAnsi="Verdana"/>
          <w:sz w:val="20"/>
          <w:szCs w:val="20"/>
        </w:rPr>
        <w:t>Les cérémonies funéraires organisées (hors des établissements recevant du public qui sont autorisés à ouvrir), dans la limite de 30 personnes ;</w:t>
      </w:r>
    </w:p>
    <w:p w14:paraId="6FA45DF7" w14:textId="23DB0364" w:rsidR="0046718A" w:rsidRPr="0046718A" w:rsidRDefault="0046718A" w:rsidP="00DA1272">
      <w:pPr>
        <w:pStyle w:val="Paragraphedeliste"/>
        <w:widowControl/>
        <w:numPr>
          <w:ilvl w:val="0"/>
          <w:numId w:val="7"/>
        </w:numPr>
        <w:autoSpaceDE/>
        <w:autoSpaceDN/>
        <w:spacing w:line="360" w:lineRule="auto"/>
        <w:contextualSpacing/>
        <w:jc w:val="both"/>
        <w:rPr>
          <w:rFonts w:ascii="Verdana" w:hAnsi="Verdana"/>
          <w:sz w:val="20"/>
          <w:szCs w:val="20"/>
        </w:rPr>
      </w:pPr>
      <w:r w:rsidRPr="0046718A">
        <w:rPr>
          <w:rFonts w:ascii="Verdana" w:hAnsi="Verdana"/>
          <w:sz w:val="20"/>
          <w:szCs w:val="20"/>
        </w:rPr>
        <w:t>Les cérémonies publiques, préséances, honneurs civils et militaires.</w:t>
      </w:r>
    </w:p>
    <w:p w14:paraId="0FB5BEED" w14:textId="77777777" w:rsidR="0046718A" w:rsidRDefault="0046718A" w:rsidP="00DA1272">
      <w:pPr>
        <w:spacing w:line="360" w:lineRule="auto"/>
        <w:contextualSpacing/>
        <w:jc w:val="both"/>
        <w:rPr>
          <w:rFonts w:ascii="Avenir LT Std 65 Medium" w:hAnsi="Avenir LT Std 65 Medium" w:cstheme="minorHAnsi"/>
          <w:color w:val="F59E33"/>
          <w:sz w:val="24"/>
          <w:szCs w:val="24"/>
        </w:rPr>
      </w:pPr>
    </w:p>
    <w:p w14:paraId="4A6A36AE" w14:textId="77777777" w:rsidR="0046718A" w:rsidRDefault="0046718A" w:rsidP="00DA1272">
      <w:pPr>
        <w:spacing w:line="360" w:lineRule="auto"/>
        <w:contextualSpacing/>
        <w:jc w:val="both"/>
        <w:rPr>
          <w:rFonts w:ascii="Avenir LT Std 65 Medium" w:hAnsi="Avenir LT Std 65 Medium" w:cstheme="minorHAnsi"/>
          <w:color w:val="F59E33"/>
          <w:sz w:val="24"/>
          <w:szCs w:val="24"/>
        </w:rPr>
      </w:pPr>
    </w:p>
    <w:p w14:paraId="67C08DF8" w14:textId="0775A997" w:rsidR="0046718A" w:rsidRPr="00B42D21" w:rsidRDefault="00B42D21" w:rsidP="00DA1272">
      <w:pPr>
        <w:spacing w:line="360" w:lineRule="auto"/>
        <w:ind w:left="284"/>
        <w:contextualSpacing/>
        <w:jc w:val="both"/>
        <w:rPr>
          <w:rFonts w:ascii="Verdana" w:hAnsi="Verdana" w:cstheme="minorHAnsi"/>
          <w:i/>
          <w:iCs/>
          <w:color w:val="C00000"/>
          <w:sz w:val="20"/>
          <w:szCs w:val="20"/>
        </w:rPr>
      </w:pPr>
      <w:r w:rsidRPr="00B42D21">
        <w:rPr>
          <w:rFonts w:ascii="Verdana" w:hAnsi="Verdana" w:cstheme="minorHAnsi"/>
          <w:i/>
          <w:iCs/>
          <w:color w:val="C00000"/>
          <w:sz w:val="20"/>
          <w:szCs w:val="20"/>
        </w:rPr>
        <w:t>L’interdiction de recevoir du public</w:t>
      </w:r>
    </w:p>
    <w:p w14:paraId="3F1774D1" w14:textId="77777777" w:rsidR="0046718A" w:rsidRPr="0046718A" w:rsidRDefault="0046718A" w:rsidP="00DA1272">
      <w:pPr>
        <w:spacing w:line="360" w:lineRule="auto"/>
        <w:ind w:left="567"/>
        <w:contextualSpacing/>
        <w:jc w:val="both"/>
        <w:rPr>
          <w:rFonts w:ascii="Verdana" w:hAnsi="Verdana" w:cstheme="minorHAnsi"/>
          <w:b/>
          <w:bCs/>
          <w:color w:val="114D61"/>
          <w:sz w:val="20"/>
          <w:szCs w:val="20"/>
        </w:rPr>
      </w:pPr>
      <w:r w:rsidRPr="0046718A">
        <w:rPr>
          <w:rFonts w:ascii="Verdana" w:hAnsi="Verdana" w:cstheme="minorHAnsi"/>
          <w:b/>
          <w:bCs/>
          <w:color w:val="114D61"/>
          <w:sz w:val="20"/>
          <w:szCs w:val="20"/>
        </w:rPr>
        <w:t>Hébergements collectifs</w:t>
      </w:r>
    </w:p>
    <w:p w14:paraId="01E952C4" w14:textId="77777777" w:rsidR="0046718A" w:rsidRPr="0046718A" w:rsidRDefault="0046718A" w:rsidP="00DA1272">
      <w:pPr>
        <w:spacing w:line="360" w:lineRule="auto"/>
        <w:ind w:left="567"/>
        <w:contextualSpacing/>
        <w:jc w:val="both"/>
        <w:rPr>
          <w:rFonts w:ascii="Verdana" w:hAnsi="Verdana" w:cstheme="minorHAnsi"/>
          <w:b/>
          <w:bCs/>
          <w:color w:val="114D61"/>
          <w:sz w:val="20"/>
          <w:szCs w:val="20"/>
        </w:rPr>
      </w:pPr>
    </w:p>
    <w:p w14:paraId="6F18DEB3" w14:textId="77777777" w:rsidR="0046718A" w:rsidRPr="0046718A" w:rsidRDefault="0046718A" w:rsidP="00DA1272">
      <w:pPr>
        <w:spacing w:line="360" w:lineRule="auto"/>
        <w:ind w:left="567"/>
        <w:contextualSpacing/>
        <w:jc w:val="both"/>
        <w:rPr>
          <w:rFonts w:ascii="Verdana" w:hAnsi="Verdana"/>
          <w:sz w:val="20"/>
          <w:szCs w:val="20"/>
        </w:rPr>
      </w:pPr>
      <w:r w:rsidRPr="0046718A">
        <w:rPr>
          <w:rFonts w:ascii="Verdana" w:hAnsi="Verdana"/>
          <w:sz w:val="20"/>
          <w:szCs w:val="20"/>
        </w:rPr>
        <w:t>Sauf lorsqu'ils constituent pour les personnes qui y vivent un domicile régulier, les établissements suivants ne peuvent accueillir de public :</w:t>
      </w:r>
    </w:p>
    <w:p w14:paraId="29642451" w14:textId="77777777" w:rsidR="0046718A" w:rsidRDefault="0046718A" w:rsidP="00DA1272">
      <w:pPr>
        <w:pStyle w:val="Paragraphedeliste"/>
        <w:widowControl/>
        <w:numPr>
          <w:ilvl w:val="0"/>
          <w:numId w:val="8"/>
        </w:numPr>
        <w:autoSpaceDE/>
        <w:autoSpaceDN/>
        <w:spacing w:line="360" w:lineRule="auto"/>
        <w:contextualSpacing/>
        <w:jc w:val="both"/>
        <w:rPr>
          <w:rFonts w:ascii="Verdana" w:hAnsi="Verdana"/>
          <w:sz w:val="20"/>
          <w:szCs w:val="20"/>
        </w:rPr>
      </w:pPr>
      <w:r w:rsidRPr="0046718A">
        <w:rPr>
          <w:rFonts w:ascii="Verdana" w:hAnsi="Verdana"/>
          <w:sz w:val="20"/>
          <w:szCs w:val="20"/>
        </w:rPr>
        <w:t>Les auberges collectives ;</w:t>
      </w:r>
    </w:p>
    <w:p w14:paraId="62520020" w14:textId="77777777" w:rsidR="0046718A" w:rsidRDefault="0046718A" w:rsidP="00DA1272">
      <w:pPr>
        <w:pStyle w:val="Paragraphedeliste"/>
        <w:widowControl/>
        <w:numPr>
          <w:ilvl w:val="0"/>
          <w:numId w:val="8"/>
        </w:numPr>
        <w:autoSpaceDE/>
        <w:autoSpaceDN/>
        <w:spacing w:line="360" w:lineRule="auto"/>
        <w:contextualSpacing/>
        <w:jc w:val="both"/>
        <w:rPr>
          <w:rFonts w:ascii="Verdana" w:hAnsi="Verdana"/>
          <w:sz w:val="20"/>
          <w:szCs w:val="20"/>
        </w:rPr>
      </w:pPr>
      <w:r w:rsidRPr="0046718A">
        <w:rPr>
          <w:rFonts w:ascii="Verdana" w:hAnsi="Verdana"/>
          <w:sz w:val="20"/>
          <w:szCs w:val="20"/>
        </w:rPr>
        <w:t>Les résidences de tourisme ;</w:t>
      </w:r>
    </w:p>
    <w:p w14:paraId="24777273" w14:textId="77777777" w:rsidR="0046718A" w:rsidRDefault="0046718A" w:rsidP="00DA1272">
      <w:pPr>
        <w:pStyle w:val="Paragraphedeliste"/>
        <w:widowControl/>
        <w:numPr>
          <w:ilvl w:val="0"/>
          <w:numId w:val="8"/>
        </w:numPr>
        <w:autoSpaceDE/>
        <w:autoSpaceDN/>
        <w:spacing w:line="360" w:lineRule="auto"/>
        <w:contextualSpacing/>
        <w:jc w:val="both"/>
        <w:rPr>
          <w:rFonts w:ascii="Verdana" w:hAnsi="Verdana"/>
          <w:sz w:val="20"/>
          <w:szCs w:val="20"/>
        </w:rPr>
      </w:pPr>
      <w:r w:rsidRPr="0046718A">
        <w:rPr>
          <w:rFonts w:ascii="Verdana" w:hAnsi="Verdana"/>
          <w:sz w:val="20"/>
          <w:szCs w:val="20"/>
        </w:rPr>
        <w:t>Les villages résidentiels de tourisme ;</w:t>
      </w:r>
    </w:p>
    <w:p w14:paraId="11DFD9B7" w14:textId="77777777" w:rsidR="0046718A" w:rsidRDefault="0046718A" w:rsidP="00DA1272">
      <w:pPr>
        <w:pStyle w:val="Paragraphedeliste"/>
        <w:widowControl/>
        <w:numPr>
          <w:ilvl w:val="0"/>
          <w:numId w:val="8"/>
        </w:numPr>
        <w:autoSpaceDE/>
        <w:autoSpaceDN/>
        <w:spacing w:line="360" w:lineRule="auto"/>
        <w:contextualSpacing/>
        <w:jc w:val="both"/>
        <w:rPr>
          <w:rFonts w:ascii="Verdana" w:hAnsi="Verdana"/>
          <w:sz w:val="20"/>
          <w:szCs w:val="20"/>
        </w:rPr>
      </w:pPr>
      <w:r w:rsidRPr="0046718A">
        <w:rPr>
          <w:rFonts w:ascii="Verdana" w:hAnsi="Verdana"/>
          <w:sz w:val="20"/>
          <w:szCs w:val="20"/>
        </w:rPr>
        <w:t>Les villages de vacances et maisons familiales de vacances ;</w:t>
      </w:r>
    </w:p>
    <w:p w14:paraId="1E559B21" w14:textId="77777777" w:rsidR="0046718A" w:rsidRDefault="0046718A" w:rsidP="00DA1272">
      <w:pPr>
        <w:pStyle w:val="Paragraphedeliste"/>
        <w:widowControl/>
        <w:numPr>
          <w:ilvl w:val="0"/>
          <w:numId w:val="8"/>
        </w:numPr>
        <w:autoSpaceDE/>
        <w:autoSpaceDN/>
        <w:spacing w:line="360" w:lineRule="auto"/>
        <w:contextualSpacing/>
        <w:jc w:val="both"/>
        <w:rPr>
          <w:rFonts w:ascii="Verdana" w:hAnsi="Verdana"/>
          <w:sz w:val="20"/>
          <w:szCs w:val="20"/>
        </w:rPr>
      </w:pPr>
      <w:r w:rsidRPr="0046718A">
        <w:rPr>
          <w:rFonts w:ascii="Verdana" w:hAnsi="Verdana"/>
          <w:sz w:val="20"/>
          <w:szCs w:val="20"/>
        </w:rPr>
        <w:t>Les terrains de camping et de caravanage ;</w:t>
      </w:r>
    </w:p>
    <w:p w14:paraId="75067FB0" w14:textId="34FB0E05" w:rsidR="0046718A" w:rsidRPr="0046718A" w:rsidRDefault="0046718A" w:rsidP="00DA1272">
      <w:pPr>
        <w:pStyle w:val="Paragraphedeliste"/>
        <w:widowControl/>
        <w:numPr>
          <w:ilvl w:val="0"/>
          <w:numId w:val="8"/>
        </w:numPr>
        <w:autoSpaceDE/>
        <w:autoSpaceDN/>
        <w:spacing w:line="360" w:lineRule="auto"/>
        <w:contextualSpacing/>
        <w:jc w:val="both"/>
        <w:rPr>
          <w:rFonts w:ascii="Verdana" w:hAnsi="Verdana"/>
          <w:sz w:val="20"/>
          <w:szCs w:val="20"/>
        </w:rPr>
      </w:pPr>
      <w:r w:rsidRPr="0046718A">
        <w:rPr>
          <w:rFonts w:ascii="Verdana" w:hAnsi="Verdana"/>
          <w:sz w:val="20"/>
          <w:szCs w:val="20"/>
        </w:rPr>
        <w:t>Les établissements thermaux.</w:t>
      </w:r>
    </w:p>
    <w:p w14:paraId="1AD68227" w14:textId="77777777" w:rsidR="0046718A" w:rsidRDefault="0046718A" w:rsidP="00DA1272">
      <w:pPr>
        <w:pStyle w:val="Paragraphedeliste"/>
        <w:spacing w:line="360" w:lineRule="auto"/>
        <w:ind w:left="567"/>
        <w:jc w:val="both"/>
        <w:rPr>
          <w:rFonts w:ascii="Verdana" w:hAnsi="Verdana"/>
          <w:sz w:val="20"/>
          <w:szCs w:val="20"/>
        </w:rPr>
      </w:pPr>
    </w:p>
    <w:p w14:paraId="155D89E3" w14:textId="7BD0F867" w:rsidR="0046718A" w:rsidRPr="0046718A" w:rsidRDefault="0046718A" w:rsidP="00DA1272">
      <w:pPr>
        <w:pStyle w:val="Paragraphedeliste"/>
        <w:spacing w:line="360" w:lineRule="auto"/>
        <w:ind w:left="567"/>
        <w:jc w:val="both"/>
        <w:rPr>
          <w:rFonts w:ascii="Verdana" w:hAnsi="Verdana"/>
          <w:sz w:val="20"/>
          <w:szCs w:val="20"/>
        </w:rPr>
      </w:pPr>
      <w:r w:rsidRPr="0046718A">
        <w:rPr>
          <w:rFonts w:ascii="Verdana" w:hAnsi="Verdana"/>
          <w:sz w:val="20"/>
          <w:szCs w:val="20"/>
        </w:rPr>
        <w:t>Mis à part les établissements thermaux, l’ensemble des établissements listés précédemment peuvent accueillir des personnes pour l'accomplissement de mesures de quarantaine et d'isolement mises en œuvre sur prescription médicale ou décidées par le préfet dans le cadre de la lutte contre l'épidémie de covid-19.</w:t>
      </w:r>
    </w:p>
    <w:p w14:paraId="39ECABE2" w14:textId="46B9CF01" w:rsidR="0046718A" w:rsidRDefault="0046718A" w:rsidP="00DA1272">
      <w:pPr>
        <w:pStyle w:val="Paragraphedeliste"/>
        <w:spacing w:line="360" w:lineRule="auto"/>
        <w:jc w:val="both"/>
        <w:rPr>
          <w:rFonts w:ascii="Avenir LT Std 35 Light" w:hAnsi="Avenir LT Std 35 Light"/>
        </w:rPr>
      </w:pPr>
    </w:p>
    <w:p w14:paraId="61472F14" w14:textId="02E60AAE" w:rsidR="00DA1272" w:rsidRDefault="00DA1272" w:rsidP="00DA1272">
      <w:pPr>
        <w:pStyle w:val="Paragraphedeliste"/>
        <w:spacing w:line="360" w:lineRule="auto"/>
        <w:jc w:val="both"/>
        <w:rPr>
          <w:rFonts w:ascii="Avenir LT Std 35 Light" w:hAnsi="Avenir LT Std 35 Light"/>
        </w:rPr>
      </w:pPr>
    </w:p>
    <w:p w14:paraId="4E3464B7" w14:textId="4B08A077" w:rsidR="00DA1272" w:rsidRDefault="00DA1272" w:rsidP="00DA1272">
      <w:pPr>
        <w:pStyle w:val="Paragraphedeliste"/>
        <w:spacing w:line="360" w:lineRule="auto"/>
        <w:jc w:val="both"/>
        <w:rPr>
          <w:rFonts w:ascii="Avenir LT Std 35 Light" w:hAnsi="Avenir LT Std 35 Light"/>
        </w:rPr>
      </w:pPr>
    </w:p>
    <w:p w14:paraId="2500D9DC" w14:textId="2CB2A497" w:rsidR="00DA1272" w:rsidRDefault="00DA1272" w:rsidP="00DA1272">
      <w:pPr>
        <w:pStyle w:val="Paragraphedeliste"/>
        <w:spacing w:line="360" w:lineRule="auto"/>
        <w:jc w:val="both"/>
        <w:rPr>
          <w:rFonts w:ascii="Avenir LT Std 35 Light" w:hAnsi="Avenir LT Std 35 Light"/>
        </w:rPr>
      </w:pPr>
    </w:p>
    <w:p w14:paraId="5C60FC43" w14:textId="0FBA7427" w:rsidR="00DA1272" w:rsidRDefault="00DA1272" w:rsidP="00DA1272">
      <w:pPr>
        <w:pStyle w:val="Paragraphedeliste"/>
        <w:spacing w:line="360" w:lineRule="auto"/>
        <w:jc w:val="both"/>
        <w:rPr>
          <w:rFonts w:ascii="Avenir LT Std 35 Light" w:hAnsi="Avenir LT Std 35 Light"/>
        </w:rPr>
      </w:pPr>
    </w:p>
    <w:p w14:paraId="7F06BF86" w14:textId="40EE8332" w:rsidR="00DA1272" w:rsidRDefault="00DA1272" w:rsidP="00DA1272">
      <w:pPr>
        <w:pStyle w:val="Paragraphedeliste"/>
        <w:spacing w:line="360" w:lineRule="auto"/>
        <w:jc w:val="both"/>
        <w:rPr>
          <w:rFonts w:ascii="Avenir LT Std 35 Light" w:hAnsi="Avenir LT Std 35 Light"/>
        </w:rPr>
      </w:pPr>
    </w:p>
    <w:p w14:paraId="192BF766" w14:textId="46BEBC8D" w:rsidR="00DA1272" w:rsidRDefault="00DA1272" w:rsidP="00DA1272">
      <w:pPr>
        <w:pStyle w:val="Paragraphedeliste"/>
        <w:spacing w:line="360" w:lineRule="auto"/>
        <w:jc w:val="both"/>
        <w:rPr>
          <w:rFonts w:ascii="Avenir LT Std 35 Light" w:hAnsi="Avenir LT Std 35 Light"/>
        </w:rPr>
      </w:pPr>
    </w:p>
    <w:p w14:paraId="1E54456A" w14:textId="21F7C555" w:rsidR="00DA1272" w:rsidRDefault="00DA1272" w:rsidP="00DA1272">
      <w:pPr>
        <w:pStyle w:val="Paragraphedeliste"/>
        <w:spacing w:line="360" w:lineRule="auto"/>
        <w:jc w:val="both"/>
        <w:rPr>
          <w:rFonts w:ascii="Avenir LT Std 35 Light" w:hAnsi="Avenir LT Std 35 Light"/>
        </w:rPr>
      </w:pPr>
    </w:p>
    <w:p w14:paraId="395A0ED8" w14:textId="77777777" w:rsidR="00DA1272" w:rsidRDefault="00DA1272" w:rsidP="00DA1272">
      <w:pPr>
        <w:pStyle w:val="Paragraphedeliste"/>
        <w:spacing w:line="360" w:lineRule="auto"/>
        <w:jc w:val="both"/>
        <w:rPr>
          <w:rFonts w:ascii="Avenir LT Std 35 Light" w:hAnsi="Avenir LT Std 35 Light"/>
        </w:rPr>
      </w:pPr>
    </w:p>
    <w:p w14:paraId="76B2322B" w14:textId="0F782B3B" w:rsidR="0046718A" w:rsidRPr="0046718A" w:rsidRDefault="0046718A" w:rsidP="00DA1272">
      <w:pPr>
        <w:spacing w:line="360" w:lineRule="auto"/>
        <w:ind w:left="567"/>
        <w:contextualSpacing/>
        <w:jc w:val="both"/>
        <w:rPr>
          <w:rFonts w:ascii="Verdana" w:hAnsi="Verdana" w:cstheme="minorHAnsi"/>
          <w:b/>
          <w:bCs/>
          <w:color w:val="114D61"/>
          <w:sz w:val="20"/>
          <w:szCs w:val="20"/>
        </w:rPr>
      </w:pPr>
      <w:r w:rsidRPr="0046718A">
        <w:rPr>
          <w:rFonts w:ascii="Verdana" w:hAnsi="Verdana" w:cstheme="minorHAnsi"/>
          <w:b/>
          <w:bCs/>
          <w:color w:val="114D61"/>
          <w:sz w:val="20"/>
          <w:szCs w:val="20"/>
        </w:rPr>
        <w:t>Sport</w:t>
      </w:r>
    </w:p>
    <w:p w14:paraId="2D3B8772" w14:textId="77777777" w:rsidR="0046718A" w:rsidRPr="009621CB" w:rsidRDefault="0046718A" w:rsidP="00DA1272">
      <w:pPr>
        <w:spacing w:line="360" w:lineRule="auto"/>
        <w:contextualSpacing/>
        <w:jc w:val="both"/>
        <w:rPr>
          <w:rFonts w:ascii="Avenir LT Std 35 Light" w:hAnsi="Avenir LT Std 35 Light" w:cstheme="minorHAnsi"/>
          <w:b/>
          <w:bCs/>
          <w:color w:val="114D61"/>
        </w:rPr>
      </w:pPr>
    </w:p>
    <w:p w14:paraId="7A29E5C0" w14:textId="77777777" w:rsidR="0046718A" w:rsidRDefault="0046718A" w:rsidP="00DA1272">
      <w:pPr>
        <w:pStyle w:val="Paragraphedeliste"/>
        <w:spacing w:line="360" w:lineRule="auto"/>
        <w:ind w:left="567" w:right="577"/>
        <w:jc w:val="both"/>
        <w:rPr>
          <w:rFonts w:ascii="Verdana" w:hAnsi="Verdana"/>
          <w:sz w:val="20"/>
          <w:szCs w:val="20"/>
        </w:rPr>
      </w:pPr>
      <w:r w:rsidRPr="0046718A">
        <w:rPr>
          <w:rFonts w:ascii="Verdana" w:hAnsi="Verdana"/>
          <w:sz w:val="20"/>
          <w:szCs w:val="20"/>
        </w:rPr>
        <w:t>Par ailleurs, les établissements sportifs couverts, établissements de plein air ne peuvent accueillir du public sauf pour :</w:t>
      </w:r>
    </w:p>
    <w:p w14:paraId="4B6CEEBA" w14:textId="77777777" w:rsidR="0046718A" w:rsidRDefault="0046718A" w:rsidP="00DA1272">
      <w:pPr>
        <w:pStyle w:val="Paragraphedeliste"/>
        <w:numPr>
          <w:ilvl w:val="0"/>
          <w:numId w:val="9"/>
        </w:numPr>
        <w:spacing w:line="360" w:lineRule="auto"/>
        <w:jc w:val="both"/>
        <w:rPr>
          <w:rFonts w:ascii="Verdana" w:hAnsi="Verdana"/>
          <w:sz w:val="20"/>
          <w:szCs w:val="20"/>
        </w:rPr>
      </w:pPr>
      <w:r w:rsidRPr="0046718A">
        <w:rPr>
          <w:rFonts w:ascii="Verdana" w:hAnsi="Verdana"/>
          <w:sz w:val="20"/>
          <w:szCs w:val="20"/>
        </w:rPr>
        <w:t>L’activité des sportifs professionnels et de haut niveau ;</w:t>
      </w:r>
    </w:p>
    <w:p w14:paraId="4E2B5A13" w14:textId="77777777" w:rsidR="0046718A" w:rsidRDefault="0046718A" w:rsidP="00DA1272">
      <w:pPr>
        <w:pStyle w:val="Paragraphedeliste"/>
        <w:numPr>
          <w:ilvl w:val="0"/>
          <w:numId w:val="9"/>
        </w:numPr>
        <w:spacing w:line="360" w:lineRule="auto"/>
        <w:ind w:right="435"/>
        <w:jc w:val="both"/>
        <w:rPr>
          <w:rFonts w:ascii="Verdana" w:hAnsi="Verdana"/>
          <w:sz w:val="20"/>
          <w:szCs w:val="20"/>
        </w:rPr>
      </w:pPr>
      <w:r>
        <w:rPr>
          <w:rFonts w:ascii="Verdana" w:hAnsi="Verdana"/>
          <w:sz w:val="20"/>
          <w:szCs w:val="20"/>
        </w:rPr>
        <w:t>L</w:t>
      </w:r>
      <w:r w:rsidRPr="0046718A">
        <w:rPr>
          <w:rFonts w:ascii="Verdana" w:hAnsi="Verdana"/>
          <w:sz w:val="20"/>
          <w:szCs w:val="20"/>
        </w:rPr>
        <w:t>es groupes scolaires et périscolaires et les activités sportives participant à la formation universitaire ;</w:t>
      </w:r>
    </w:p>
    <w:p w14:paraId="049C685F" w14:textId="77777777" w:rsidR="0046718A" w:rsidRDefault="0046718A" w:rsidP="00DA1272">
      <w:pPr>
        <w:pStyle w:val="Paragraphedeliste"/>
        <w:numPr>
          <w:ilvl w:val="0"/>
          <w:numId w:val="9"/>
        </w:numPr>
        <w:spacing w:line="360" w:lineRule="auto"/>
        <w:ind w:right="435"/>
        <w:jc w:val="both"/>
        <w:rPr>
          <w:rFonts w:ascii="Verdana" w:hAnsi="Verdana"/>
          <w:sz w:val="20"/>
          <w:szCs w:val="20"/>
        </w:rPr>
      </w:pPr>
      <w:r w:rsidRPr="0046718A">
        <w:rPr>
          <w:rFonts w:ascii="Verdana" w:hAnsi="Verdana"/>
          <w:sz w:val="20"/>
          <w:szCs w:val="20"/>
        </w:rPr>
        <w:t>Les activités physiques des personnes munies d'une prescription médicale ou présentant un handicap reconnu par la maison départementale des personnes handicapées ;</w:t>
      </w:r>
    </w:p>
    <w:p w14:paraId="1320BA37" w14:textId="77777777" w:rsidR="0046718A" w:rsidRDefault="0046718A" w:rsidP="00DA1272">
      <w:pPr>
        <w:pStyle w:val="Paragraphedeliste"/>
        <w:numPr>
          <w:ilvl w:val="0"/>
          <w:numId w:val="9"/>
        </w:numPr>
        <w:spacing w:line="360" w:lineRule="auto"/>
        <w:ind w:right="435"/>
        <w:jc w:val="both"/>
        <w:rPr>
          <w:rFonts w:ascii="Verdana" w:hAnsi="Verdana"/>
          <w:sz w:val="20"/>
          <w:szCs w:val="20"/>
        </w:rPr>
      </w:pPr>
      <w:r>
        <w:rPr>
          <w:rFonts w:ascii="Verdana" w:hAnsi="Verdana"/>
          <w:sz w:val="20"/>
          <w:szCs w:val="20"/>
        </w:rPr>
        <w:t>L</w:t>
      </w:r>
      <w:r w:rsidRPr="0046718A">
        <w:rPr>
          <w:rFonts w:ascii="Verdana" w:hAnsi="Verdana"/>
          <w:sz w:val="20"/>
          <w:szCs w:val="20"/>
        </w:rPr>
        <w:t>es formations continues ou des entraînements obligatoires pour le maintien des compétences professionnelles ;</w:t>
      </w:r>
    </w:p>
    <w:p w14:paraId="291B85D2" w14:textId="77777777" w:rsidR="0046718A" w:rsidRDefault="0046718A" w:rsidP="00DA1272">
      <w:pPr>
        <w:pStyle w:val="Paragraphedeliste"/>
        <w:numPr>
          <w:ilvl w:val="0"/>
          <w:numId w:val="9"/>
        </w:numPr>
        <w:spacing w:line="360" w:lineRule="auto"/>
        <w:ind w:right="435"/>
        <w:jc w:val="both"/>
        <w:rPr>
          <w:rFonts w:ascii="Verdana" w:hAnsi="Verdana"/>
          <w:sz w:val="20"/>
          <w:szCs w:val="20"/>
        </w:rPr>
      </w:pPr>
      <w:r>
        <w:rPr>
          <w:rFonts w:ascii="Verdana" w:hAnsi="Verdana"/>
          <w:sz w:val="20"/>
          <w:szCs w:val="20"/>
        </w:rPr>
        <w:t>L</w:t>
      </w:r>
      <w:r w:rsidRPr="0046718A">
        <w:rPr>
          <w:rFonts w:ascii="Verdana" w:hAnsi="Verdana"/>
          <w:sz w:val="20"/>
          <w:szCs w:val="20"/>
        </w:rPr>
        <w:t>es événements indispensables à la gestion d'une crise de sécurité civile ou publique et à la continuité de la vie de la Nation ;</w:t>
      </w:r>
    </w:p>
    <w:p w14:paraId="2782695B" w14:textId="17844BF8" w:rsidR="0046718A" w:rsidRDefault="0046718A" w:rsidP="00DA1272">
      <w:pPr>
        <w:pStyle w:val="Paragraphedeliste"/>
        <w:numPr>
          <w:ilvl w:val="0"/>
          <w:numId w:val="9"/>
        </w:numPr>
        <w:spacing w:line="360" w:lineRule="auto"/>
        <w:ind w:right="435"/>
        <w:jc w:val="both"/>
        <w:rPr>
          <w:rFonts w:ascii="Verdana" w:hAnsi="Verdana"/>
          <w:sz w:val="20"/>
          <w:szCs w:val="20"/>
        </w:rPr>
      </w:pPr>
      <w:r>
        <w:rPr>
          <w:rFonts w:ascii="Verdana" w:hAnsi="Verdana"/>
          <w:sz w:val="20"/>
          <w:szCs w:val="20"/>
        </w:rPr>
        <w:t>L</w:t>
      </w:r>
      <w:r w:rsidRPr="0046718A">
        <w:rPr>
          <w:rFonts w:ascii="Verdana" w:hAnsi="Verdana"/>
          <w:sz w:val="20"/>
          <w:szCs w:val="20"/>
        </w:rPr>
        <w:t>es assemblées délibérantes des collectivités et leurs groupements et les réunions des personnes morales ayant un caractère obligatoire ;</w:t>
      </w:r>
    </w:p>
    <w:p w14:paraId="496322CA" w14:textId="754BBF52" w:rsidR="00F926E2" w:rsidRDefault="00F926E2" w:rsidP="00F926E2">
      <w:pPr>
        <w:ind w:right="435"/>
        <w:jc w:val="both"/>
        <w:rPr>
          <w:rFonts w:ascii="Verdana" w:hAnsi="Verdana"/>
          <w:sz w:val="20"/>
          <w:szCs w:val="20"/>
        </w:rPr>
      </w:pPr>
    </w:p>
    <w:p w14:paraId="75F7A3FF" w14:textId="385B6D8A" w:rsidR="00F926E2" w:rsidRDefault="00F926E2" w:rsidP="00F926E2">
      <w:pPr>
        <w:ind w:right="435"/>
        <w:jc w:val="both"/>
        <w:rPr>
          <w:rFonts w:ascii="Verdana" w:hAnsi="Verdana"/>
          <w:sz w:val="20"/>
          <w:szCs w:val="20"/>
        </w:rPr>
      </w:pPr>
    </w:p>
    <w:p w14:paraId="620D3B1E" w14:textId="77777777" w:rsidR="0046718A" w:rsidRDefault="0046718A" w:rsidP="00E70EEF">
      <w:pPr>
        <w:pStyle w:val="Paragraphedeliste"/>
        <w:numPr>
          <w:ilvl w:val="0"/>
          <w:numId w:val="9"/>
        </w:numPr>
        <w:ind w:right="435"/>
        <w:jc w:val="both"/>
        <w:rPr>
          <w:rFonts w:ascii="Verdana" w:hAnsi="Verdana"/>
          <w:sz w:val="20"/>
          <w:szCs w:val="20"/>
        </w:rPr>
      </w:pPr>
      <w:r>
        <w:rPr>
          <w:rFonts w:ascii="Verdana" w:hAnsi="Verdana"/>
          <w:sz w:val="20"/>
          <w:szCs w:val="20"/>
        </w:rPr>
        <w:t>L</w:t>
      </w:r>
      <w:r w:rsidRPr="0046718A">
        <w:rPr>
          <w:rFonts w:ascii="Verdana" w:hAnsi="Verdana"/>
          <w:sz w:val="20"/>
          <w:szCs w:val="20"/>
        </w:rPr>
        <w:t>'accueil des populations vulnérables et la distribution de produits de première nécessité pour des publics en situation de précarité ;</w:t>
      </w:r>
    </w:p>
    <w:p w14:paraId="32E35731" w14:textId="30A1DE24" w:rsidR="0046718A" w:rsidRPr="0046718A" w:rsidRDefault="0046718A" w:rsidP="00E70EEF">
      <w:pPr>
        <w:pStyle w:val="Paragraphedeliste"/>
        <w:numPr>
          <w:ilvl w:val="0"/>
          <w:numId w:val="9"/>
        </w:numPr>
        <w:ind w:right="435"/>
        <w:jc w:val="both"/>
        <w:rPr>
          <w:rFonts w:ascii="Verdana" w:hAnsi="Verdana"/>
          <w:sz w:val="20"/>
          <w:szCs w:val="20"/>
        </w:rPr>
      </w:pPr>
      <w:r>
        <w:rPr>
          <w:rFonts w:ascii="Verdana" w:hAnsi="Verdana"/>
          <w:sz w:val="20"/>
          <w:szCs w:val="20"/>
        </w:rPr>
        <w:t>L</w:t>
      </w:r>
      <w:r w:rsidRPr="0046718A">
        <w:rPr>
          <w:rFonts w:ascii="Verdana" w:hAnsi="Verdana"/>
          <w:sz w:val="20"/>
          <w:szCs w:val="20"/>
        </w:rPr>
        <w:t>'organisation de dépistages sanitaires, collectes de produits sanguins et actions de vaccination.</w:t>
      </w:r>
    </w:p>
    <w:p w14:paraId="22517239" w14:textId="77777777" w:rsidR="0046718A" w:rsidRDefault="0046718A" w:rsidP="0046718A">
      <w:pPr>
        <w:pStyle w:val="Paragraphedeliste"/>
        <w:jc w:val="both"/>
        <w:rPr>
          <w:rFonts w:ascii="Verdana" w:hAnsi="Verdana"/>
          <w:sz w:val="20"/>
          <w:szCs w:val="20"/>
        </w:rPr>
      </w:pPr>
    </w:p>
    <w:p w14:paraId="5694B82F" w14:textId="3820111C" w:rsidR="0046718A" w:rsidRPr="0046718A" w:rsidRDefault="0046718A" w:rsidP="0046718A">
      <w:pPr>
        <w:pStyle w:val="Paragraphedeliste"/>
        <w:ind w:left="426" w:right="577"/>
        <w:jc w:val="both"/>
        <w:rPr>
          <w:rFonts w:ascii="Verdana" w:hAnsi="Verdana"/>
          <w:sz w:val="20"/>
          <w:szCs w:val="20"/>
        </w:rPr>
      </w:pPr>
      <w:r>
        <w:rPr>
          <w:rFonts w:ascii="Verdana" w:hAnsi="Verdana"/>
          <w:sz w:val="20"/>
          <w:szCs w:val="20"/>
        </w:rPr>
        <w:t>À</w:t>
      </w:r>
      <w:r w:rsidRPr="0046718A">
        <w:rPr>
          <w:rFonts w:ascii="Verdana" w:hAnsi="Verdana"/>
          <w:sz w:val="20"/>
          <w:szCs w:val="20"/>
        </w:rPr>
        <w:t xml:space="preserve"> noter que pour ces pratiques autorisées par exception, une distanciation physique de deux mètres est obligatoire, sauf lorsque, par sa nature même, l'activité ne le permet pas. De plus, sauf pour la pratique d'activités sportives, les personnes de plus de onze ans accueillis dans ces établissements portent un masque de protection.</w:t>
      </w:r>
    </w:p>
    <w:p w14:paraId="226AC48F" w14:textId="77777777" w:rsidR="0046718A" w:rsidRPr="0046718A" w:rsidRDefault="0046718A" w:rsidP="0046718A">
      <w:pPr>
        <w:pStyle w:val="Paragraphedeliste"/>
        <w:jc w:val="both"/>
        <w:rPr>
          <w:rFonts w:ascii="Verdana" w:hAnsi="Verdana"/>
          <w:sz w:val="20"/>
          <w:szCs w:val="20"/>
        </w:rPr>
      </w:pPr>
    </w:p>
    <w:p w14:paraId="7503617C" w14:textId="4EF83A74" w:rsidR="0046718A" w:rsidRDefault="0046718A" w:rsidP="0046718A">
      <w:pPr>
        <w:pStyle w:val="Paragraphedeliste"/>
        <w:ind w:firstLine="426"/>
        <w:jc w:val="both"/>
        <w:rPr>
          <w:rFonts w:ascii="Verdana" w:hAnsi="Verdana"/>
          <w:sz w:val="20"/>
          <w:szCs w:val="20"/>
        </w:rPr>
      </w:pPr>
      <w:r w:rsidRPr="0046718A">
        <w:rPr>
          <w:rFonts w:ascii="Verdana" w:hAnsi="Verdana"/>
          <w:sz w:val="20"/>
          <w:szCs w:val="20"/>
        </w:rPr>
        <w:t xml:space="preserve">Les salles de sport (type fitness) ne peuvent plus accueillir de public. </w:t>
      </w:r>
    </w:p>
    <w:p w14:paraId="23E740A5" w14:textId="79A7BEDF" w:rsidR="00DA1272" w:rsidRDefault="00DA1272" w:rsidP="0046718A">
      <w:pPr>
        <w:pStyle w:val="Paragraphedeliste"/>
        <w:ind w:firstLine="426"/>
        <w:jc w:val="both"/>
        <w:rPr>
          <w:rFonts w:ascii="Verdana" w:hAnsi="Verdana"/>
          <w:sz w:val="20"/>
          <w:szCs w:val="20"/>
        </w:rPr>
      </w:pPr>
    </w:p>
    <w:p w14:paraId="33527569" w14:textId="7D6F157B" w:rsidR="00DA1272" w:rsidRDefault="00DA1272" w:rsidP="0046718A">
      <w:pPr>
        <w:pStyle w:val="Paragraphedeliste"/>
        <w:ind w:firstLine="426"/>
        <w:jc w:val="both"/>
        <w:rPr>
          <w:rFonts w:ascii="Verdana" w:hAnsi="Verdana"/>
          <w:sz w:val="20"/>
          <w:szCs w:val="20"/>
        </w:rPr>
      </w:pPr>
    </w:p>
    <w:p w14:paraId="299815CF" w14:textId="4A895F12" w:rsidR="00DA1272" w:rsidRDefault="00DA1272" w:rsidP="0046718A">
      <w:pPr>
        <w:pStyle w:val="Paragraphedeliste"/>
        <w:ind w:firstLine="426"/>
        <w:jc w:val="both"/>
        <w:rPr>
          <w:rFonts w:ascii="Verdana" w:hAnsi="Verdana"/>
          <w:sz w:val="20"/>
          <w:szCs w:val="20"/>
        </w:rPr>
      </w:pPr>
    </w:p>
    <w:p w14:paraId="13110A36" w14:textId="0FC176D6" w:rsidR="00DA1272" w:rsidRDefault="00DA1272" w:rsidP="0046718A">
      <w:pPr>
        <w:pStyle w:val="Paragraphedeliste"/>
        <w:ind w:firstLine="426"/>
        <w:jc w:val="both"/>
        <w:rPr>
          <w:rFonts w:ascii="Verdana" w:hAnsi="Verdana"/>
          <w:sz w:val="20"/>
          <w:szCs w:val="20"/>
        </w:rPr>
      </w:pPr>
    </w:p>
    <w:p w14:paraId="0BF8B295" w14:textId="5EE7B281" w:rsidR="00DA1272" w:rsidRDefault="00DA1272" w:rsidP="0046718A">
      <w:pPr>
        <w:pStyle w:val="Paragraphedeliste"/>
        <w:ind w:firstLine="426"/>
        <w:jc w:val="both"/>
        <w:rPr>
          <w:rFonts w:ascii="Verdana" w:hAnsi="Verdana"/>
          <w:sz w:val="20"/>
          <w:szCs w:val="20"/>
        </w:rPr>
      </w:pPr>
    </w:p>
    <w:p w14:paraId="79B7D76D" w14:textId="1CD06543" w:rsidR="00DA1272" w:rsidRDefault="00DA1272" w:rsidP="0046718A">
      <w:pPr>
        <w:pStyle w:val="Paragraphedeliste"/>
        <w:ind w:firstLine="426"/>
        <w:jc w:val="both"/>
        <w:rPr>
          <w:rFonts w:ascii="Verdana" w:hAnsi="Verdana"/>
          <w:sz w:val="20"/>
          <w:szCs w:val="20"/>
        </w:rPr>
      </w:pPr>
    </w:p>
    <w:p w14:paraId="01C98E24" w14:textId="2C5EA38A" w:rsidR="00DA1272" w:rsidRDefault="00DA1272" w:rsidP="0046718A">
      <w:pPr>
        <w:pStyle w:val="Paragraphedeliste"/>
        <w:ind w:firstLine="426"/>
        <w:jc w:val="both"/>
        <w:rPr>
          <w:rFonts w:ascii="Verdana" w:hAnsi="Verdana"/>
          <w:sz w:val="20"/>
          <w:szCs w:val="20"/>
        </w:rPr>
      </w:pPr>
    </w:p>
    <w:p w14:paraId="45B4C245" w14:textId="428DB971" w:rsidR="00DA1272" w:rsidRDefault="00DA1272" w:rsidP="0046718A">
      <w:pPr>
        <w:pStyle w:val="Paragraphedeliste"/>
        <w:ind w:firstLine="426"/>
        <w:jc w:val="both"/>
        <w:rPr>
          <w:rFonts w:ascii="Verdana" w:hAnsi="Verdana"/>
          <w:sz w:val="20"/>
          <w:szCs w:val="20"/>
        </w:rPr>
      </w:pPr>
    </w:p>
    <w:p w14:paraId="520FFEDD" w14:textId="4AB143D2" w:rsidR="00DA1272" w:rsidRDefault="00DA1272" w:rsidP="0046718A">
      <w:pPr>
        <w:pStyle w:val="Paragraphedeliste"/>
        <w:ind w:firstLine="426"/>
        <w:jc w:val="both"/>
        <w:rPr>
          <w:rFonts w:ascii="Verdana" w:hAnsi="Verdana"/>
          <w:sz w:val="20"/>
          <w:szCs w:val="20"/>
        </w:rPr>
      </w:pPr>
    </w:p>
    <w:p w14:paraId="0D839979" w14:textId="0CA363B1" w:rsidR="00DA1272" w:rsidRDefault="00DA1272" w:rsidP="0046718A">
      <w:pPr>
        <w:pStyle w:val="Paragraphedeliste"/>
        <w:ind w:firstLine="426"/>
        <w:jc w:val="both"/>
        <w:rPr>
          <w:rFonts w:ascii="Verdana" w:hAnsi="Verdana"/>
          <w:sz w:val="20"/>
          <w:szCs w:val="20"/>
        </w:rPr>
      </w:pPr>
    </w:p>
    <w:p w14:paraId="733441A2" w14:textId="36C6D6DE" w:rsidR="00DA1272" w:rsidRDefault="00DA1272" w:rsidP="0046718A">
      <w:pPr>
        <w:pStyle w:val="Paragraphedeliste"/>
        <w:ind w:firstLine="426"/>
        <w:jc w:val="both"/>
        <w:rPr>
          <w:rFonts w:ascii="Verdana" w:hAnsi="Verdana"/>
          <w:sz w:val="20"/>
          <w:szCs w:val="20"/>
        </w:rPr>
      </w:pPr>
    </w:p>
    <w:p w14:paraId="052DD599" w14:textId="4A6804FB" w:rsidR="00DA1272" w:rsidRDefault="00DA1272" w:rsidP="0046718A">
      <w:pPr>
        <w:pStyle w:val="Paragraphedeliste"/>
        <w:ind w:firstLine="426"/>
        <w:jc w:val="both"/>
        <w:rPr>
          <w:rFonts w:ascii="Verdana" w:hAnsi="Verdana"/>
          <w:sz w:val="20"/>
          <w:szCs w:val="20"/>
        </w:rPr>
      </w:pPr>
    </w:p>
    <w:p w14:paraId="1393E615" w14:textId="2BEE5F63" w:rsidR="00DA1272" w:rsidRDefault="00DA1272" w:rsidP="0046718A">
      <w:pPr>
        <w:pStyle w:val="Paragraphedeliste"/>
        <w:ind w:firstLine="426"/>
        <w:jc w:val="both"/>
        <w:rPr>
          <w:rFonts w:ascii="Verdana" w:hAnsi="Verdana"/>
          <w:sz w:val="20"/>
          <w:szCs w:val="20"/>
        </w:rPr>
      </w:pPr>
    </w:p>
    <w:p w14:paraId="72CE35CC" w14:textId="6BF2D555" w:rsidR="00DA1272" w:rsidRDefault="00DA1272" w:rsidP="0046718A">
      <w:pPr>
        <w:pStyle w:val="Paragraphedeliste"/>
        <w:ind w:firstLine="426"/>
        <w:jc w:val="both"/>
        <w:rPr>
          <w:rFonts w:ascii="Verdana" w:hAnsi="Verdana"/>
          <w:sz w:val="20"/>
          <w:szCs w:val="20"/>
        </w:rPr>
      </w:pPr>
    </w:p>
    <w:p w14:paraId="5DEF1264" w14:textId="37A1718D" w:rsidR="00DA1272" w:rsidRDefault="00DA1272" w:rsidP="0046718A">
      <w:pPr>
        <w:pStyle w:val="Paragraphedeliste"/>
        <w:ind w:firstLine="426"/>
        <w:jc w:val="both"/>
        <w:rPr>
          <w:rFonts w:ascii="Verdana" w:hAnsi="Verdana"/>
          <w:sz w:val="20"/>
          <w:szCs w:val="20"/>
        </w:rPr>
      </w:pPr>
    </w:p>
    <w:p w14:paraId="478E054A" w14:textId="2E6DC445" w:rsidR="00DA1272" w:rsidRDefault="00DA1272" w:rsidP="0046718A">
      <w:pPr>
        <w:pStyle w:val="Paragraphedeliste"/>
        <w:ind w:firstLine="426"/>
        <w:jc w:val="both"/>
        <w:rPr>
          <w:rFonts w:ascii="Verdana" w:hAnsi="Verdana"/>
          <w:sz w:val="20"/>
          <w:szCs w:val="20"/>
        </w:rPr>
      </w:pPr>
    </w:p>
    <w:p w14:paraId="440F637B" w14:textId="1D684C6A" w:rsidR="00DA1272" w:rsidRDefault="00DA1272" w:rsidP="0046718A">
      <w:pPr>
        <w:pStyle w:val="Paragraphedeliste"/>
        <w:ind w:firstLine="426"/>
        <w:jc w:val="both"/>
        <w:rPr>
          <w:rFonts w:ascii="Verdana" w:hAnsi="Verdana"/>
          <w:sz w:val="20"/>
          <w:szCs w:val="20"/>
        </w:rPr>
      </w:pPr>
    </w:p>
    <w:p w14:paraId="4548331C" w14:textId="7DDD8046" w:rsidR="00DA1272" w:rsidRDefault="00DA1272" w:rsidP="0046718A">
      <w:pPr>
        <w:pStyle w:val="Paragraphedeliste"/>
        <w:ind w:firstLine="426"/>
        <w:jc w:val="both"/>
        <w:rPr>
          <w:rFonts w:ascii="Verdana" w:hAnsi="Verdana"/>
          <w:sz w:val="20"/>
          <w:szCs w:val="20"/>
        </w:rPr>
      </w:pPr>
    </w:p>
    <w:p w14:paraId="358F0C18" w14:textId="4BCFC890" w:rsidR="00DA1272" w:rsidRDefault="00DA1272" w:rsidP="0046718A">
      <w:pPr>
        <w:pStyle w:val="Paragraphedeliste"/>
        <w:ind w:firstLine="426"/>
        <w:jc w:val="both"/>
        <w:rPr>
          <w:rFonts w:ascii="Verdana" w:hAnsi="Verdana"/>
          <w:sz w:val="20"/>
          <w:szCs w:val="20"/>
        </w:rPr>
      </w:pPr>
    </w:p>
    <w:p w14:paraId="7D4E1FF7" w14:textId="77777777" w:rsidR="00DA1272" w:rsidRPr="0046718A" w:rsidRDefault="00DA1272" w:rsidP="0046718A">
      <w:pPr>
        <w:pStyle w:val="Paragraphedeliste"/>
        <w:ind w:firstLine="426"/>
        <w:jc w:val="both"/>
        <w:rPr>
          <w:rFonts w:ascii="Verdana" w:hAnsi="Verdana"/>
          <w:sz w:val="20"/>
          <w:szCs w:val="20"/>
        </w:rPr>
      </w:pPr>
    </w:p>
    <w:p w14:paraId="1DBFD373" w14:textId="77777777" w:rsidR="0046718A" w:rsidRPr="0046718A" w:rsidRDefault="0046718A" w:rsidP="0046718A">
      <w:pPr>
        <w:pStyle w:val="Paragraphedeliste"/>
        <w:jc w:val="both"/>
        <w:rPr>
          <w:rFonts w:ascii="Verdana" w:hAnsi="Verdana"/>
          <w:sz w:val="20"/>
          <w:szCs w:val="20"/>
        </w:rPr>
      </w:pPr>
    </w:p>
    <w:p w14:paraId="631FB0ED" w14:textId="77777777" w:rsidR="0046718A" w:rsidRPr="0046718A" w:rsidRDefault="0046718A" w:rsidP="0046718A">
      <w:pPr>
        <w:ind w:left="567"/>
        <w:contextualSpacing/>
        <w:jc w:val="both"/>
        <w:rPr>
          <w:rFonts w:ascii="Verdana" w:hAnsi="Verdana" w:cstheme="minorHAnsi"/>
          <w:b/>
          <w:bCs/>
          <w:color w:val="114D61"/>
          <w:sz w:val="20"/>
          <w:szCs w:val="20"/>
        </w:rPr>
      </w:pPr>
      <w:r w:rsidRPr="0046718A">
        <w:rPr>
          <w:rFonts w:ascii="Verdana" w:hAnsi="Verdana" w:cstheme="minorHAnsi"/>
          <w:b/>
          <w:bCs/>
          <w:color w:val="114D61"/>
          <w:sz w:val="20"/>
          <w:szCs w:val="20"/>
        </w:rPr>
        <w:t>Restauration</w:t>
      </w:r>
    </w:p>
    <w:p w14:paraId="51D35F3F" w14:textId="77777777" w:rsidR="0046718A" w:rsidRPr="009621CB" w:rsidRDefault="0046718A" w:rsidP="0046718A">
      <w:pPr>
        <w:contextualSpacing/>
        <w:jc w:val="both"/>
        <w:rPr>
          <w:rFonts w:ascii="Avenir LT Std 35 Light" w:hAnsi="Avenir LT Std 35 Light" w:cstheme="minorHAnsi"/>
          <w:b/>
          <w:bCs/>
          <w:color w:val="114D61"/>
        </w:rPr>
      </w:pPr>
    </w:p>
    <w:p w14:paraId="34F9C3FC" w14:textId="77777777" w:rsidR="0046718A" w:rsidRPr="0046718A" w:rsidRDefault="0046718A" w:rsidP="00DA1272">
      <w:pPr>
        <w:pStyle w:val="Paragraphedeliste"/>
        <w:spacing w:line="360" w:lineRule="auto"/>
        <w:ind w:left="426" w:right="577"/>
        <w:jc w:val="both"/>
        <w:rPr>
          <w:rFonts w:ascii="Verdana" w:hAnsi="Verdana"/>
          <w:sz w:val="20"/>
          <w:szCs w:val="20"/>
        </w:rPr>
      </w:pPr>
      <w:r w:rsidRPr="0046718A">
        <w:rPr>
          <w:rFonts w:ascii="Verdana" w:hAnsi="Verdana"/>
          <w:sz w:val="20"/>
          <w:szCs w:val="20"/>
        </w:rPr>
        <w:t>Les restaurants et débits de boisson, les établissements flottants pour leur activité de restauration et de débit de boisson, les restaurants d'altitude, hôtels, pour les espaces dédiés aux activités de restauration et de débit de boisson ne peuvent accueillir du public sauf pour les activités de livraison et de vente à emporter, le room service des restaurants et bars d'hôtels et la restauration collective sous contrat. Le port du masque est obligatoire pour le personnel de ces établissements et pour les personnes accueillies de onze ans ou plus lors de leurs déplacements au sein de l'établissement.</w:t>
      </w:r>
    </w:p>
    <w:p w14:paraId="6CE07B0D" w14:textId="77777777" w:rsidR="0046718A" w:rsidRDefault="0046718A" w:rsidP="00DA1272">
      <w:pPr>
        <w:pStyle w:val="Paragraphedeliste"/>
        <w:spacing w:line="360" w:lineRule="auto"/>
        <w:jc w:val="both"/>
        <w:rPr>
          <w:rFonts w:ascii="Avenir LT Std 35 Light" w:hAnsi="Avenir LT Std 35 Light"/>
        </w:rPr>
      </w:pPr>
    </w:p>
    <w:p w14:paraId="303929E2" w14:textId="77777777" w:rsidR="0046718A" w:rsidRDefault="0046718A" w:rsidP="00DA1272">
      <w:pPr>
        <w:pStyle w:val="Paragraphedeliste"/>
        <w:spacing w:line="360" w:lineRule="auto"/>
        <w:ind w:left="426"/>
        <w:jc w:val="both"/>
        <w:rPr>
          <w:rFonts w:ascii="Verdana" w:hAnsi="Verdana"/>
          <w:sz w:val="20"/>
          <w:szCs w:val="20"/>
        </w:rPr>
      </w:pPr>
      <w:r w:rsidRPr="0046718A">
        <w:rPr>
          <w:rFonts w:ascii="Verdana" w:hAnsi="Verdana"/>
          <w:sz w:val="20"/>
          <w:szCs w:val="20"/>
        </w:rPr>
        <w:t>Concernant la restauration collective, les conditions suivantes doivent être respectées :</w:t>
      </w:r>
    </w:p>
    <w:p w14:paraId="5492ED7F" w14:textId="77777777" w:rsidR="00FF630E" w:rsidRPr="00FF630E" w:rsidRDefault="0046718A" w:rsidP="00DA1272">
      <w:pPr>
        <w:pStyle w:val="Paragraphedeliste"/>
        <w:numPr>
          <w:ilvl w:val="0"/>
          <w:numId w:val="10"/>
        </w:numPr>
        <w:spacing w:line="360" w:lineRule="auto"/>
        <w:jc w:val="both"/>
        <w:rPr>
          <w:rFonts w:ascii="Verdana" w:hAnsi="Verdana"/>
          <w:sz w:val="20"/>
          <w:szCs w:val="20"/>
        </w:rPr>
      </w:pPr>
      <w:r w:rsidRPr="00FF630E">
        <w:rPr>
          <w:rFonts w:ascii="Verdana" w:hAnsi="Verdana"/>
          <w:sz w:val="20"/>
          <w:szCs w:val="20"/>
        </w:rPr>
        <w:t xml:space="preserve">Les personnes accueillies ont une place assise, </w:t>
      </w:r>
    </w:p>
    <w:p w14:paraId="662E89B7" w14:textId="77777777" w:rsidR="00FF630E" w:rsidRPr="00FF630E" w:rsidRDefault="00FF630E" w:rsidP="00DA1272">
      <w:pPr>
        <w:pStyle w:val="Paragraphedeliste"/>
        <w:numPr>
          <w:ilvl w:val="0"/>
          <w:numId w:val="10"/>
        </w:numPr>
        <w:spacing w:line="360" w:lineRule="auto"/>
        <w:jc w:val="both"/>
        <w:rPr>
          <w:rFonts w:ascii="Verdana" w:hAnsi="Verdana"/>
          <w:sz w:val="20"/>
          <w:szCs w:val="20"/>
        </w:rPr>
      </w:pPr>
      <w:r w:rsidRPr="00FF630E">
        <w:rPr>
          <w:rFonts w:ascii="Verdana" w:hAnsi="Verdana"/>
          <w:sz w:val="20"/>
          <w:szCs w:val="20"/>
        </w:rPr>
        <w:t>U</w:t>
      </w:r>
      <w:r w:rsidR="0046718A" w:rsidRPr="00FF630E">
        <w:rPr>
          <w:rFonts w:ascii="Verdana" w:hAnsi="Verdana"/>
          <w:sz w:val="20"/>
          <w:szCs w:val="20"/>
        </w:rPr>
        <w:t xml:space="preserve">ne même table ne peut regrouper que des personnes venant ensemble ou ayant réservé ensemble, dans la limite de six personnes, </w:t>
      </w:r>
    </w:p>
    <w:p w14:paraId="656B8960" w14:textId="77777777" w:rsidR="00FF630E" w:rsidRPr="00FF630E" w:rsidRDefault="00FF630E" w:rsidP="00DA1272">
      <w:pPr>
        <w:pStyle w:val="Paragraphedeliste"/>
        <w:numPr>
          <w:ilvl w:val="0"/>
          <w:numId w:val="10"/>
        </w:numPr>
        <w:spacing w:line="360" w:lineRule="auto"/>
        <w:jc w:val="both"/>
        <w:rPr>
          <w:rFonts w:ascii="Verdana" w:hAnsi="Verdana"/>
          <w:sz w:val="20"/>
          <w:szCs w:val="20"/>
        </w:rPr>
      </w:pPr>
      <w:r w:rsidRPr="00FF630E">
        <w:rPr>
          <w:rFonts w:ascii="Verdana" w:hAnsi="Verdana"/>
          <w:sz w:val="20"/>
          <w:szCs w:val="20"/>
        </w:rPr>
        <w:t>U</w:t>
      </w:r>
      <w:r w:rsidR="0046718A" w:rsidRPr="00FF630E">
        <w:rPr>
          <w:rFonts w:ascii="Verdana" w:hAnsi="Verdana"/>
          <w:sz w:val="20"/>
          <w:szCs w:val="20"/>
        </w:rPr>
        <w:t xml:space="preserve">ne distance minimale d'un mètre est garantie entre les chaises occupées par chaque personne, sauf si une paroi fixe ou amovible assure une séparation physique. Cette règle de distance ne s'applique pas aux groupes, dans la limite de six personnes, venant ensemble ou ayant réservé ensemble, </w:t>
      </w:r>
    </w:p>
    <w:p w14:paraId="5A0A656C" w14:textId="69820D40" w:rsidR="0046718A" w:rsidRPr="00FF630E" w:rsidRDefault="00FF630E" w:rsidP="00DA1272">
      <w:pPr>
        <w:pStyle w:val="Paragraphedeliste"/>
        <w:numPr>
          <w:ilvl w:val="0"/>
          <w:numId w:val="10"/>
        </w:numPr>
        <w:spacing w:line="360" w:lineRule="auto"/>
        <w:jc w:val="both"/>
        <w:rPr>
          <w:rFonts w:ascii="Verdana" w:hAnsi="Verdana"/>
          <w:sz w:val="20"/>
          <w:szCs w:val="20"/>
        </w:rPr>
      </w:pPr>
      <w:r w:rsidRPr="00FF630E">
        <w:rPr>
          <w:rFonts w:ascii="Verdana" w:hAnsi="Verdana"/>
          <w:sz w:val="20"/>
          <w:szCs w:val="20"/>
        </w:rPr>
        <w:t>L</w:t>
      </w:r>
      <w:r w:rsidR="0046718A" w:rsidRPr="00FF630E">
        <w:rPr>
          <w:rFonts w:ascii="Verdana" w:hAnsi="Verdana"/>
          <w:sz w:val="20"/>
          <w:szCs w:val="20"/>
        </w:rPr>
        <w:t>a capacité maximale d'accueil de l'établissement est affichée et visible depuis la voie publique lorsqu'il est accessible depuis celle-ci.</w:t>
      </w:r>
    </w:p>
    <w:p w14:paraId="5910B3B8" w14:textId="77777777" w:rsidR="00FF630E" w:rsidRPr="00FF630E" w:rsidRDefault="00FF630E" w:rsidP="00DA1272">
      <w:pPr>
        <w:pStyle w:val="Paragraphedeliste"/>
        <w:spacing w:line="360" w:lineRule="auto"/>
        <w:ind w:left="426" w:right="577"/>
        <w:jc w:val="both"/>
        <w:rPr>
          <w:rFonts w:ascii="Verdana" w:hAnsi="Verdana"/>
          <w:sz w:val="20"/>
          <w:szCs w:val="20"/>
        </w:rPr>
      </w:pPr>
    </w:p>
    <w:p w14:paraId="5BE1CB3B" w14:textId="3D43473D" w:rsidR="0046718A" w:rsidRPr="00FF630E" w:rsidRDefault="0046718A" w:rsidP="00DA1272">
      <w:pPr>
        <w:pStyle w:val="Paragraphedeliste"/>
        <w:spacing w:line="360" w:lineRule="auto"/>
        <w:ind w:left="426" w:right="577"/>
        <w:jc w:val="both"/>
        <w:rPr>
          <w:rFonts w:ascii="Verdana" w:hAnsi="Verdana"/>
          <w:sz w:val="20"/>
          <w:szCs w:val="20"/>
        </w:rPr>
      </w:pPr>
      <w:r w:rsidRPr="00FF630E">
        <w:rPr>
          <w:rFonts w:ascii="Verdana" w:hAnsi="Verdana"/>
          <w:sz w:val="20"/>
          <w:szCs w:val="20"/>
        </w:rPr>
        <w:t>Le port du masque est obligatoire pour le personnel de ces établissements et pour les personnes accueillies de onze ans ou plus lors de leurs déplacements au sein de l'établissement.</w:t>
      </w:r>
    </w:p>
    <w:p w14:paraId="4F71734D" w14:textId="77777777" w:rsidR="00F926E2" w:rsidRDefault="00F926E2" w:rsidP="00FF630E">
      <w:pPr>
        <w:ind w:left="142"/>
        <w:contextualSpacing/>
        <w:jc w:val="both"/>
        <w:rPr>
          <w:rFonts w:ascii="Avenir LT Std 65 Medium" w:hAnsi="Avenir LT Std 65 Medium" w:cstheme="minorHAnsi"/>
          <w:color w:val="F59E33"/>
          <w:sz w:val="24"/>
          <w:szCs w:val="24"/>
        </w:rPr>
      </w:pPr>
    </w:p>
    <w:p w14:paraId="2FE17468" w14:textId="1A0C2F12" w:rsidR="0046718A" w:rsidRPr="00FF630E" w:rsidRDefault="0046718A" w:rsidP="00FF630E">
      <w:pPr>
        <w:ind w:left="142"/>
        <w:contextualSpacing/>
        <w:jc w:val="both"/>
        <w:rPr>
          <w:rFonts w:ascii="Verdana" w:hAnsi="Verdana" w:cstheme="minorHAnsi"/>
          <w:i/>
          <w:iCs/>
          <w:color w:val="1F497D" w:themeColor="text2"/>
          <w:sz w:val="20"/>
          <w:szCs w:val="20"/>
        </w:rPr>
      </w:pPr>
      <w:r>
        <w:rPr>
          <w:rFonts w:ascii="Avenir LT Std 65 Medium" w:hAnsi="Avenir LT Std 65 Medium" w:cstheme="minorHAnsi"/>
          <w:color w:val="F59E33"/>
          <w:sz w:val="24"/>
          <w:szCs w:val="24"/>
        </w:rPr>
        <w:t xml:space="preserve"> </w:t>
      </w:r>
      <w:r w:rsidRPr="00B42D21">
        <w:rPr>
          <w:rFonts w:ascii="Verdana" w:hAnsi="Verdana" w:cstheme="minorHAnsi"/>
          <w:i/>
          <w:iCs/>
          <w:color w:val="C00000"/>
          <w:sz w:val="20"/>
          <w:szCs w:val="20"/>
        </w:rPr>
        <w:t>R</w:t>
      </w:r>
      <w:r w:rsidR="00B42D21">
        <w:rPr>
          <w:rFonts w:ascii="Verdana" w:hAnsi="Verdana" w:cstheme="minorHAnsi"/>
          <w:i/>
          <w:iCs/>
          <w:color w:val="C00000"/>
          <w:sz w:val="20"/>
          <w:szCs w:val="20"/>
        </w:rPr>
        <w:t xml:space="preserve">etrait de commandes, la livraison et certaines activités </w:t>
      </w:r>
      <w:r w:rsidR="00F87E31">
        <w:rPr>
          <w:rFonts w:ascii="Verdana" w:hAnsi="Verdana" w:cstheme="minorHAnsi"/>
          <w:i/>
          <w:iCs/>
          <w:color w:val="C00000"/>
          <w:sz w:val="20"/>
          <w:szCs w:val="20"/>
        </w:rPr>
        <w:t xml:space="preserve">peuvent être maintenus </w:t>
      </w:r>
    </w:p>
    <w:p w14:paraId="773B932B" w14:textId="77777777" w:rsidR="0046718A" w:rsidRDefault="0046718A" w:rsidP="0046718A">
      <w:pPr>
        <w:contextualSpacing/>
        <w:jc w:val="both"/>
        <w:rPr>
          <w:rFonts w:ascii="Avenir LT Std 65 Medium" w:hAnsi="Avenir LT Std 65 Medium" w:cstheme="minorHAnsi"/>
          <w:color w:val="F59E33"/>
          <w:sz w:val="24"/>
          <w:szCs w:val="24"/>
          <w:highlight w:val="yellow"/>
        </w:rPr>
      </w:pPr>
    </w:p>
    <w:p w14:paraId="4389CD36" w14:textId="1EDC9CEC" w:rsidR="0046718A" w:rsidRDefault="0046718A" w:rsidP="00DA1272">
      <w:pPr>
        <w:spacing w:line="360" w:lineRule="auto"/>
        <w:ind w:left="284" w:right="577"/>
        <w:contextualSpacing/>
        <w:jc w:val="both"/>
        <w:rPr>
          <w:rFonts w:ascii="Verdana" w:hAnsi="Verdana"/>
          <w:sz w:val="20"/>
          <w:szCs w:val="20"/>
        </w:rPr>
      </w:pPr>
      <w:r w:rsidRPr="00FF630E">
        <w:rPr>
          <w:rFonts w:ascii="Verdana" w:hAnsi="Verdana"/>
          <w:sz w:val="20"/>
          <w:szCs w:val="20"/>
        </w:rPr>
        <w:t xml:space="preserve">Il convient de noter en premier lieu que tous les commerces peuvent accueillir du public pour leurs activités de livraison et de retrait de commandes. </w:t>
      </w:r>
    </w:p>
    <w:p w14:paraId="107CD797" w14:textId="206764C5" w:rsidR="00DA1272" w:rsidRDefault="00DA1272" w:rsidP="00DA1272">
      <w:pPr>
        <w:spacing w:line="360" w:lineRule="auto"/>
        <w:ind w:left="284" w:right="577"/>
        <w:contextualSpacing/>
        <w:jc w:val="both"/>
        <w:rPr>
          <w:rFonts w:ascii="Verdana" w:hAnsi="Verdana"/>
          <w:sz w:val="20"/>
          <w:szCs w:val="20"/>
        </w:rPr>
      </w:pPr>
    </w:p>
    <w:p w14:paraId="399193C9" w14:textId="20DF6508" w:rsidR="00DA1272" w:rsidRDefault="00DA1272" w:rsidP="00DA1272">
      <w:pPr>
        <w:spacing w:line="360" w:lineRule="auto"/>
        <w:ind w:left="284" w:right="577"/>
        <w:contextualSpacing/>
        <w:jc w:val="both"/>
        <w:rPr>
          <w:rFonts w:ascii="Verdana" w:hAnsi="Verdana"/>
          <w:sz w:val="20"/>
          <w:szCs w:val="20"/>
        </w:rPr>
      </w:pPr>
    </w:p>
    <w:p w14:paraId="3533A3AC" w14:textId="191AC711" w:rsidR="00DA1272" w:rsidRDefault="00DA1272" w:rsidP="00DA1272">
      <w:pPr>
        <w:spacing w:line="360" w:lineRule="auto"/>
        <w:ind w:left="284" w:right="577"/>
        <w:contextualSpacing/>
        <w:jc w:val="both"/>
        <w:rPr>
          <w:rFonts w:ascii="Verdana" w:hAnsi="Verdana"/>
          <w:sz w:val="20"/>
          <w:szCs w:val="20"/>
        </w:rPr>
      </w:pPr>
    </w:p>
    <w:p w14:paraId="335398E4" w14:textId="291D21C5" w:rsidR="00DA1272" w:rsidRDefault="00DA1272" w:rsidP="00DA1272">
      <w:pPr>
        <w:spacing w:line="360" w:lineRule="auto"/>
        <w:ind w:left="284" w:right="577"/>
        <w:contextualSpacing/>
        <w:jc w:val="both"/>
        <w:rPr>
          <w:rFonts w:ascii="Verdana" w:hAnsi="Verdana"/>
          <w:sz w:val="20"/>
          <w:szCs w:val="20"/>
        </w:rPr>
      </w:pPr>
    </w:p>
    <w:p w14:paraId="5DA54C38" w14:textId="2969EF64" w:rsidR="00DA1272" w:rsidRDefault="00DA1272" w:rsidP="00DA1272">
      <w:pPr>
        <w:spacing w:line="360" w:lineRule="auto"/>
        <w:ind w:left="284" w:right="577"/>
        <w:contextualSpacing/>
        <w:jc w:val="both"/>
        <w:rPr>
          <w:rFonts w:ascii="Verdana" w:hAnsi="Verdana"/>
          <w:sz w:val="20"/>
          <w:szCs w:val="20"/>
        </w:rPr>
      </w:pPr>
    </w:p>
    <w:p w14:paraId="60118A25" w14:textId="1BED9DD6" w:rsidR="00DA1272" w:rsidRDefault="00DA1272" w:rsidP="00DA1272">
      <w:pPr>
        <w:spacing w:line="360" w:lineRule="auto"/>
        <w:ind w:left="284" w:right="577"/>
        <w:contextualSpacing/>
        <w:jc w:val="both"/>
        <w:rPr>
          <w:rFonts w:ascii="Verdana" w:hAnsi="Verdana"/>
          <w:sz w:val="20"/>
          <w:szCs w:val="20"/>
        </w:rPr>
      </w:pPr>
    </w:p>
    <w:p w14:paraId="05CCDFE8" w14:textId="1FB66D7F" w:rsidR="00DA1272" w:rsidRDefault="00DA1272" w:rsidP="00DA1272">
      <w:pPr>
        <w:spacing w:line="360" w:lineRule="auto"/>
        <w:ind w:left="284" w:right="577"/>
        <w:contextualSpacing/>
        <w:jc w:val="both"/>
        <w:rPr>
          <w:rFonts w:ascii="Verdana" w:hAnsi="Verdana"/>
          <w:sz w:val="20"/>
          <w:szCs w:val="20"/>
        </w:rPr>
      </w:pPr>
    </w:p>
    <w:p w14:paraId="34936D0A" w14:textId="16CAF28D" w:rsidR="00DA1272" w:rsidRDefault="00DA1272" w:rsidP="00DA1272">
      <w:pPr>
        <w:spacing w:line="360" w:lineRule="auto"/>
        <w:ind w:left="284" w:right="577"/>
        <w:contextualSpacing/>
        <w:jc w:val="both"/>
        <w:rPr>
          <w:rFonts w:ascii="Verdana" w:hAnsi="Verdana"/>
          <w:sz w:val="20"/>
          <w:szCs w:val="20"/>
        </w:rPr>
      </w:pPr>
    </w:p>
    <w:p w14:paraId="02C7BD81" w14:textId="43BDACC5" w:rsidR="00DA1272" w:rsidRDefault="00DA1272" w:rsidP="00DA1272">
      <w:pPr>
        <w:spacing w:line="360" w:lineRule="auto"/>
        <w:ind w:left="284" w:right="577"/>
        <w:contextualSpacing/>
        <w:jc w:val="both"/>
        <w:rPr>
          <w:rFonts w:ascii="Verdana" w:hAnsi="Verdana"/>
          <w:sz w:val="20"/>
          <w:szCs w:val="20"/>
        </w:rPr>
      </w:pPr>
    </w:p>
    <w:p w14:paraId="5E99D02B" w14:textId="4DD3E0DB" w:rsidR="00DA1272" w:rsidRDefault="00DA1272" w:rsidP="00DA1272">
      <w:pPr>
        <w:spacing w:line="360" w:lineRule="auto"/>
        <w:ind w:left="284" w:right="577"/>
        <w:contextualSpacing/>
        <w:jc w:val="both"/>
        <w:rPr>
          <w:rFonts w:ascii="Verdana" w:hAnsi="Verdana"/>
          <w:sz w:val="20"/>
          <w:szCs w:val="20"/>
        </w:rPr>
      </w:pPr>
    </w:p>
    <w:p w14:paraId="5466063A" w14:textId="6909C2A6" w:rsidR="00DA1272" w:rsidRDefault="00DA1272" w:rsidP="00DA1272">
      <w:pPr>
        <w:spacing w:line="360" w:lineRule="auto"/>
        <w:ind w:left="284" w:right="577"/>
        <w:contextualSpacing/>
        <w:jc w:val="both"/>
        <w:rPr>
          <w:rFonts w:ascii="Verdana" w:hAnsi="Verdana"/>
          <w:sz w:val="20"/>
          <w:szCs w:val="20"/>
        </w:rPr>
      </w:pPr>
    </w:p>
    <w:p w14:paraId="367D4381" w14:textId="7E938699" w:rsidR="00DA1272" w:rsidRDefault="00DA1272" w:rsidP="00DA1272">
      <w:pPr>
        <w:spacing w:line="360" w:lineRule="auto"/>
        <w:ind w:left="284" w:right="577"/>
        <w:contextualSpacing/>
        <w:jc w:val="both"/>
        <w:rPr>
          <w:rFonts w:ascii="Verdana" w:hAnsi="Verdana"/>
          <w:sz w:val="20"/>
          <w:szCs w:val="20"/>
        </w:rPr>
      </w:pPr>
    </w:p>
    <w:p w14:paraId="7C9F9A82" w14:textId="77777777" w:rsidR="00DA1272" w:rsidRPr="00FF630E" w:rsidRDefault="00DA1272" w:rsidP="00DA1272">
      <w:pPr>
        <w:spacing w:line="360" w:lineRule="auto"/>
        <w:ind w:left="284" w:right="577"/>
        <w:contextualSpacing/>
        <w:jc w:val="both"/>
        <w:rPr>
          <w:rFonts w:ascii="Verdana" w:hAnsi="Verdana"/>
          <w:sz w:val="20"/>
          <w:szCs w:val="20"/>
        </w:rPr>
      </w:pPr>
    </w:p>
    <w:p w14:paraId="7466AD0F" w14:textId="77777777" w:rsidR="00FF630E" w:rsidRDefault="0046718A" w:rsidP="00DA1272">
      <w:pPr>
        <w:spacing w:line="360" w:lineRule="auto"/>
        <w:ind w:left="284" w:right="577"/>
        <w:contextualSpacing/>
        <w:jc w:val="both"/>
        <w:rPr>
          <w:rFonts w:ascii="Verdana" w:hAnsi="Verdana"/>
          <w:sz w:val="20"/>
          <w:szCs w:val="20"/>
        </w:rPr>
      </w:pPr>
      <w:r w:rsidRPr="00FF630E">
        <w:rPr>
          <w:rFonts w:ascii="Verdana" w:hAnsi="Verdana"/>
          <w:sz w:val="20"/>
          <w:szCs w:val="20"/>
        </w:rPr>
        <w:br/>
        <w:t>De plus, les activités suivantes peuvent être maintenues :</w:t>
      </w:r>
    </w:p>
    <w:p w14:paraId="3F21D830"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Entretien, réparation et contrôle technique de véhicules automobiles, de véhicules, engins et matériels agricoles ;</w:t>
      </w:r>
    </w:p>
    <w:p w14:paraId="73E293A8"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d'équipements automobiles ;</w:t>
      </w:r>
    </w:p>
    <w:p w14:paraId="75510D9E"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et réparation de motocycles et cycles ;</w:t>
      </w:r>
    </w:p>
    <w:p w14:paraId="1BF1F7EF"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Fourniture nécessaire aux exploitations agricoles ;</w:t>
      </w:r>
    </w:p>
    <w:p w14:paraId="71BA6CF1"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produits surgelés ;</w:t>
      </w:r>
    </w:p>
    <w:p w14:paraId="17F827F2"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d'alimentation générale ;</w:t>
      </w:r>
    </w:p>
    <w:p w14:paraId="7D0616FA"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Supérettes ;</w:t>
      </w:r>
    </w:p>
    <w:p w14:paraId="08AE4CED"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fruits et légumes en magasin spécialisé ;</w:t>
      </w:r>
    </w:p>
    <w:p w14:paraId="148C2721"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viandes et de produits à base de viande en magasin spécialisé ;</w:t>
      </w:r>
    </w:p>
    <w:p w14:paraId="51D668A6"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poissons, crustacés et mollusques en magasin spécialisé ;</w:t>
      </w:r>
    </w:p>
    <w:p w14:paraId="665E27BF"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pain, pâtisserie et confiserie en magasin spécialisé ;</w:t>
      </w:r>
    </w:p>
    <w:p w14:paraId="3D3AF564"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boissons en magasin spécialisé ;</w:t>
      </w:r>
    </w:p>
    <w:p w14:paraId="16373456"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Autres commerces de détail alimentaires en magasin spécialisé ;</w:t>
      </w:r>
    </w:p>
    <w:p w14:paraId="709DE520"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carburants et combustibles en magasin spécialisé, boutiques associées à ces commerces pour la vente de denrées alimentaires à emporter, hors produits alcoolisés, et équipements sanitaires ouverts aux usagers de la route ;</w:t>
      </w:r>
    </w:p>
    <w:p w14:paraId="1994C74B"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d'équipements de l'information et de la communication en magasin spécialisé</w:t>
      </w:r>
    </w:p>
    <w:p w14:paraId="7DE3D94D"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d'ordinateurs, d'unités périphériques et de logiciels en magasin spécialisé ;</w:t>
      </w:r>
    </w:p>
    <w:p w14:paraId="0335284D"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matériels de télécommunication en magasin spécialisé ;</w:t>
      </w:r>
    </w:p>
    <w:p w14:paraId="38C61964"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matériaux de construction, quincaillerie, peintures et verres en magasin spécialisé ;</w:t>
      </w:r>
    </w:p>
    <w:p w14:paraId="5D6D52F3"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textiles en magasin spécialisé ;</w:t>
      </w:r>
    </w:p>
    <w:p w14:paraId="2AAD0F1F"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journaux et papeterie en magasin spécialisé ;</w:t>
      </w:r>
    </w:p>
    <w:p w14:paraId="71282910"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produits pharmaceutiques en magasin spécialisé ;</w:t>
      </w:r>
    </w:p>
    <w:p w14:paraId="145DE9B7"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d'articles médicaux et orthopédiques en magasin spécialisé ;</w:t>
      </w:r>
    </w:p>
    <w:p w14:paraId="0AEED51B"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Commerces de détail d'optique ;</w:t>
      </w:r>
    </w:p>
    <w:p w14:paraId="1256CDEB" w14:textId="20E857B2"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Commerces de graines, engrais, animaux de compagnie et aliments pour ces animaux en magasin spécialisé ;</w:t>
      </w:r>
    </w:p>
    <w:p w14:paraId="0C79094E" w14:textId="25FD15D9" w:rsidR="00DA1272" w:rsidRDefault="00DA1272" w:rsidP="00DA1272">
      <w:pPr>
        <w:spacing w:line="360" w:lineRule="auto"/>
        <w:ind w:right="577"/>
        <w:contextualSpacing/>
        <w:jc w:val="both"/>
        <w:rPr>
          <w:rFonts w:ascii="Verdana" w:hAnsi="Verdana"/>
          <w:sz w:val="20"/>
          <w:szCs w:val="20"/>
        </w:rPr>
      </w:pPr>
    </w:p>
    <w:p w14:paraId="793BDE06" w14:textId="08C1953A" w:rsidR="00DA1272" w:rsidRDefault="00DA1272" w:rsidP="00DA1272">
      <w:pPr>
        <w:spacing w:line="360" w:lineRule="auto"/>
        <w:ind w:right="577"/>
        <w:contextualSpacing/>
        <w:jc w:val="both"/>
        <w:rPr>
          <w:rFonts w:ascii="Verdana" w:hAnsi="Verdana"/>
          <w:sz w:val="20"/>
          <w:szCs w:val="20"/>
        </w:rPr>
      </w:pPr>
    </w:p>
    <w:p w14:paraId="05868E17" w14:textId="1605CECA" w:rsidR="00DA1272" w:rsidRDefault="00DA1272" w:rsidP="00DA1272">
      <w:pPr>
        <w:spacing w:line="360" w:lineRule="auto"/>
        <w:ind w:right="577"/>
        <w:contextualSpacing/>
        <w:jc w:val="both"/>
        <w:rPr>
          <w:rFonts w:ascii="Verdana" w:hAnsi="Verdana"/>
          <w:sz w:val="20"/>
          <w:szCs w:val="20"/>
        </w:rPr>
      </w:pPr>
    </w:p>
    <w:p w14:paraId="77DAEB54" w14:textId="2482EE74" w:rsidR="00DA1272" w:rsidRDefault="00DA1272" w:rsidP="00DA1272">
      <w:pPr>
        <w:spacing w:line="360" w:lineRule="auto"/>
        <w:ind w:right="577"/>
        <w:contextualSpacing/>
        <w:jc w:val="both"/>
        <w:rPr>
          <w:rFonts w:ascii="Verdana" w:hAnsi="Verdana"/>
          <w:sz w:val="20"/>
          <w:szCs w:val="20"/>
        </w:rPr>
      </w:pPr>
    </w:p>
    <w:p w14:paraId="4E029236" w14:textId="53AFF2B0" w:rsidR="00DA1272" w:rsidRDefault="00DA1272" w:rsidP="00DA1272">
      <w:pPr>
        <w:spacing w:line="360" w:lineRule="auto"/>
        <w:ind w:right="577"/>
        <w:contextualSpacing/>
        <w:jc w:val="both"/>
        <w:rPr>
          <w:rFonts w:ascii="Verdana" w:hAnsi="Verdana"/>
          <w:sz w:val="20"/>
          <w:szCs w:val="20"/>
        </w:rPr>
      </w:pPr>
    </w:p>
    <w:p w14:paraId="1FFE384F" w14:textId="76C2F787" w:rsidR="00DA1272" w:rsidRDefault="00DA1272" w:rsidP="00DA1272">
      <w:pPr>
        <w:spacing w:line="360" w:lineRule="auto"/>
        <w:ind w:right="577"/>
        <w:contextualSpacing/>
        <w:jc w:val="both"/>
        <w:rPr>
          <w:rFonts w:ascii="Verdana" w:hAnsi="Verdana"/>
          <w:sz w:val="20"/>
          <w:szCs w:val="20"/>
        </w:rPr>
      </w:pPr>
    </w:p>
    <w:p w14:paraId="309EE52A" w14:textId="77777777" w:rsidR="00DA1272" w:rsidRPr="00DA1272" w:rsidRDefault="00DA1272" w:rsidP="00DA1272">
      <w:pPr>
        <w:spacing w:line="360" w:lineRule="auto"/>
        <w:ind w:right="577"/>
        <w:contextualSpacing/>
        <w:jc w:val="both"/>
        <w:rPr>
          <w:rFonts w:ascii="Verdana" w:hAnsi="Verdana"/>
          <w:sz w:val="20"/>
          <w:szCs w:val="20"/>
        </w:rPr>
      </w:pPr>
    </w:p>
    <w:p w14:paraId="39AAF00F"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alimentaire sur éventaires sous réserve, lorsqu'ils sont installés sur un marché, de respecter les conditions ci-dessous énumérées ;</w:t>
      </w:r>
    </w:p>
    <w:p w14:paraId="6205B259"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détail de produits à base de tabac, cigarettes électroniques, matériels et dispositifs de vapotage en magasin spécialisé ;</w:t>
      </w:r>
    </w:p>
    <w:p w14:paraId="3AE1272B"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Location et location-bail de véhicules automobiles ;</w:t>
      </w:r>
    </w:p>
    <w:p w14:paraId="59D639DE"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Location et location-bail d'autres machines, équipements et biens ;</w:t>
      </w:r>
    </w:p>
    <w:p w14:paraId="6B0E2918"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Location et location-bail de machines et équipements agricoles ;</w:t>
      </w:r>
    </w:p>
    <w:p w14:paraId="245F57FE"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Location et location-bail de machines et équipements pour la construction ;</w:t>
      </w:r>
    </w:p>
    <w:p w14:paraId="44FDC459"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Réparation d'ordinateurs et de biens personnels et domestiques ;</w:t>
      </w:r>
    </w:p>
    <w:p w14:paraId="23FECAA1" w14:textId="3A360229" w:rsidR="0046718A" w:rsidRP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Réparation d'ordinateurs et d'équipements de communication ;</w:t>
      </w:r>
    </w:p>
    <w:p w14:paraId="26A16A66" w14:textId="197B81D4" w:rsidR="00FF630E" w:rsidRDefault="00FF630E" w:rsidP="00FF630E">
      <w:pPr>
        <w:ind w:left="284" w:right="577"/>
        <w:contextualSpacing/>
        <w:jc w:val="both"/>
        <w:rPr>
          <w:rFonts w:ascii="Verdana" w:hAnsi="Verdana"/>
          <w:sz w:val="20"/>
          <w:szCs w:val="20"/>
        </w:rPr>
      </w:pPr>
    </w:p>
    <w:p w14:paraId="27FC41E4"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Réparation d'ordinateurs et d'équipements périphériques ;</w:t>
      </w:r>
    </w:p>
    <w:p w14:paraId="7336773F"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Réparation d'équipements de communication ;</w:t>
      </w:r>
    </w:p>
    <w:p w14:paraId="68CC0BE1"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Blanchisserie-teinturerie ;</w:t>
      </w:r>
    </w:p>
    <w:p w14:paraId="273B1148"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Blanchisserie-teinturerie de gros ;</w:t>
      </w:r>
    </w:p>
    <w:p w14:paraId="21FD7A7D"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Blanchisserie-teinturerie de détail ;</w:t>
      </w:r>
    </w:p>
    <w:p w14:paraId="25308CC9" w14:textId="77777777" w:rsid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Activités financières et d'assurance ;</w:t>
      </w:r>
    </w:p>
    <w:p w14:paraId="5B894094" w14:textId="753C4BB0" w:rsidR="0046718A" w:rsidRPr="00FF630E" w:rsidRDefault="0046718A" w:rsidP="00DA1272">
      <w:pPr>
        <w:pStyle w:val="Paragraphedeliste"/>
        <w:numPr>
          <w:ilvl w:val="0"/>
          <w:numId w:val="11"/>
        </w:numPr>
        <w:spacing w:line="360" w:lineRule="auto"/>
        <w:ind w:right="577"/>
        <w:contextualSpacing/>
        <w:jc w:val="both"/>
        <w:rPr>
          <w:rFonts w:ascii="Verdana" w:hAnsi="Verdana"/>
          <w:sz w:val="20"/>
          <w:szCs w:val="20"/>
        </w:rPr>
      </w:pPr>
      <w:r w:rsidRPr="00FF630E">
        <w:rPr>
          <w:rFonts w:ascii="Verdana" w:hAnsi="Verdana"/>
          <w:sz w:val="20"/>
          <w:szCs w:val="20"/>
        </w:rPr>
        <w:t>Commerce de gros.</w:t>
      </w:r>
    </w:p>
    <w:p w14:paraId="3B7F4475" w14:textId="77777777" w:rsidR="0046718A" w:rsidRDefault="0046718A" w:rsidP="0046718A">
      <w:pPr>
        <w:contextualSpacing/>
        <w:jc w:val="both"/>
        <w:rPr>
          <w:rFonts w:ascii="Avenir LT Std 35 Light" w:hAnsi="Avenir LT Std 35 Light"/>
        </w:rPr>
      </w:pPr>
    </w:p>
    <w:p w14:paraId="1C721C6A" w14:textId="77777777" w:rsidR="0046718A" w:rsidRDefault="0046718A" w:rsidP="0046718A">
      <w:pPr>
        <w:contextualSpacing/>
        <w:jc w:val="both"/>
        <w:rPr>
          <w:rFonts w:ascii="Avenir LT Std 35 Light" w:hAnsi="Avenir LT Std 35 Light"/>
        </w:rPr>
      </w:pPr>
    </w:p>
    <w:p w14:paraId="0378A364" w14:textId="77777777" w:rsidR="00F87E31" w:rsidRDefault="0046718A" w:rsidP="00FF630E">
      <w:pPr>
        <w:ind w:left="284"/>
        <w:contextualSpacing/>
        <w:jc w:val="both"/>
        <w:rPr>
          <w:rFonts w:ascii="Verdana" w:hAnsi="Verdana" w:cstheme="minorHAnsi"/>
          <w:i/>
          <w:iCs/>
          <w:color w:val="C00000"/>
          <w:sz w:val="20"/>
          <w:szCs w:val="20"/>
        </w:rPr>
      </w:pPr>
      <w:r w:rsidRPr="00F87E31">
        <w:rPr>
          <w:rFonts w:ascii="Verdana" w:hAnsi="Verdana" w:cstheme="minorHAnsi"/>
          <w:i/>
          <w:iCs/>
          <w:color w:val="C00000"/>
          <w:sz w:val="20"/>
          <w:szCs w:val="20"/>
        </w:rPr>
        <w:t>P</w:t>
      </w:r>
      <w:r w:rsidR="00F87E31">
        <w:rPr>
          <w:rFonts w:ascii="Verdana" w:hAnsi="Verdana" w:cstheme="minorHAnsi"/>
          <w:i/>
          <w:iCs/>
          <w:color w:val="C00000"/>
          <w:sz w:val="20"/>
          <w:szCs w:val="20"/>
        </w:rPr>
        <w:t>oint particulier pour les magasins de vente d’une surface supérieure à 400m</w:t>
      </w:r>
      <w:r w:rsidR="00F87E31" w:rsidRPr="00F87E31">
        <w:rPr>
          <w:rFonts w:ascii="Verdana" w:hAnsi="Verdana" w:cstheme="minorHAnsi"/>
          <w:i/>
          <w:iCs/>
          <w:color w:val="C00000"/>
          <w:sz w:val="20"/>
          <w:szCs w:val="20"/>
          <w:vertAlign w:val="superscript"/>
        </w:rPr>
        <w:t>2</w:t>
      </w:r>
    </w:p>
    <w:p w14:paraId="2DD6911D" w14:textId="77777777" w:rsidR="0046718A" w:rsidRDefault="0046718A" w:rsidP="0046718A">
      <w:pPr>
        <w:contextualSpacing/>
        <w:jc w:val="both"/>
        <w:rPr>
          <w:rFonts w:ascii="Avenir LT Std 35 Light" w:hAnsi="Avenir LT Std 35 Light"/>
        </w:rPr>
      </w:pPr>
    </w:p>
    <w:p w14:paraId="1B89CBBF"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xml:space="preserve">Les centres commerciaux, les supermarchés, les magasins multi-commerces, les hypermarchés et les autres magasins de vente d'une surface de plus de 400 m2 relevant de la catégorie M, ne peuvent accueillir du public que pour les activités mentionnées au paragraphe précédent ainsi que pour la vente de produits de toilette, d'hygiène, d'entretien et de produits de puériculture.  </w:t>
      </w:r>
    </w:p>
    <w:p w14:paraId="105A196F" w14:textId="77777777" w:rsidR="0046718A" w:rsidRPr="00FF630E" w:rsidRDefault="0046718A" w:rsidP="00DA1272">
      <w:pPr>
        <w:spacing w:line="360" w:lineRule="auto"/>
        <w:ind w:left="284" w:right="435"/>
        <w:contextualSpacing/>
        <w:jc w:val="both"/>
        <w:rPr>
          <w:rFonts w:ascii="Verdana" w:hAnsi="Verdana"/>
          <w:sz w:val="20"/>
          <w:szCs w:val="20"/>
        </w:rPr>
      </w:pPr>
    </w:p>
    <w:p w14:paraId="6B8E6FE5"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Les établissements autorisés à recevoir du public ne peuvent accueillir un nombre de clients supérieur à celui permettant de réserver à chacun une surface de 4 m2. En outre, lorsque les circonstances locales l'exigent, le préfet de département peut limiter le nombre maximum de clients pouvant être accueillis dans ces établissements. La capacité maximale d'accueil de l'établissement doit être affichée et visible depuis l'extérieur de celui-ci.</w:t>
      </w:r>
    </w:p>
    <w:p w14:paraId="52678359" w14:textId="65A5FA6C" w:rsidR="0046718A" w:rsidRDefault="0046718A" w:rsidP="00DA1272">
      <w:pPr>
        <w:spacing w:line="360" w:lineRule="auto"/>
        <w:contextualSpacing/>
        <w:jc w:val="both"/>
        <w:rPr>
          <w:rFonts w:ascii="Avenir LT Std 35 Light" w:hAnsi="Avenir LT Std 35 Light"/>
        </w:rPr>
      </w:pPr>
    </w:p>
    <w:p w14:paraId="2B84EE42" w14:textId="25B51878" w:rsidR="00DA1272" w:rsidRDefault="00DA1272" w:rsidP="00DA1272">
      <w:pPr>
        <w:spacing w:line="360" w:lineRule="auto"/>
        <w:contextualSpacing/>
        <w:jc w:val="both"/>
        <w:rPr>
          <w:rFonts w:ascii="Avenir LT Std 35 Light" w:hAnsi="Avenir LT Std 35 Light"/>
        </w:rPr>
      </w:pPr>
    </w:p>
    <w:p w14:paraId="2F7879CE" w14:textId="3BE58EE1" w:rsidR="00DA1272" w:rsidRDefault="00DA1272" w:rsidP="00DA1272">
      <w:pPr>
        <w:spacing w:line="360" w:lineRule="auto"/>
        <w:contextualSpacing/>
        <w:jc w:val="both"/>
        <w:rPr>
          <w:rFonts w:ascii="Avenir LT Std 35 Light" w:hAnsi="Avenir LT Std 35 Light"/>
        </w:rPr>
      </w:pPr>
    </w:p>
    <w:p w14:paraId="70A72CAB" w14:textId="5869A1A4" w:rsidR="00DA1272" w:rsidRDefault="00DA1272" w:rsidP="00DA1272">
      <w:pPr>
        <w:spacing w:line="360" w:lineRule="auto"/>
        <w:contextualSpacing/>
        <w:jc w:val="both"/>
        <w:rPr>
          <w:rFonts w:ascii="Avenir LT Std 35 Light" w:hAnsi="Avenir LT Std 35 Light"/>
        </w:rPr>
      </w:pPr>
    </w:p>
    <w:p w14:paraId="676B04CA" w14:textId="77777777" w:rsidR="00DA1272" w:rsidRDefault="00DA1272" w:rsidP="00DA1272">
      <w:pPr>
        <w:spacing w:line="360" w:lineRule="auto"/>
        <w:contextualSpacing/>
        <w:jc w:val="both"/>
        <w:rPr>
          <w:rFonts w:ascii="Avenir LT Std 35 Light" w:hAnsi="Avenir LT Std 35 Light"/>
        </w:rPr>
      </w:pPr>
    </w:p>
    <w:p w14:paraId="6826E18B" w14:textId="77777777" w:rsidR="0046718A" w:rsidRDefault="0046718A" w:rsidP="00DA1272">
      <w:pPr>
        <w:spacing w:line="360" w:lineRule="auto"/>
        <w:contextualSpacing/>
        <w:jc w:val="both"/>
        <w:rPr>
          <w:rFonts w:ascii="Avenir LT Std 35 Light" w:hAnsi="Avenir LT Std 35 Light"/>
        </w:rPr>
      </w:pPr>
    </w:p>
    <w:p w14:paraId="36A78722" w14:textId="3543501A" w:rsidR="0046718A" w:rsidRPr="00F87E31" w:rsidRDefault="00FF630E" w:rsidP="00DA1272">
      <w:pPr>
        <w:spacing w:line="360" w:lineRule="auto"/>
        <w:ind w:left="284"/>
        <w:contextualSpacing/>
        <w:jc w:val="both"/>
        <w:rPr>
          <w:rFonts w:ascii="Verdana" w:hAnsi="Verdana" w:cstheme="minorHAnsi"/>
          <w:i/>
          <w:iCs/>
          <w:color w:val="C00000"/>
          <w:sz w:val="20"/>
          <w:szCs w:val="20"/>
        </w:rPr>
      </w:pPr>
      <w:r w:rsidRPr="00F87E31">
        <w:rPr>
          <w:rFonts w:ascii="Verdana" w:hAnsi="Verdana" w:cstheme="minorHAnsi"/>
          <w:i/>
          <w:iCs/>
          <w:color w:val="C00000"/>
          <w:sz w:val="20"/>
          <w:szCs w:val="20"/>
        </w:rPr>
        <w:t>É</w:t>
      </w:r>
      <w:r w:rsidR="00F87E31">
        <w:rPr>
          <w:rFonts w:ascii="Verdana" w:hAnsi="Verdana" w:cstheme="minorHAnsi"/>
          <w:i/>
          <w:iCs/>
          <w:color w:val="C00000"/>
          <w:sz w:val="20"/>
          <w:szCs w:val="20"/>
        </w:rPr>
        <w:t>tablissements non visés par une interdiction d’accueillir du public</w:t>
      </w:r>
      <w:r w:rsidR="0046718A" w:rsidRPr="00F87E31">
        <w:rPr>
          <w:rFonts w:ascii="Verdana" w:hAnsi="Verdana" w:cstheme="minorHAnsi"/>
          <w:i/>
          <w:iCs/>
          <w:color w:val="C00000"/>
          <w:sz w:val="20"/>
          <w:szCs w:val="20"/>
        </w:rPr>
        <w:t xml:space="preserve"> </w:t>
      </w:r>
    </w:p>
    <w:p w14:paraId="53F803EF" w14:textId="77777777" w:rsidR="0046718A" w:rsidRPr="00F87E31" w:rsidRDefault="0046718A" w:rsidP="00DA1272">
      <w:pPr>
        <w:spacing w:line="360" w:lineRule="auto"/>
        <w:contextualSpacing/>
        <w:jc w:val="both"/>
        <w:rPr>
          <w:rFonts w:ascii="Verdana" w:hAnsi="Verdana" w:cstheme="minorHAnsi"/>
          <w:i/>
          <w:iCs/>
          <w:color w:val="C00000"/>
          <w:sz w:val="20"/>
          <w:szCs w:val="20"/>
        </w:rPr>
      </w:pPr>
    </w:p>
    <w:p w14:paraId="6CBBC6D5"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xml:space="preserve">Dans tous les établissements non visés par une interdiction, l’exploitant met en œuvre les mesures de nature à permettre le respect des mesures d’hygiène et de distanciation, mesures dont il informe les utilisateurs par affichage. Il peut limiter l'accès à l'établissement dans l’objectif de faire respecter ces mesures. </w:t>
      </w:r>
    </w:p>
    <w:p w14:paraId="7AC7BF81"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Lorsque, par sa nature même, une activité professionnelle, quel que soit son lieu d'exercice, ne permet pas de maintenir la distanciation entre le professionnel et le client ou l'usager, le professionnel concerné met en œuvre les mesures sanitaires de nature à prévenir les risques de propagation du virus.</w:t>
      </w:r>
    </w:p>
    <w:p w14:paraId="5C0AA7E1" w14:textId="77777777" w:rsidR="0046718A" w:rsidRDefault="0046718A" w:rsidP="0046718A">
      <w:pPr>
        <w:contextualSpacing/>
        <w:jc w:val="both"/>
        <w:rPr>
          <w:rFonts w:ascii="Avenir LT Std 35 Light" w:hAnsi="Avenir LT Std 35 Light"/>
        </w:rPr>
      </w:pPr>
    </w:p>
    <w:p w14:paraId="226C26B6" w14:textId="3F7A4F00" w:rsidR="0046718A" w:rsidRPr="00F87E31" w:rsidRDefault="00F87E31" w:rsidP="00F87E31">
      <w:pPr>
        <w:ind w:left="284"/>
        <w:contextualSpacing/>
        <w:jc w:val="both"/>
        <w:rPr>
          <w:rFonts w:ascii="Verdana" w:hAnsi="Verdana" w:cstheme="minorHAnsi"/>
          <w:i/>
          <w:iCs/>
          <w:color w:val="C00000"/>
          <w:sz w:val="20"/>
          <w:szCs w:val="20"/>
        </w:rPr>
      </w:pPr>
      <w:r>
        <w:rPr>
          <w:rFonts w:ascii="Verdana" w:hAnsi="Verdana" w:cstheme="minorHAnsi"/>
          <w:i/>
          <w:iCs/>
          <w:color w:val="C00000"/>
          <w:sz w:val="20"/>
          <w:szCs w:val="20"/>
        </w:rPr>
        <w:t>Organisation des marchés</w:t>
      </w:r>
    </w:p>
    <w:p w14:paraId="2A15DA07" w14:textId="77777777" w:rsidR="0046718A" w:rsidRPr="008D0F9E" w:rsidRDefault="0046718A" w:rsidP="0046718A">
      <w:pPr>
        <w:contextualSpacing/>
        <w:jc w:val="both"/>
        <w:rPr>
          <w:rFonts w:ascii="Avenir LT Std 65 Medium" w:hAnsi="Avenir LT Std 65 Medium" w:cstheme="minorHAnsi"/>
          <w:color w:val="F59E33"/>
          <w:sz w:val="24"/>
          <w:szCs w:val="24"/>
        </w:rPr>
      </w:pPr>
    </w:p>
    <w:p w14:paraId="235A0414"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Seuls les commerces alimentaires ou proposant la vente de graines, semences et plants d'espèces fruitières ou légumières sont autorisés dans les marchés ouverts ou couverts.</w:t>
      </w:r>
    </w:p>
    <w:p w14:paraId="4F5B3C52" w14:textId="77777777" w:rsidR="0046718A" w:rsidRPr="00FF630E" w:rsidRDefault="0046718A" w:rsidP="00DA1272">
      <w:pPr>
        <w:spacing w:line="360" w:lineRule="auto"/>
        <w:ind w:left="284" w:right="435"/>
        <w:contextualSpacing/>
        <w:jc w:val="both"/>
        <w:rPr>
          <w:rFonts w:ascii="Verdana" w:hAnsi="Verdana"/>
          <w:sz w:val="20"/>
          <w:szCs w:val="20"/>
        </w:rPr>
      </w:pPr>
    </w:p>
    <w:p w14:paraId="7A25F372"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Les marchés, couverts ou non, peuvent recevoir un nombre de personnes supérieur à 6 dans le respect des dispositions qui leur sont applicables et dans des conditions de nature à permettre le respect des mesures et à prévenir, en leur sein, la constitution de regroupements de plus de 6 personnes. De plus, le nombre de personnes accueillies ne doit pas excéder celui permettant de réserver à chacune une surface de 4 m2.</w:t>
      </w:r>
    </w:p>
    <w:p w14:paraId="1CF95E91"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Il convient de noter que le préfet de département peut, après avis du maire, interdire l'ouverture de ces marchés si les conditions de leur organisation ainsi que les contrôles mis en place ne sont pas de nature à garantir le respect des dispositions ci-dessus.</w:t>
      </w:r>
    </w:p>
    <w:p w14:paraId="25ADA7C9"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Dans les marchés couverts, toute personne de plus de onze ans porte un masque de protection.</w:t>
      </w:r>
    </w:p>
    <w:p w14:paraId="120A8BF6" w14:textId="77777777" w:rsidR="0046718A" w:rsidRDefault="0046718A" w:rsidP="00DA1272">
      <w:pPr>
        <w:pStyle w:val="Paragraphedeliste"/>
        <w:spacing w:line="360" w:lineRule="auto"/>
        <w:jc w:val="both"/>
        <w:rPr>
          <w:rFonts w:ascii="Avenir LT Std 35 Light" w:hAnsi="Avenir LT Std 35 Light"/>
        </w:rPr>
      </w:pPr>
    </w:p>
    <w:p w14:paraId="0FF23DA7" w14:textId="621A321D" w:rsidR="00FF630E" w:rsidRDefault="00FF630E" w:rsidP="00DA1272">
      <w:pPr>
        <w:pStyle w:val="Paragraphedeliste"/>
        <w:spacing w:line="360" w:lineRule="auto"/>
        <w:jc w:val="both"/>
        <w:rPr>
          <w:rFonts w:ascii="Avenir LT Std 35 Light" w:hAnsi="Avenir LT Std 35 Light"/>
        </w:rPr>
      </w:pPr>
    </w:p>
    <w:p w14:paraId="2201728E" w14:textId="2C947A45" w:rsidR="00DA1272" w:rsidRDefault="00DA1272" w:rsidP="00DA1272">
      <w:pPr>
        <w:pStyle w:val="Paragraphedeliste"/>
        <w:spacing w:line="360" w:lineRule="auto"/>
        <w:jc w:val="both"/>
        <w:rPr>
          <w:rFonts w:ascii="Avenir LT Std 35 Light" w:hAnsi="Avenir LT Std 35 Light"/>
        </w:rPr>
      </w:pPr>
    </w:p>
    <w:p w14:paraId="572363E2" w14:textId="03BBC57F" w:rsidR="00DA1272" w:rsidRDefault="00DA1272" w:rsidP="00DA1272">
      <w:pPr>
        <w:pStyle w:val="Paragraphedeliste"/>
        <w:spacing w:line="360" w:lineRule="auto"/>
        <w:jc w:val="both"/>
        <w:rPr>
          <w:rFonts w:ascii="Avenir LT Std 35 Light" w:hAnsi="Avenir LT Std 35 Light"/>
        </w:rPr>
      </w:pPr>
    </w:p>
    <w:p w14:paraId="55945E4B" w14:textId="37F25630" w:rsidR="00DA1272" w:rsidRDefault="00DA1272" w:rsidP="00DA1272">
      <w:pPr>
        <w:pStyle w:val="Paragraphedeliste"/>
        <w:spacing w:line="360" w:lineRule="auto"/>
        <w:jc w:val="both"/>
        <w:rPr>
          <w:rFonts w:ascii="Avenir LT Std 35 Light" w:hAnsi="Avenir LT Std 35 Light"/>
        </w:rPr>
      </w:pPr>
    </w:p>
    <w:p w14:paraId="66E13B56" w14:textId="69AE5284" w:rsidR="00DA1272" w:rsidRDefault="00DA1272" w:rsidP="00DA1272">
      <w:pPr>
        <w:pStyle w:val="Paragraphedeliste"/>
        <w:spacing w:line="360" w:lineRule="auto"/>
        <w:jc w:val="both"/>
        <w:rPr>
          <w:rFonts w:ascii="Avenir LT Std 35 Light" w:hAnsi="Avenir LT Std 35 Light"/>
        </w:rPr>
      </w:pPr>
    </w:p>
    <w:p w14:paraId="5FA090F4" w14:textId="2DE5DC46" w:rsidR="00DA1272" w:rsidRDefault="00DA1272" w:rsidP="00DA1272">
      <w:pPr>
        <w:pStyle w:val="Paragraphedeliste"/>
        <w:spacing w:line="360" w:lineRule="auto"/>
        <w:jc w:val="both"/>
        <w:rPr>
          <w:rFonts w:ascii="Avenir LT Std 35 Light" w:hAnsi="Avenir LT Std 35 Light"/>
        </w:rPr>
      </w:pPr>
    </w:p>
    <w:p w14:paraId="66403807" w14:textId="48B25323" w:rsidR="00DA1272" w:rsidRDefault="00DA1272" w:rsidP="00DA1272">
      <w:pPr>
        <w:pStyle w:val="Paragraphedeliste"/>
        <w:spacing w:line="360" w:lineRule="auto"/>
        <w:jc w:val="both"/>
        <w:rPr>
          <w:rFonts w:ascii="Avenir LT Std 35 Light" w:hAnsi="Avenir LT Std 35 Light"/>
        </w:rPr>
      </w:pPr>
    </w:p>
    <w:p w14:paraId="7C2C4372" w14:textId="49247588" w:rsidR="00DA1272" w:rsidRDefault="00DA1272" w:rsidP="00DA1272">
      <w:pPr>
        <w:pStyle w:val="Paragraphedeliste"/>
        <w:spacing w:line="360" w:lineRule="auto"/>
        <w:jc w:val="both"/>
        <w:rPr>
          <w:rFonts w:ascii="Avenir LT Std 35 Light" w:hAnsi="Avenir LT Std 35 Light"/>
        </w:rPr>
      </w:pPr>
    </w:p>
    <w:p w14:paraId="16BDCBD5" w14:textId="0A4173AA" w:rsidR="00DA1272" w:rsidRDefault="00DA1272" w:rsidP="00DA1272">
      <w:pPr>
        <w:pStyle w:val="Paragraphedeliste"/>
        <w:spacing w:line="360" w:lineRule="auto"/>
        <w:jc w:val="both"/>
        <w:rPr>
          <w:rFonts w:ascii="Avenir LT Std 35 Light" w:hAnsi="Avenir LT Std 35 Light"/>
        </w:rPr>
      </w:pPr>
    </w:p>
    <w:p w14:paraId="0BFEE69A" w14:textId="4CE14B01" w:rsidR="00DA1272" w:rsidRDefault="00DA1272" w:rsidP="00DA1272">
      <w:pPr>
        <w:pStyle w:val="Paragraphedeliste"/>
        <w:spacing w:line="360" w:lineRule="auto"/>
        <w:jc w:val="both"/>
        <w:rPr>
          <w:rFonts w:ascii="Avenir LT Std 35 Light" w:hAnsi="Avenir LT Std 35 Light"/>
        </w:rPr>
      </w:pPr>
    </w:p>
    <w:p w14:paraId="7A0753E1" w14:textId="0629DBDF" w:rsidR="00DA1272" w:rsidRDefault="00DA1272" w:rsidP="00DA1272">
      <w:pPr>
        <w:pStyle w:val="Paragraphedeliste"/>
        <w:spacing w:line="360" w:lineRule="auto"/>
        <w:jc w:val="both"/>
        <w:rPr>
          <w:rFonts w:ascii="Avenir LT Std 35 Light" w:hAnsi="Avenir LT Std 35 Light"/>
        </w:rPr>
      </w:pPr>
    </w:p>
    <w:p w14:paraId="0EE4BAAE" w14:textId="77DA4F51" w:rsidR="00DA1272" w:rsidRDefault="00DA1272" w:rsidP="00DA1272">
      <w:pPr>
        <w:pStyle w:val="Paragraphedeliste"/>
        <w:spacing w:line="360" w:lineRule="auto"/>
        <w:jc w:val="both"/>
        <w:rPr>
          <w:rFonts w:ascii="Avenir LT Std 35 Light" w:hAnsi="Avenir LT Std 35 Light"/>
        </w:rPr>
      </w:pPr>
    </w:p>
    <w:p w14:paraId="0D21D9C7" w14:textId="77777777" w:rsidR="00DA1272" w:rsidRDefault="00DA1272" w:rsidP="00DA1272">
      <w:pPr>
        <w:pStyle w:val="Paragraphedeliste"/>
        <w:spacing w:line="360" w:lineRule="auto"/>
        <w:jc w:val="both"/>
        <w:rPr>
          <w:rFonts w:ascii="Avenir LT Std 35 Light" w:hAnsi="Avenir LT Std 35 Light"/>
        </w:rPr>
      </w:pPr>
    </w:p>
    <w:p w14:paraId="120EFB11" w14:textId="2B86B2EF" w:rsidR="00FF630E" w:rsidRPr="001C5F60" w:rsidRDefault="00FF630E" w:rsidP="00DA1272">
      <w:pPr>
        <w:pStyle w:val="Paragraphedeliste"/>
        <w:tabs>
          <w:tab w:val="left" w:pos="1848"/>
        </w:tabs>
        <w:spacing w:line="360" w:lineRule="auto"/>
        <w:jc w:val="both"/>
        <w:rPr>
          <w:rFonts w:ascii="Avenir LT Std 35 Light" w:hAnsi="Avenir LT Std 35 Light"/>
          <w:sz w:val="8"/>
          <w:szCs w:val="6"/>
        </w:rPr>
      </w:pPr>
    </w:p>
    <w:p w14:paraId="7E8EAD7C" w14:textId="7345A59C" w:rsidR="0046718A" w:rsidRPr="00BE6DF9" w:rsidRDefault="00FF630E" w:rsidP="00DA1272">
      <w:pPr>
        <w:pStyle w:val="Paragraphedeliste"/>
        <w:spacing w:line="360" w:lineRule="auto"/>
        <w:ind w:left="284"/>
        <w:jc w:val="both"/>
        <w:rPr>
          <w:rFonts w:ascii="Verdana" w:hAnsi="Verdana" w:cstheme="minorHAnsi"/>
          <w:i/>
          <w:iCs/>
          <w:color w:val="C00000"/>
          <w:sz w:val="20"/>
          <w:szCs w:val="20"/>
        </w:rPr>
      </w:pPr>
      <w:r w:rsidRPr="00BE6DF9">
        <w:rPr>
          <w:rFonts w:ascii="Verdana" w:hAnsi="Verdana" w:cstheme="minorHAnsi"/>
          <w:i/>
          <w:iCs/>
          <w:color w:val="C00000"/>
          <w:sz w:val="20"/>
          <w:szCs w:val="20"/>
        </w:rPr>
        <w:t>É</w:t>
      </w:r>
      <w:r w:rsidR="00BE6DF9">
        <w:rPr>
          <w:rFonts w:ascii="Verdana" w:hAnsi="Verdana" w:cstheme="minorHAnsi"/>
          <w:i/>
          <w:iCs/>
          <w:color w:val="C00000"/>
          <w:sz w:val="20"/>
          <w:szCs w:val="20"/>
        </w:rPr>
        <w:t>tablissements pouvant continuer à recevoir du public</w:t>
      </w:r>
    </w:p>
    <w:p w14:paraId="6A053AAC"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En respectant les mesures de distanciation sociale et gestes barrières, peuvent continuer à recevoir du public, notamment :</w:t>
      </w:r>
    </w:p>
    <w:p w14:paraId="65A8B864" w14:textId="77777777" w:rsidR="0046718A" w:rsidRPr="00FF630E" w:rsidRDefault="0046718A" w:rsidP="00DA1272">
      <w:pPr>
        <w:spacing w:line="360" w:lineRule="auto"/>
        <w:ind w:left="284" w:right="435"/>
        <w:contextualSpacing/>
        <w:jc w:val="both"/>
        <w:rPr>
          <w:rFonts w:ascii="Verdana" w:hAnsi="Verdana"/>
          <w:sz w:val="20"/>
          <w:szCs w:val="20"/>
        </w:rPr>
      </w:pPr>
    </w:p>
    <w:p w14:paraId="14B6C15A"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services publics, sous réserve des interdictions prévues par le présent décret ;</w:t>
      </w:r>
    </w:p>
    <w:p w14:paraId="42245830" w14:textId="51EF3C12"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xml:space="preserve">- La vente par automates et autres commerces de détail hors magasin, éventaires ou marchés </w:t>
      </w:r>
      <w:proofErr w:type="spellStart"/>
      <w:r w:rsidRPr="00FF630E">
        <w:rPr>
          <w:rFonts w:ascii="Verdana" w:hAnsi="Verdana"/>
          <w:sz w:val="20"/>
          <w:szCs w:val="20"/>
        </w:rPr>
        <w:t>nca</w:t>
      </w:r>
      <w:proofErr w:type="spellEnd"/>
      <w:r w:rsidRPr="00FF630E">
        <w:rPr>
          <w:rFonts w:ascii="Verdana" w:hAnsi="Verdana"/>
          <w:sz w:val="20"/>
          <w:szCs w:val="20"/>
        </w:rPr>
        <w:t xml:space="preserve"> </w:t>
      </w:r>
    </w:p>
    <w:p w14:paraId="0757EFA6"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activités des agences de placement de main-d'œuvre ;</w:t>
      </w:r>
    </w:p>
    <w:p w14:paraId="53916E59"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activités des agences de travail temporaire ;</w:t>
      </w:r>
    </w:p>
    <w:p w14:paraId="0D432B45"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services funéraires ;</w:t>
      </w:r>
    </w:p>
    <w:p w14:paraId="64DFAEDC"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cliniques vétérinaires et cliniques des écoles vétérinaires ;</w:t>
      </w:r>
    </w:p>
    <w:p w14:paraId="744421FC"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laboratoires d'analyse ;</w:t>
      </w:r>
    </w:p>
    <w:p w14:paraId="74D8A83F"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refuges et fourrières ;</w:t>
      </w:r>
    </w:p>
    <w:p w14:paraId="36BB61B6"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Les services de transports ;</w:t>
      </w:r>
    </w:p>
    <w:p w14:paraId="4DA06174"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L'organisation d'épreuves de concours ou d'examens ;</w:t>
      </w:r>
    </w:p>
    <w:p w14:paraId="1CC76CEB"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L'accueil d'enfants scolarisés et de ceux bénéficiant d'un mode d'accueil (</w:t>
      </w:r>
      <w:hyperlink r:id="rId67" w:tooltip="Code de l" w:history="1">
        <w:r w:rsidRPr="00FF630E">
          <w:rPr>
            <w:rFonts w:ascii="Verdana" w:hAnsi="Verdana"/>
            <w:sz w:val="20"/>
            <w:szCs w:val="20"/>
          </w:rPr>
          <w:t>article L. 227-4 du code de l'action sociale et des familles</w:t>
        </w:r>
      </w:hyperlink>
      <w:r w:rsidRPr="00FF630E">
        <w:rPr>
          <w:rFonts w:ascii="Verdana" w:hAnsi="Verdana"/>
          <w:sz w:val="20"/>
          <w:szCs w:val="20"/>
        </w:rPr>
        <w:t>) dans certaines conditions ;</w:t>
      </w:r>
    </w:p>
    <w:p w14:paraId="29AA3BAE" w14:textId="77777777"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 xml:space="preserve">- Des activités sociales (médiation familiale, soutien à la parentalité, conseil conjugal, etc.). </w:t>
      </w:r>
    </w:p>
    <w:p w14:paraId="02C0408E" w14:textId="77777777" w:rsidR="0046718A" w:rsidRPr="001C5F60" w:rsidRDefault="0046718A" w:rsidP="0046718A">
      <w:pPr>
        <w:pStyle w:val="Paragraphedeliste"/>
        <w:jc w:val="both"/>
        <w:rPr>
          <w:rFonts w:ascii="Avenir LT Std 65 Medium" w:hAnsi="Avenir LT Std 65 Medium" w:cstheme="minorHAnsi"/>
          <w:color w:val="F59E33"/>
          <w:sz w:val="8"/>
          <w:szCs w:val="6"/>
        </w:rPr>
      </w:pPr>
    </w:p>
    <w:p w14:paraId="24793FDC" w14:textId="77777777" w:rsidR="0046718A" w:rsidRDefault="0046718A" w:rsidP="0046718A">
      <w:pPr>
        <w:pStyle w:val="Paragraphedeliste"/>
        <w:jc w:val="both"/>
        <w:rPr>
          <w:rFonts w:ascii="Avenir LT Std 65 Medium" w:hAnsi="Avenir LT Std 65 Medium" w:cstheme="minorHAnsi"/>
          <w:color w:val="F59E33"/>
          <w:sz w:val="24"/>
          <w:szCs w:val="24"/>
        </w:rPr>
      </w:pPr>
    </w:p>
    <w:p w14:paraId="5A939E35" w14:textId="3F8AA473" w:rsidR="0046718A" w:rsidRDefault="0046718A" w:rsidP="00FF630E">
      <w:pPr>
        <w:pStyle w:val="Paragraphedeliste"/>
        <w:ind w:left="142"/>
        <w:jc w:val="both"/>
        <w:rPr>
          <w:rFonts w:ascii="Avenir LT Std 65 Medium" w:hAnsi="Avenir LT Std 65 Medium" w:cstheme="minorHAnsi"/>
          <w:color w:val="F59E33"/>
          <w:sz w:val="24"/>
          <w:szCs w:val="24"/>
        </w:rPr>
      </w:pPr>
      <w:bookmarkStart w:id="5" w:name="_Hlk55300040"/>
      <w:r w:rsidRPr="00FF630E">
        <w:rPr>
          <w:rFonts w:ascii="Verdana" w:hAnsi="Verdana" w:cstheme="minorHAnsi"/>
          <w:i/>
          <w:iCs/>
          <w:color w:val="1F497D" w:themeColor="text2"/>
          <w:sz w:val="20"/>
          <w:szCs w:val="20"/>
        </w:rPr>
        <w:t xml:space="preserve"> </w:t>
      </w:r>
      <w:r w:rsidRPr="00BE6DF9">
        <w:rPr>
          <w:rFonts w:ascii="Verdana" w:hAnsi="Verdana" w:cstheme="minorHAnsi"/>
          <w:i/>
          <w:iCs/>
          <w:color w:val="C00000"/>
          <w:sz w:val="20"/>
          <w:szCs w:val="20"/>
        </w:rPr>
        <w:t>D</w:t>
      </w:r>
      <w:bookmarkEnd w:id="5"/>
      <w:r w:rsidR="00BE6DF9">
        <w:rPr>
          <w:rFonts w:ascii="Verdana" w:hAnsi="Verdana" w:cstheme="minorHAnsi"/>
          <w:i/>
          <w:iCs/>
          <w:color w:val="C00000"/>
          <w:sz w:val="20"/>
          <w:szCs w:val="20"/>
        </w:rPr>
        <w:t>éplacements interdits sauf dérogation notamment professionnelle</w:t>
      </w:r>
      <w:r w:rsidRPr="00FF630E">
        <w:rPr>
          <w:rFonts w:ascii="Verdana" w:hAnsi="Verdana" w:cstheme="minorHAnsi"/>
          <w:i/>
          <w:iCs/>
          <w:color w:val="1F497D" w:themeColor="text2"/>
          <w:sz w:val="20"/>
          <w:szCs w:val="20"/>
        </w:rPr>
        <w:t xml:space="preserve"> </w:t>
      </w:r>
    </w:p>
    <w:p w14:paraId="6C294C70" w14:textId="77777777" w:rsidR="0046718A" w:rsidRPr="00914558" w:rsidRDefault="0046718A" w:rsidP="0046718A">
      <w:pPr>
        <w:pStyle w:val="Paragraphedeliste"/>
        <w:jc w:val="both"/>
        <w:rPr>
          <w:rFonts w:ascii="Avenir LT Std 65 Medium" w:hAnsi="Avenir LT Std 65 Medium" w:cstheme="minorHAnsi"/>
          <w:color w:val="F59E33"/>
          <w:sz w:val="24"/>
          <w:szCs w:val="24"/>
        </w:rPr>
      </w:pPr>
    </w:p>
    <w:p w14:paraId="07666831" w14:textId="5A0CD11C" w:rsidR="0046718A" w:rsidRDefault="0046718A" w:rsidP="00FF630E">
      <w:pPr>
        <w:ind w:left="284" w:right="435"/>
        <w:contextualSpacing/>
        <w:jc w:val="both"/>
        <w:rPr>
          <w:rFonts w:ascii="Verdana" w:hAnsi="Verdana"/>
          <w:sz w:val="20"/>
          <w:szCs w:val="20"/>
        </w:rPr>
      </w:pPr>
      <w:r w:rsidRPr="00FF630E">
        <w:rPr>
          <w:rFonts w:ascii="Verdana" w:hAnsi="Verdana"/>
          <w:sz w:val="20"/>
          <w:szCs w:val="20"/>
        </w:rPr>
        <w:t>Tout déplacement de personne hors de son lieu de résidence est interdit.</w:t>
      </w:r>
    </w:p>
    <w:p w14:paraId="38BEF2B8" w14:textId="107244A1" w:rsidR="00F926E2" w:rsidRDefault="00F926E2" w:rsidP="00FF630E">
      <w:pPr>
        <w:ind w:left="284" w:right="435"/>
        <w:contextualSpacing/>
        <w:jc w:val="both"/>
        <w:rPr>
          <w:rFonts w:ascii="Verdana" w:hAnsi="Verdana"/>
          <w:sz w:val="20"/>
          <w:szCs w:val="20"/>
        </w:rPr>
      </w:pPr>
    </w:p>
    <w:p w14:paraId="0ABF886B" w14:textId="70E11FA0" w:rsidR="00F926E2" w:rsidRDefault="00F926E2" w:rsidP="00FF630E">
      <w:pPr>
        <w:ind w:left="284" w:right="435"/>
        <w:contextualSpacing/>
        <w:jc w:val="both"/>
        <w:rPr>
          <w:rFonts w:ascii="Verdana" w:hAnsi="Verdana"/>
          <w:sz w:val="20"/>
          <w:szCs w:val="20"/>
        </w:rPr>
      </w:pPr>
    </w:p>
    <w:p w14:paraId="7EB7CAE2" w14:textId="66AC6ACD" w:rsidR="0046718A" w:rsidRPr="00FF630E" w:rsidRDefault="0046718A" w:rsidP="00DA1272">
      <w:pPr>
        <w:spacing w:line="360" w:lineRule="auto"/>
        <w:ind w:left="284" w:right="435"/>
        <w:contextualSpacing/>
        <w:jc w:val="both"/>
        <w:rPr>
          <w:rFonts w:ascii="Verdana" w:hAnsi="Verdana"/>
          <w:sz w:val="20"/>
          <w:szCs w:val="20"/>
        </w:rPr>
      </w:pPr>
      <w:r w:rsidRPr="00FF630E">
        <w:rPr>
          <w:rFonts w:ascii="Verdana" w:hAnsi="Verdana"/>
          <w:sz w:val="20"/>
          <w:szCs w:val="20"/>
        </w:rPr>
        <w:t>Néanmoins, plusieurs motifs permettent des déplacements, mais en évitant tout regroupement de personnes. Il s’agit des :</w:t>
      </w:r>
    </w:p>
    <w:p w14:paraId="6BEF2AF2" w14:textId="77777777" w:rsidR="0046718A" w:rsidRPr="00FF630E" w:rsidRDefault="0046718A" w:rsidP="00DA1272">
      <w:pPr>
        <w:spacing w:line="360" w:lineRule="auto"/>
        <w:ind w:left="284" w:right="435"/>
        <w:contextualSpacing/>
        <w:jc w:val="both"/>
        <w:rPr>
          <w:rFonts w:ascii="Verdana" w:hAnsi="Verdana"/>
          <w:sz w:val="20"/>
          <w:szCs w:val="20"/>
        </w:rPr>
      </w:pPr>
    </w:p>
    <w:p w14:paraId="002CAF93" w14:textId="77777777" w:rsidR="00FF630E"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à destination ou en provenance :</w:t>
      </w:r>
    </w:p>
    <w:p w14:paraId="74D6E1C4" w14:textId="77777777" w:rsidR="00FF630E" w:rsidRDefault="0046718A" w:rsidP="00DA1272">
      <w:pPr>
        <w:pStyle w:val="Paragraphedeliste"/>
        <w:numPr>
          <w:ilvl w:val="1"/>
          <w:numId w:val="12"/>
        </w:numPr>
        <w:spacing w:line="360" w:lineRule="auto"/>
        <w:ind w:right="435"/>
        <w:contextualSpacing/>
        <w:jc w:val="both"/>
        <w:rPr>
          <w:rFonts w:ascii="Verdana" w:hAnsi="Verdana"/>
          <w:sz w:val="20"/>
          <w:szCs w:val="20"/>
        </w:rPr>
      </w:pPr>
      <w:r w:rsidRPr="00FF630E">
        <w:rPr>
          <w:rFonts w:ascii="Verdana" w:hAnsi="Verdana"/>
          <w:sz w:val="20"/>
          <w:szCs w:val="20"/>
        </w:rPr>
        <w:t>Du lieu d'exercice ou de recherche d'une activité professionnelle et déplacements professionnels ne pouvant être différés ;</w:t>
      </w:r>
    </w:p>
    <w:p w14:paraId="078B0177" w14:textId="77777777" w:rsidR="00FF630E" w:rsidRDefault="0046718A" w:rsidP="00DA1272">
      <w:pPr>
        <w:pStyle w:val="Paragraphedeliste"/>
        <w:numPr>
          <w:ilvl w:val="1"/>
          <w:numId w:val="12"/>
        </w:numPr>
        <w:spacing w:line="360" w:lineRule="auto"/>
        <w:ind w:right="435"/>
        <w:contextualSpacing/>
        <w:jc w:val="both"/>
        <w:rPr>
          <w:rFonts w:ascii="Verdana" w:hAnsi="Verdana"/>
          <w:sz w:val="20"/>
          <w:szCs w:val="20"/>
        </w:rPr>
      </w:pPr>
      <w:r w:rsidRPr="00FF630E">
        <w:rPr>
          <w:rFonts w:ascii="Verdana" w:hAnsi="Verdana"/>
          <w:sz w:val="20"/>
          <w:szCs w:val="20"/>
        </w:rPr>
        <w:t>Des établissements ou services d'accueil de mineurs, d'enseignement ou de formation pour adultes ;</w:t>
      </w:r>
    </w:p>
    <w:p w14:paraId="161676AA" w14:textId="01D5F0FE" w:rsidR="0046718A" w:rsidRPr="00FF630E" w:rsidRDefault="0046718A" w:rsidP="00DA1272">
      <w:pPr>
        <w:pStyle w:val="Paragraphedeliste"/>
        <w:numPr>
          <w:ilvl w:val="1"/>
          <w:numId w:val="12"/>
        </w:numPr>
        <w:spacing w:line="360" w:lineRule="auto"/>
        <w:ind w:right="435"/>
        <w:contextualSpacing/>
        <w:jc w:val="both"/>
        <w:rPr>
          <w:rFonts w:ascii="Verdana" w:hAnsi="Verdana"/>
          <w:sz w:val="20"/>
          <w:szCs w:val="20"/>
        </w:rPr>
      </w:pPr>
      <w:r w:rsidRPr="00FF630E">
        <w:rPr>
          <w:rFonts w:ascii="Verdana" w:hAnsi="Verdana"/>
          <w:sz w:val="20"/>
          <w:szCs w:val="20"/>
        </w:rPr>
        <w:t>Du lieu d'organisation d'un examen ou d'un concours.</w:t>
      </w:r>
    </w:p>
    <w:p w14:paraId="76D3078F" w14:textId="7F8A2D8F" w:rsidR="0046718A"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pour effectuer des achats de fournitures nécessaires à l'activité professionnelle, des achats de première nécessité, des retraits de commandes et des livraisons à domicile ;</w:t>
      </w:r>
    </w:p>
    <w:p w14:paraId="7302C726" w14:textId="03324555" w:rsidR="00DA1272" w:rsidRDefault="00DA1272" w:rsidP="00DA1272">
      <w:pPr>
        <w:spacing w:line="360" w:lineRule="auto"/>
        <w:ind w:right="435"/>
        <w:contextualSpacing/>
        <w:jc w:val="both"/>
        <w:rPr>
          <w:rFonts w:ascii="Verdana" w:hAnsi="Verdana"/>
          <w:sz w:val="20"/>
          <w:szCs w:val="20"/>
        </w:rPr>
      </w:pPr>
    </w:p>
    <w:p w14:paraId="3A9A8FAB" w14:textId="56865908" w:rsidR="00DA1272" w:rsidRDefault="00DA1272" w:rsidP="00DA1272">
      <w:pPr>
        <w:spacing w:line="360" w:lineRule="auto"/>
        <w:ind w:right="435"/>
        <w:contextualSpacing/>
        <w:jc w:val="both"/>
        <w:rPr>
          <w:rFonts w:ascii="Verdana" w:hAnsi="Verdana"/>
          <w:sz w:val="20"/>
          <w:szCs w:val="20"/>
        </w:rPr>
      </w:pPr>
    </w:p>
    <w:p w14:paraId="7B126470" w14:textId="0BA42968" w:rsidR="00DA1272" w:rsidRDefault="00DA1272" w:rsidP="00DA1272">
      <w:pPr>
        <w:spacing w:line="360" w:lineRule="auto"/>
        <w:ind w:right="435"/>
        <w:contextualSpacing/>
        <w:jc w:val="both"/>
        <w:rPr>
          <w:rFonts w:ascii="Verdana" w:hAnsi="Verdana"/>
          <w:sz w:val="20"/>
          <w:szCs w:val="20"/>
        </w:rPr>
      </w:pPr>
    </w:p>
    <w:p w14:paraId="33D5330E" w14:textId="15146360" w:rsidR="00DA1272" w:rsidRDefault="00DA1272" w:rsidP="00DA1272">
      <w:pPr>
        <w:spacing w:line="360" w:lineRule="auto"/>
        <w:ind w:right="435"/>
        <w:contextualSpacing/>
        <w:jc w:val="both"/>
        <w:rPr>
          <w:rFonts w:ascii="Verdana" w:hAnsi="Verdana"/>
          <w:sz w:val="20"/>
          <w:szCs w:val="20"/>
        </w:rPr>
      </w:pPr>
    </w:p>
    <w:p w14:paraId="4A3511B2" w14:textId="70F4BFDD" w:rsidR="00DA1272" w:rsidRDefault="00DA1272" w:rsidP="00DA1272">
      <w:pPr>
        <w:spacing w:line="360" w:lineRule="auto"/>
        <w:ind w:right="435"/>
        <w:contextualSpacing/>
        <w:jc w:val="both"/>
        <w:rPr>
          <w:rFonts w:ascii="Verdana" w:hAnsi="Verdana"/>
          <w:sz w:val="20"/>
          <w:szCs w:val="20"/>
        </w:rPr>
      </w:pPr>
    </w:p>
    <w:p w14:paraId="78717831" w14:textId="341CFA32" w:rsidR="00DA1272" w:rsidRDefault="00DA1272" w:rsidP="00DA1272">
      <w:pPr>
        <w:spacing w:line="360" w:lineRule="auto"/>
        <w:ind w:right="435"/>
        <w:contextualSpacing/>
        <w:jc w:val="both"/>
        <w:rPr>
          <w:rFonts w:ascii="Verdana" w:hAnsi="Verdana"/>
          <w:sz w:val="20"/>
          <w:szCs w:val="20"/>
        </w:rPr>
      </w:pPr>
    </w:p>
    <w:p w14:paraId="56B71685" w14:textId="77777777" w:rsidR="00DA1272" w:rsidRPr="00DA1272" w:rsidRDefault="00DA1272" w:rsidP="00DA1272">
      <w:pPr>
        <w:spacing w:line="360" w:lineRule="auto"/>
        <w:ind w:right="435"/>
        <w:contextualSpacing/>
        <w:jc w:val="both"/>
        <w:rPr>
          <w:rFonts w:ascii="Verdana" w:hAnsi="Verdana"/>
          <w:sz w:val="20"/>
          <w:szCs w:val="20"/>
        </w:rPr>
      </w:pPr>
    </w:p>
    <w:p w14:paraId="18D5F4CF" w14:textId="77777777" w:rsidR="0046718A" w:rsidRPr="00FF630E"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pour effectuer des consultations, examens et soins ne pouvant être assurés à distance et pour l'achat de médicaments ;</w:t>
      </w:r>
    </w:p>
    <w:p w14:paraId="631D666A" w14:textId="77777777" w:rsidR="0046718A" w:rsidRPr="00FF630E"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pour motif familial impérieux, pour l'assistance aux personnes vulnérables et précaires, pour la garde d'enfants, ainsi que pour les déménagements ;</w:t>
      </w:r>
    </w:p>
    <w:p w14:paraId="79EED9B4" w14:textId="77777777" w:rsidR="0046718A" w:rsidRPr="00FF630E"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des personnes en situation de handicap et leur accompagnant ;</w:t>
      </w:r>
    </w:p>
    <w:p w14:paraId="5B22CF7E" w14:textId="082A380C" w:rsidR="0046718A"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brefs, dans la limite d'une heure quotidienne et dans un rayon maximal d'un kilomètre autour du domicile, liés soit à l'activité physique individuelle des personnes, à l'exclusion de toute pratique sportive collective et de toute proximité avec d'autres personnes, soit à la promenade avec les seules personnes regroupées dans un même domicile, soit aux besoins des animaux de compagnie ;</w:t>
      </w:r>
    </w:p>
    <w:p w14:paraId="56B4D7C2" w14:textId="66EC2C36" w:rsidR="00BE6DF9" w:rsidRDefault="00BE6DF9" w:rsidP="00BE6DF9">
      <w:pPr>
        <w:ind w:right="435"/>
        <w:contextualSpacing/>
        <w:jc w:val="both"/>
        <w:rPr>
          <w:rFonts w:ascii="Verdana" w:hAnsi="Verdana"/>
          <w:sz w:val="20"/>
          <w:szCs w:val="20"/>
        </w:rPr>
      </w:pPr>
    </w:p>
    <w:p w14:paraId="617EED69" w14:textId="77777777" w:rsidR="0046718A" w:rsidRPr="00FF630E"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Déplacements pour répondre à une convocation judiciaire ou administrative ou pour se rendre dans un service public ou chez un professionnel du droit, pour un acte ou une démarche qui ne peuvent être réalisés à distance ;</w:t>
      </w:r>
    </w:p>
    <w:p w14:paraId="5D66D0C6" w14:textId="77777777" w:rsidR="0046718A" w:rsidRPr="00FF630E" w:rsidRDefault="0046718A" w:rsidP="00DA1272">
      <w:pPr>
        <w:pStyle w:val="Paragraphedeliste"/>
        <w:numPr>
          <w:ilvl w:val="0"/>
          <w:numId w:val="12"/>
        </w:numPr>
        <w:spacing w:line="360" w:lineRule="auto"/>
        <w:ind w:right="435"/>
        <w:contextualSpacing/>
        <w:jc w:val="both"/>
        <w:rPr>
          <w:rFonts w:ascii="Verdana" w:hAnsi="Verdana"/>
          <w:sz w:val="20"/>
          <w:szCs w:val="20"/>
        </w:rPr>
      </w:pPr>
      <w:r w:rsidRPr="00FF630E">
        <w:rPr>
          <w:rFonts w:ascii="Verdana" w:hAnsi="Verdana"/>
          <w:sz w:val="20"/>
          <w:szCs w:val="20"/>
        </w:rPr>
        <w:t>Visant à une participation à des missions d'intérêt général sur demande de l'autorité administrative.</w:t>
      </w:r>
    </w:p>
    <w:p w14:paraId="4C6430E4" w14:textId="77777777" w:rsidR="0046718A" w:rsidRPr="00FF630E" w:rsidRDefault="0046718A" w:rsidP="00FF630E">
      <w:pPr>
        <w:ind w:left="284" w:right="435"/>
        <w:contextualSpacing/>
        <w:jc w:val="both"/>
        <w:rPr>
          <w:rFonts w:ascii="Verdana" w:hAnsi="Verdana"/>
          <w:sz w:val="20"/>
          <w:szCs w:val="20"/>
        </w:rPr>
      </w:pPr>
    </w:p>
    <w:p w14:paraId="3AB4896C" w14:textId="3A43EF15" w:rsidR="0046718A" w:rsidRDefault="0046718A" w:rsidP="00FF630E">
      <w:pPr>
        <w:ind w:left="284" w:right="435"/>
        <w:contextualSpacing/>
        <w:jc w:val="both"/>
        <w:rPr>
          <w:rFonts w:ascii="Verdana" w:hAnsi="Verdana"/>
          <w:sz w:val="20"/>
          <w:szCs w:val="20"/>
        </w:rPr>
      </w:pPr>
    </w:p>
    <w:p w14:paraId="4ADAF21C" w14:textId="77777777" w:rsidR="00BD792C" w:rsidRPr="00FF630E" w:rsidRDefault="00BD792C" w:rsidP="00FF630E">
      <w:pPr>
        <w:ind w:left="284" w:right="435"/>
        <w:contextualSpacing/>
        <w:jc w:val="both"/>
        <w:rPr>
          <w:rFonts w:ascii="Verdana" w:hAnsi="Verdana"/>
          <w:sz w:val="20"/>
          <w:szCs w:val="20"/>
        </w:rPr>
      </w:pPr>
    </w:p>
    <w:p w14:paraId="5C6BF9D9" w14:textId="709AAF64" w:rsidR="0046718A" w:rsidRDefault="00BE6DF9" w:rsidP="00BE6DF9">
      <w:pPr>
        <w:pStyle w:val="Paragraphedeliste"/>
        <w:ind w:left="284" w:right="435"/>
        <w:jc w:val="both"/>
        <w:rPr>
          <w:rFonts w:ascii="Verdana" w:hAnsi="Verdana" w:cstheme="minorHAnsi"/>
          <w:i/>
          <w:iCs/>
          <w:color w:val="C00000"/>
          <w:sz w:val="20"/>
          <w:szCs w:val="20"/>
        </w:rPr>
      </w:pPr>
      <w:r>
        <w:rPr>
          <w:rFonts w:ascii="Verdana" w:hAnsi="Verdana" w:cstheme="minorHAnsi"/>
          <w:i/>
          <w:iCs/>
          <w:color w:val="C00000"/>
          <w:sz w:val="20"/>
          <w:szCs w:val="20"/>
        </w:rPr>
        <w:t>Les déplacements dans les cas où le lieu d’exercice de l’activité professionnelle est le domicile du client</w:t>
      </w:r>
    </w:p>
    <w:p w14:paraId="7947869C" w14:textId="77777777" w:rsidR="00BE6DF9" w:rsidRDefault="00BE6DF9" w:rsidP="00BE6DF9">
      <w:pPr>
        <w:pStyle w:val="Paragraphedeliste"/>
        <w:ind w:left="284" w:right="435"/>
        <w:jc w:val="both"/>
        <w:rPr>
          <w:rFonts w:ascii="Avenir LT Std 35 Light" w:hAnsi="Avenir LT Std 35 Light"/>
        </w:rPr>
      </w:pPr>
    </w:p>
    <w:p w14:paraId="355CE31B" w14:textId="77777777" w:rsidR="0046718A" w:rsidRPr="001C5F60" w:rsidRDefault="0046718A" w:rsidP="00DA1272">
      <w:pPr>
        <w:spacing w:line="360" w:lineRule="auto"/>
        <w:ind w:left="426" w:right="435"/>
        <w:jc w:val="both"/>
        <w:rPr>
          <w:rFonts w:ascii="Verdana" w:hAnsi="Verdana"/>
          <w:sz w:val="20"/>
          <w:szCs w:val="20"/>
        </w:rPr>
      </w:pPr>
      <w:r w:rsidRPr="001C5F60">
        <w:rPr>
          <w:rFonts w:ascii="Verdana" w:hAnsi="Verdana"/>
          <w:sz w:val="20"/>
          <w:szCs w:val="20"/>
        </w:rPr>
        <w:t xml:space="preserve">Les déplacements suivants sont autorisés : </w:t>
      </w:r>
    </w:p>
    <w:p w14:paraId="47816484" w14:textId="77777777" w:rsidR="0046718A" w:rsidRPr="001C5F60" w:rsidRDefault="0046718A" w:rsidP="00DA1272">
      <w:pPr>
        <w:spacing w:line="360" w:lineRule="auto"/>
        <w:ind w:left="426" w:right="435"/>
        <w:jc w:val="both"/>
        <w:rPr>
          <w:rFonts w:ascii="Verdana" w:hAnsi="Verdana"/>
          <w:sz w:val="20"/>
          <w:szCs w:val="20"/>
        </w:rPr>
      </w:pPr>
    </w:p>
    <w:p w14:paraId="2DE5483C" w14:textId="77777777" w:rsidR="001C5F60" w:rsidRDefault="0046718A" w:rsidP="00DA1272">
      <w:pPr>
        <w:spacing w:line="360" w:lineRule="auto"/>
        <w:ind w:left="426" w:right="435"/>
        <w:jc w:val="both"/>
        <w:rPr>
          <w:rFonts w:ascii="Verdana" w:hAnsi="Verdana"/>
          <w:sz w:val="20"/>
          <w:szCs w:val="20"/>
        </w:rPr>
      </w:pPr>
      <w:r w:rsidRPr="001C5F60">
        <w:rPr>
          <w:rFonts w:ascii="Verdana" w:hAnsi="Verdana"/>
          <w:sz w:val="20"/>
          <w:szCs w:val="20"/>
        </w:rPr>
        <w:t>Déplacements à destination ou en provenance :</w:t>
      </w:r>
    </w:p>
    <w:p w14:paraId="321F48EB" w14:textId="77777777" w:rsidR="001C5F60" w:rsidRDefault="0046718A" w:rsidP="00DA1272">
      <w:pPr>
        <w:pStyle w:val="Paragraphedeliste"/>
        <w:numPr>
          <w:ilvl w:val="0"/>
          <w:numId w:val="13"/>
        </w:numPr>
        <w:spacing w:line="360" w:lineRule="auto"/>
        <w:ind w:right="435"/>
        <w:jc w:val="both"/>
        <w:rPr>
          <w:rFonts w:ascii="Verdana" w:hAnsi="Verdana"/>
          <w:sz w:val="20"/>
          <w:szCs w:val="20"/>
        </w:rPr>
      </w:pPr>
      <w:r w:rsidRPr="001C5F60">
        <w:rPr>
          <w:rFonts w:ascii="Verdana" w:hAnsi="Verdana"/>
          <w:sz w:val="20"/>
          <w:szCs w:val="20"/>
        </w:rPr>
        <w:t>Du lieu d'exercice ou de recherche d'une activité professionnelle et déplacements professionnels ne pouvant être différés ;</w:t>
      </w:r>
    </w:p>
    <w:p w14:paraId="6920F6A0" w14:textId="77777777" w:rsidR="001C5F60" w:rsidRDefault="0046718A" w:rsidP="00DA1272">
      <w:pPr>
        <w:pStyle w:val="Paragraphedeliste"/>
        <w:numPr>
          <w:ilvl w:val="0"/>
          <w:numId w:val="13"/>
        </w:numPr>
        <w:spacing w:line="360" w:lineRule="auto"/>
        <w:ind w:right="435"/>
        <w:jc w:val="both"/>
        <w:rPr>
          <w:rFonts w:ascii="Verdana" w:hAnsi="Verdana"/>
          <w:sz w:val="20"/>
          <w:szCs w:val="20"/>
        </w:rPr>
      </w:pPr>
      <w:r w:rsidRPr="001C5F60">
        <w:rPr>
          <w:rFonts w:ascii="Verdana" w:hAnsi="Verdana"/>
          <w:sz w:val="20"/>
          <w:szCs w:val="20"/>
        </w:rPr>
        <w:t>Des établissements ou services d'accueil de mineurs, d'enseignement ou de formation pour adultes mentionnés aux articles 32 à 35 du présent décret ;</w:t>
      </w:r>
    </w:p>
    <w:p w14:paraId="15253BCA" w14:textId="77777777" w:rsidR="001C5F60" w:rsidRDefault="0046718A" w:rsidP="00DA1272">
      <w:pPr>
        <w:pStyle w:val="Paragraphedeliste"/>
        <w:numPr>
          <w:ilvl w:val="0"/>
          <w:numId w:val="13"/>
        </w:numPr>
        <w:spacing w:line="360" w:lineRule="auto"/>
        <w:ind w:right="435"/>
        <w:jc w:val="both"/>
        <w:rPr>
          <w:rFonts w:ascii="Verdana" w:hAnsi="Verdana"/>
          <w:sz w:val="20"/>
          <w:szCs w:val="20"/>
        </w:rPr>
      </w:pPr>
      <w:r w:rsidRPr="001C5F60">
        <w:rPr>
          <w:rFonts w:ascii="Verdana" w:hAnsi="Verdana"/>
          <w:sz w:val="20"/>
          <w:szCs w:val="20"/>
        </w:rPr>
        <w:t>Du lieu d'organisation d'un examen ou d'un concours ;</w:t>
      </w:r>
    </w:p>
    <w:p w14:paraId="1F2D895C" w14:textId="184BFF86" w:rsidR="001C5F60" w:rsidRDefault="0046718A" w:rsidP="00DA1272">
      <w:pPr>
        <w:pStyle w:val="Paragraphedeliste"/>
        <w:numPr>
          <w:ilvl w:val="0"/>
          <w:numId w:val="13"/>
        </w:numPr>
        <w:spacing w:line="360" w:lineRule="auto"/>
        <w:ind w:right="435"/>
        <w:jc w:val="both"/>
        <w:rPr>
          <w:rFonts w:ascii="Verdana" w:hAnsi="Verdana"/>
          <w:sz w:val="20"/>
          <w:szCs w:val="20"/>
        </w:rPr>
      </w:pPr>
      <w:r w:rsidRPr="001C5F60">
        <w:rPr>
          <w:rFonts w:ascii="Verdana" w:hAnsi="Verdana"/>
          <w:sz w:val="20"/>
          <w:szCs w:val="20"/>
        </w:rPr>
        <w:t>Pour les activités professionnelles de services à la personne, à la condition que ces activités soient mentionnées à l'article D. 7231-1 du code du travail ; toutefois les activités de cours à domicile autres que de soutien scolaire sont régies par l'alinéa suivant ;</w:t>
      </w:r>
    </w:p>
    <w:p w14:paraId="36966B9B" w14:textId="25D88015" w:rsidR="008234BB" w:rsidRDefault="008234BB" w:rsidP="008234BB">
      <w:pPr>
        <w:spacing w:line="360" w:lineRule="auto"/>
        <w:ind w:right="435"/>
        <w:jc w:val="both"/>
        <w:rPr>
          <w:rFonts w:ascii="Verdana" w:hAnsi="Verdana"/>
          <w:sz w:val="20"/>
          <w:szCs w:val="20"/>
        </w:rPr>
      </w:pPr>
    </w:p>
    <w:p w14:paraId="7DB65D39" w14:textId="58234B5E" w:rsidR="008234BB" w:rsidRDefault="008234BB" w:rsidP="008234BB">
      <w:pPr>
        <w:spacing w:line="360" w:lineRule="auto"/>
        <w:ind w:right="435"/>
        <w:jc w:val="both"/>
        <w:rPr>
          <w:rFonts w:ascii="Verdana" w:hAnsi="Verdana"/>
          <w:sz w:val="20"/>
          <w:szCs w:val="20"/>
        </w:rPr>
      </w:pPr>
    </w:p>
    <w:p w14:paraId="5D0F3222" w14:textId="2B032C27" w:rsidR="008234BB" w:rsidRDefault="008234BB" w:rsidP="008234BB">
      <w:pPr>
        <w:spacing w:line="360" w:lineRule="auto"/>
        <w:ind w:right="435"/>
        <w:jc w:val="both"/>
        <w:rPr>
          <w:rFonts w:ascii="Verdana" w:hAnsi="Verdana"/>
          <w:sz w:val="20"/>
          <w:szCs w:val="20"/>
        </w:rPr>
      </w:pPr>
    </w:p>
    <w:p w14:paraId="33C199ED" w14:textId="253AF70F" w:rsidR="008234BB" w:rsidRDefault="008234BB" w:rsidP="008234BB">
      <w:pPr>
        <w:spacing w:line="360" w:lineRule="auto"/>
        <w:ind w:right="435"/>
        <w:jc w:val="both"/>
        <w:rPr>
          <w:rFonts w:ascii="Verdana" w:hAnsi="Verdana"/>
          <w:sz w:val="20"/>
          <w:szCs w:val="20"/>
        </w:rPr>
      </w:pPr>
    </w:p>
    <w:p w14:paraId="6224CBBF" w14:textId="38A93B4C" w:rsidR="008234BB" w:rsidRDefault="008234BB" w:rsidP="008234BB">
      <w:pPr>
        <w:spacing w:line="360" w:lineRule="auto"/>
        <w:ind w:right="435"/>
        <w:jc w:val="both"/>
        <w:rPr>
          <w:rFonts w:ascii="Verdana" w:hAnsi="Verdana"/>
          <w:sz w:val="20"/>
          <w:szCs w:val="20"/>
        </w:rPr>
      </w:pPr>
    </w:p>
    <w:p w14:paraId="4F54B570" w14:textId="7FC179ED" w:rsidR="008234BB" w:rsidRDefault="008234BB" w:rsidP="008234BB">
      <w:pPr>
        <w:spacing w:line="360" w:lineRule="auto"/>
        <w:ind w:right="435"/>
        <w:jc w:val="both"/>
        <w:rPr>
          <w:rFonts w:ascii="Verdana" w:hAnsi="Verdana"/>
          <w:sz w:val="20"/>
          <w:szCs w:val="20"/>
        </w:rPr>
      </w:pPr>
    </w:p>
    <w:p w14:paraId="3C6F7D0C" w14:textId="1C1D0A41" w:rsidR="008234BB" w:rsidRDefault="008234BB" w:rsidP="008234BB">
      <w:pPr>
        <w:spacing w:line="360" w:lineRule="auto"/>
        <w:ind w:right="435"/>
        <w:jc w:val="both"/>
        <w:rPr>
          <w:rFonts w:ascii="Verdana" w:hAnsi="Verdana"/>
          <w:sz w:val="20"/>
          <w:szCs w:val="20"/>
        </w:rPr>
      </w:pPr>
    </w:p>
    <w:p w14:paraId="211F31BD" w14:textId="77777777" w:rsidR="008234BB" w:rsidRPr="008234BB" w:rsidRDefault="008234BB" w:rsidP="008234BB">
      <w:pPr>
        <w:spacing w:line="360" w:lineRule="auto"/>
        <w:ind w:right="435"/>
        <w:jc w:val="both"/>
        <w:rPr>
          <w:rFonts w:ascii="Verdana" w:hAnsi="Verdana"/>
          <w:sz w:val="20"/>
          <w:szCs w:val="20"/>
        </w:rPr>
      </w:pPr>
    </w:p>
    <w:p w14:paraId="1D6674D5" w14:textId="77777777" w:rsidR="001C5F60" w:rsidRDefault="0046718A" w:rsidP="00DA1272">
      <w:pPr>
        <w:pStyle w:val="Paragraphedeliste"/>
        <w:numPr>
          <w:ilvl w:val="0"/>
          <w:numId w:val="13"/>
        </w:numPr>
        <w:spacing w:line="360" w:lineRule="auto"/>
        <w:ind w:right="435"/>
        <w:jc w:val="both"/>
        <w:rPr>
          <w:rFonts w:ascii="Verdana" w:hAnsi="Verdana"/>
          <w:sz w:val="20"/>
          <w:szCs w:val="20"/>
        </w:rPr>
      </w:pPr>
      <w:r w:rsidRPr="001C5F60">
        <w:rPr>
          <w:rFonts w:ascii="Verdana" w:hAnsi="Verdana"/>
          <w:sz w:val="20"/>
          <w:szCs w:val="20"/>
        </w:rPr>
        <w:t>Pour les activités à caractère commercial, sportif ou artistique et les activités de cours à domicile autres que de soutien scolaire qui seraient autorisées si elles étaient exercées en établissement recevant du public ;</w:t>
      </w:r>
    </w:p>
    <w:p w14:paraId="5591EDF3" w14:textId="6919C9FA" w:rsidR="0046718A" w:rsidRPr="001C5F60" w:rsidRDefault="0046718A" w:rsidP="00DA1272">
      <w:pPr>
        <w:pStyle w:val="Paragraphedeliste"/>
        <w:numPr>
          <w:ilvl w:val="0"/>
          <w:numId w:val="13"/>
        </w:numPr>
        <w:spacing w:line="360" w:lineRule="auto"/>
        <w:ind w:right="435"/>
        <w:jc w:val="both"/>
        <w:rPr>
          <w:rFonts w:ascii="Verdana" w:hAnsi="Verdana"/>
          <w:sz w:val="20"/>
          <w:szCs w:val="20"/>
        </w:rPr>
      </w:pPr>
      <w:r w:rsidRPr="001C5F60">
        <w:rPr>
          <w:rFonts w:ascii="Verdana" w:hAnsi="Verdana"/>
          <w:sz w:val="20"/>
          <w:szCs w:val="20"/>
        </w:rPr>
        <w:t xml:space="preserve">Pour toutes les autres activités, notamment les activités mentionnées au titre précédent et les activités qui s'exercent nécessairement au domicile des clients, sans restriction. </w:t>
      </w:r>
    </w:p>
    <w:p w14:paraId="0A13FFA7" w14:textId="77777777" w:rsidR="0046718A" w:rsidRDefault="0046718A" w:rsidP="00DA1272">
      <w:pPr>
        <w:pStyle w:val="Paragraphedeliste"/>
        <w:spacing w:line="360" w:lineRule="auto"/>
        <w:jc w:val="both"/>
        <w:rPr>
          <w:rFonts w:ascii="Avenir LT Std 65 Medium" w:hAnsi="Avenir LT Std 65 Medium" w:cstheme="minorHAnsi"/>
          <w:color w:val="F59E33"/>
          <w:sz w:val="24"/>
          <w:szCs w:val="24"/>
          <w:highlight w:val="yellow"/>
        </w:rPr>
      </w:pPr>
    </w:p>
    <w:p w14:paraId="26DF11FB" w14:textId="5272132E" w:rsidR="0046718A" w:rsidRDefault="0046718A" w:rsidP="00BE6DF9">
      <w:pPr>
        <w:ind w:left="284" w:right="435"/>
        <w:jc w:val="both"/>
        <w:rPr>
          <w:rFonts w:ascii="Verdana" w:hAnsi="Verdana" w:cstheme="minorHAnsi"/>
          <w:i/>
          <w:iCs/>
          <w:color w:val="C00000"/>
          <w:sz w:val="20"/>
          <w:szCs w:val="20"/>
        </w:rPr>
      </w:pPr>
      <w:r w:rsidRPr="00BE6DF9">
        <w:rPr>
          <w:rFonts w:ascii="Verdana" w:hAnsi="Verdana" w:cstheme="minorHAnsi"/>
          <w:i/>
          <w:iCs/>
          <w:color w:val="C00000"/>
          <w:sz w:val="20"/>
          <w:szCs w:val="20"/>
        </w:rPr>
        <w:t>O</w:t>
      </w:r>
      <w:r w:rsidR="00BE6DF9">
        <w:rPr>
          <w:rFonts w:ascii="Verdana" w:hAnsi="Verdana" w:cstheme="minorHAnsi"/>
          <w:i/>
          <w:iCs/>
          <w:color w:val="C00000"/>
          <w:sz w:val="20"/>
          <w:szCs w:val="20"/>
        </w:rPr>
        <w:t>bligations de l’exploitant d’un établissement recevant du public en termes de mesures d’hygiène et de distanciation</w:t>
      </w:r>
    </w:p>
    <w:p w14:paraId="7F9D79B8" w14:textId="77777777" w:rsidR="00BE6DF9" w:rsidRDefault="00BE6DF9" w:rsidP="00BE6DF9">
      <w:pPr>
        <w:ind w:left="284" w:right="435"/>
        <w:jc w:val="both"/>
        <w:rPr>
          <w:rFonts w:ascii="Avenir LT Std 65 Medium" w:hAnsi="Avenir LT Std 65 Medium" w:cstheme="minorHAnsi"/>
          <w:color w:val="F59E33"/>
          <w:sz w:val="24"/>
          <w:szCs w:val="24"/>
        </w:rPr>
      </w:pPr>
    </w:p>
    <w:p w14:paraId="56C19EDA" w14:textId="77777777" w:rsidR="0046718A" w:rsidRPr="001C5F60" w:rsidRDefault="0046718A" w:rsidP="008234BB">
      <w:pPr>
        <w:spacing w:line="360" w:lineRule="auto"/>
        <w:ind w:left="284" w:right="435"/>
        <w:contextualSpacing/>
        <w:jc w:val="both"/>
        <w:rPr>
          <w:rFonts w:ascii="Verdana" w:hAnsi="Verdana"/>
          <w:sz w:val="20"/>
          <w:szCs w:val="20"/>
        </w:rPr>
      </w:pPr>
      <w:r w:rsidRPr="001C5F60">
        <w:rPr>
          <w:rFonts w:ascii="Verdana" w:hAnsi="Verdana"/>
          <w:sz w:val="20"/>
          <w:szCs w:val="20"/>
        </w:rPr>
        <w:t xml:space="preserve">L’exploitant des établissements qui ne sont pas soumis à l’interdiction de recevoir du public informe les utilisateurs de ces lieux par affichage des mesures d'hygiène et de distanciation suivantes : </w:t>
      </w:r>
    </w:p>
    <w:p w14:paraId="3ED4102C" w14:textId="77777777" w:rsidR="001C5F60" w:rsidRDefault="001C5F60" w:rsidP="008234BB">
      <w:pPr>
        <w:spacing w:line="360" w:lineRule="auto"/>
        <w:ind w:right="435"/>
        <w:jc w:val="both"/>
        <w:rPr>
          <w:rFonts w:ascii="Verdana" w:hAnsi="Verdana"/>
          <w:sz w:val="20"/>
          <w:szCs w:val="20"/>
        </w:rPr>
      </w:pPr>
    </w:p>
    <w:p w14:paraId="63B72835" w14:textId="4F32E86E" w:rsidR="001C5F60" w:rsidRDefault="001C5F60" w:rsidP="008234BB">
      <w:pPr>
        <w:pStyle w:val="Paragraphedeliste"/>
        <w:numPr>
          <w:ilvl w:val="0"/>
          <w:numId w:val="14"/>
        </w:numPr>
        <w:spacing w:line="360" w:lineRule="auto"/>
        <w:ind w:right="435"/>
        <w:jc w:val="both"/>
        <w:rPr>
          <w:rFonts w:ascii="Verdana" w:hAnsi="Verdana"/>
          <w:sz w:val="20"/>
          <w:szCs w:val="20"/>
        </w:rPr>
      </w:pPr>
      <w:r>
        <w:rPr>
          <w:rFonts w:ascii="Verdana" w:hAnsi="Verdana"/>
          <w:sz w:val="20"/>
          <w:szCs w:val="20"/>
        </w:rPr>
        <w:t>S</w:t>
      </w:r>
      <w:r w:rsidR="0046718A" w:rsidRPr="001C5F60">
        <w:rPr>
          <w:rFonts w:ascii="Verdana" w:hAnsi="Verdana"/>
          <w:sz w:val="20"/>
          <w:szCs w:val="20"/>
        </w:rPr>
        <w:t xml:space="preserve">e laver régulièrement les mains à l'eau et au savon (dont l'accès doit être facilité avec mise à disposition de serviettes à usage unique) ou par une friction </w:t>
      </w:r>
      <w:r w:rsidRPr="001C5F60">
        <w:rPr>
          <w:rFonts w:ascii="Verdana" w:hAnsi="Verdana"/>
          <w:sz w:val="20"/>
          <w:szCs w:val="20"/>
        </w:rPr>
        <w:t>hydroalcoolique</w:t>
      </w:r>
      <w:r w:rsidR="0046718A" w:rsidRPr="001C5F60">
        <w:rPr>
          <w:rFonts w:ascii="Verdana" w:hAnsi="Verdana"/>
          <w:sz w:val="20"/>
          <w:szCs w:val="20"/>
        </w:rPr>
        <w:t>,</w:t>
      </w:r>
    </w:p>
    <w:p w14:paraId="03E92A3C" w14:textId="5C496240" w:rsidR="001C5F60" w:rsidRDefault="001C5F60" w:rsidP="008234BB">
      <w:pPr>
        <w:pStyle w:val="Paragraphedeliste"/>
        <w:numPr>
          <w:ilvl w:val="0"/>
          <w:numId w:val="14"/>
        </w:numPr>
        <w:spacing w:line="360" w:lineRule="auto"/>
        <w:ind w:right="435"/>
        <w:jc w:val="both"/>
        <w:rPr>
          <w:rFonts w:ascii="Verdana" w:hAnsi="Verdana"/>
          <w:sz w:val="20"/>
          <w:szCs w:val="20"/>
        </w:rPr>
      </w:pPr>
      <w:r>
        <w:rPr>
          <w:rFonts w:ascii="Verdana" w:hAnsi="Verdana"/>
          <w:sz w:val="20"/>
          <w:szCs w:val="20"/>
        </w:rPr>
        <w:t>S</w:t>
      </w:r>
      <w:r w:rsidR="0046718A" w:rsidRPr="001C5F60">
        <w:rPr>
          <w:rFonts w:ascii="Verdana" w:hAnsi="Verdana"/>
          <w:sz w:val="20"/>
          <w:szCs w:val="20"/>
        </w:rPr>
        <w:t>e couvrir systématiquement le nez et la bouche en toussant ou éternuant dans son coude,</w:t>
      </w:r>
    </w:p>
    <w:p w14:paraId="3479E1F1" w14:textId="77777777" w:rsidR="001C5F60" w:rsidRDefault="001C5F60" w:rsidP="008234BB">
      <w:pPr>
        <w:pStyle w:val="Paragraphedeliste"/>
        <w:numPr>
          <w:ilvl w:val="0"/>
          <w:numId w:val="14"/>
        </w:numPr>
        <w:spacing w:line="360" w:lineRule="auto"/>
        <w:ind w:right="435"/>
        <w:jc w:val="both"/>
        <w:rPr>
          <w:rFonts w:ascii="Verdana" w:hAnsi="Verdana"/>
          <w:sz w:val="20"/>
          <w:szCs w:val="20"/>
        </w:rPr>
      </w:pPr>
      <w:r>
        <w:rPr>
          <w:rFonts w:ascii="Verdana" w:hAnsi="Verdana"/>
          <w:sz w:val="20"/>
          <w:szCs w:val="20"/>
        </w:rPr>
        <w:t>S</w:t>
      </w:r>
      <w:r w:rsidR="0046718A" w:rsidRPr="001C5F60">
        <w:rPr>
          <w:rFonts w:ascii="Verdana" w:hAnsi="Verdana"/>
          <w:sz w:val="20"/>
          <w:szCs w:val="20"/>
        </w:rPr>
        <w:t>e moucher dans un mouchoir à usage unique à éliminer immédiatement dans une poubelle,</w:t>
      </w:r>
    </w:p>
    <w:p w14:paraId="27CF9523" w14:textId="2BEB108F" w:rsidR="0046718A" w:rsidRPr="001C5F60" w:rsidRDefault="001C5F60" w:rsidP="008234BB">
      <w:pPr>
        <w:pStyle w:val="Paragraphedeliste"/>
        <w:numPr>
          <w:ilvl w:val="0"/>
          <w:numId w:val="14"/>
        </w:numPr>
        <w:spacing w:line="360" w:lineRule="auto"/>
        <w:ind w:right="435"/>
        <w:jc w:val="both"/>
        <w:rPr>
          <w:rFonts w:ascii="Verdana" w:hAnsi="Verdana"/>
          <w:sz w:val="20"/>
          <w:szCs w:val="20"/>
        </w:rPr>
      </w:pPr>
      <w:r w:rsidRPr="001C5F60">
        <w:rPr>
          <w:rFonts w:ascii="Verdana" w:hAnsi="Verdana"/>
          <w:sz w:val="20"/>
          <w:szCs w:val="20"/>
        </w:rPr>
        <w:t>Éviter</w:t>
      </w:r>
      <w:r w:rsidR="0046718A" w:rsidRPr="001C5F60">
        <w:rPr>
          <w:rFonts w:ascii="Verdana" w:hAnsi="Verdana"/>
          <w:sz w:val="20"/>
          <w:szCs w:val="20"/>
        </w:rPr>
        <w:t xml:space="preserve"> de se toucher le visage, en particulier le nez, la bouche et les yeux.</w:t>
      </w:r>
    </w:p>
    <w:p w14:paraId="02A27C68" w14:textId="77777777" w:rsidR="001C5F60" w:rsidRDefault="001C5F60" w:rsidP="008234BB">
      <w:pPr>
        <w:spacing w:line="360" w:lineRule="auto"/>
        <w:ind w:left="284" w:right="435"/>
        <w:jc w:val="both"/>
        <w:rPr>
          <w:rFonts w:ascii="Verdana" w:hAnsi="Verdana"/>
          <w:sz w:val="20"/>
          <w:szCs w:val="20"/>
        </w:rPr>
      </w:pPr>
    </w:p>
    <w:p w14:paraId="61992E03" w14:textId="73E711CB" w:rsidR="0046718A" w:rsidRPr="001C5F60" w:rsidRDefault="0046718A" w:rsidP="008234BB">
      <w:pPr>
        <w:spacing w:line="360" w:lineRule="auto"/>
        <w:ind w:left="284" w:right="435"/>
        <w:jc w:val="both"/>
        <w:rPr>
          <w:rFonts w:ascii="Verdana" w:hAnsi="Verdana"/>
          <w:sz w:val="20"/>
          <w:szCs w:val="20"/>
        </w:rPr>
      </w:pPr>
      <w:r w:rsidRPr="001C5F60">
        <w:rPr>
          <w:rFonts w:ascii="Verdana" w:hAnsi="Verdana"/>
          <w:sz w:val="20"/>
          <w:szCs w:val="20"/>
        </w:rPr>
        <w:t>Il convient de noter que lorsque, par sa nature même, une activité professionnelle, quel que soit son lieu d'exercice, ne permet pas de maintenir la distanciation entre le professionnel et le client ou l'usager, le professionnel concerné met en œuvre les mesures sanitaires de nature à prévenir les risques de propagation du virus.</w:t>
      </w:r>
    </w:p>
    <w:p w14:paraId="4C87222C" w14:textId="77777777" w:rsidR="0046718A" w:rsidRPr="001C5F60" w:rsidRDefault="0046718A" w:rsidP="008234BB">
      <w:pPr>
        <w:spacing w:line="360" w:lineRule="auto"/>
        <w:ind w:left="284" w:right="435"/>
        <w:jc w:val="both"/>
        <w:rPr>
          <w:rFonts w:ascii="Verdana" w:hAnsi="Verdana"/>
          <w:sz w:val="20"/>
          <w:szCs w:val="20"/>
        </w:rPr>
      </w:pPr>
      <w:r w:rsidRPr="001C5F60">
        <w:rPr>
          <w:rFonts w:ascii="Verdana" w:hAnsi="Verdana"/>
          <w:sz w:val="20"/>
          <w:szCs w:val="20"/>
        </w:rPr>
        <w:t>Les centres commerciaux ne peuvent accueillir un nombre de personnes supérieur à celui permettant de réserver à chacune une surface de 4 m2. En outre, lorsque les circonstances locales l'exigent, le préfet de département peut limiter le nombre maximum de personnes pouvant être accueillies dans ces établissements.</w:t>
      </w:r>
    </w:p>
    <w:p w14:paraId="7736E033" w14:textId="42ED8CE0" w:rsidR="0046718A" w:rsidRDefault="0046718A" w:rsidP="008234BB">
      <w:pPr>
        <w:pStyle w:val="Paragraphedeliste"/>
        <w:spacing w:line="360" w:lineRule="auto"/>
        <w:jc w:val="both"/>
        <w:rPr>
          <w:rFonts w:ascii="Avenir LT Std 35 Light" w:hAnsi="Avenir LT Std 35 Light"/>
          <w:highlight w:val="yellow"/>
        </w:rPr>
      </w:pPr>
    </w:p>
    <w:p w14:paraId="0F440C27" w14:textId="400E55E9" w:rsidR="0046718A" w:rsidRDefault="0046718A" w:rsidP="0046718A">
      <w:pPr>
        <w:pStyle w:val="Paragraphedeliste"/>
        <w:jc w:val="both"/>
        <w:rPr>
          <w:rFonts w:ascii="Avenir LT Std 35 Light" w:hAnsi="Avenir LT Std 35 Light"/>
          <w:highlight w:val="yellow"/>
        </w:rPr>
      </w:pPr>
    </w:p>
    <w:p w14:paraId="4092DEF4" w14:textId="01029B73" w:rsidR="0046718A" w:rsidRPr="00BE6DF9" w:rsidRDefault="00BE6DF9" w:rsidP="001C5F60">
      <w:pPr>
        <w:ind w:left="284" w:right="435"/>
        <w:jc w:val="both"/>
        <w:rPr>
          <w:rFonts w:ascii="Verdana" w:hAnsi="Verdana" w:cstheme="minorHAnsi"/>
          <w:i/>
          <w:iCs/>
          <w:color w:val="C00000"/>
          <w:sz w:val="20"/>
          <w:szCs w:val="20"/>
        </w:rPr>
      </w:pPr>
      <w:r>
        <w:rPr>
          <w:rFonts w:ascii="Verdana" w:hAnsi="Verdana" w:cstheme="minorHAnsi"/>
          <w:i/>
          <w:iCs/>
          <w:color w:val="C00000"/>
          <w:sz w:val="20"/>
          <w:szCs w:val="20"/>
        </w:rPr>
        <w:t xml:space="preserve">Le Port du masque dans les établissements </w:t>
      </w:r>
    </w:p>
    <w:p w14:paraId="5D80059D" w14:textId="77777777" w:rsidR="0046718A" w:rsidRPr="00C42BA3" w:rsidRDefault="0046718A" w:rsidP="0046718A">
      <w:pPr>
        <w:pStyle w:val="Paragraphedeliste"/>
        <w:jc w:val="both"/>
        <w:rPr>
          <w:rFonts w:ascii="Avenir LT Std 65 Medium" w:hAnsi="Avenir LT Std 65 Medium" w:cstheme="minorHAnsi"/>
          <w:color w:val="F59E33"/>
          <w:sz w:val="24"/>
          <w:szCs w:val="24"/>
        </w:rPr>
      </w:pPr>
    </w:p>
    <w:p w14:paraId="1364431C" w14:textId="742D056F" w:rsidR="0046718A" w:rsidRDefault="0046718A" w:rsidP="008234BB">
      <w:pPr>
        <w:spacing w:line="360" w:lineRule="auto"/>
        <w:ind w:left="284" w:right="435"/>
        <w:jc w:val="both"/>
        <w:rPr>
          <w:rFonts w:ascii="Verdana" w:hAnsi="Verdana"/>
          <w:sz w:val="20"/>
          <w:szCs w:val="20"/>
        </w:rPr>
      </w:pPr>
      <w:r w:rsidRPr="001C5F60">
        <w:rPr>
          <w:rFonts w:ascii="Verdana" w:hAnsi="Verdana"/>
          <w:sz w:val="20"/>
          <w:szCs w:val="20"/>
        </w:rPr>
        <w:t>Le port du masque par les personnes de 11 ans et plus est obligatoire dans les magasins et centres commerciaux, salles de conférence, polyvalentes et d’exposition, les établissements de sport clos et couverts, les patinoires, piscines couvertes, les établissements de plein air, les musées, les lieux de cultes, les bibliothèques, les banques, les hôtels et autres pensions de familles s'agissant de leurs espaces permettant des regroupements.</w:t>
      </w:r>
    </w:p>
    <w:p w14:paraId="7E367519" w14:textId="0A373101" w:rsidR="008234BB" w:rsidRDefault="008234BB" w:rsidP="008234BB">
      <w:pPr>
        <w:spacing w:line="360" w:lineRule="auto"/>
        <w:ind w:left="284" w:right="435"/>
        <w:jc w:val="both"/>
        <w:rPr>
          <w:rFonts w:ascii="Verdana" w:hAnsi="Verdana"/>
          <w:sz w:val="20"/>
          <w:szCs w:val="20"/>
        </w:rPr>
      </w:pPr>
    </w:p>
    <w:p w14:paraId="025F9CA7" w14:textId="2909695E" w:rsidR="008234BB" w:rsidRDefault="008234BB" w:rsidP="008234BB">
      <w:pPr>
        <w:spacing w:line="360" w:lineRule="auto"/>
        <w:ind w:left="284" w:right="435"/>
        <w:jc w:val="both"/>
        <w:rPr>
          <w:rFonts w:ascii="Verdana" w:hAnsi="Verdana"/>
          <w:sz w:val="20"/>
          <w:szCs w:val="20"/>
        </w:rPr>
      </w:pPr>
    </w:p>
    <w:p w14:paraId="691C058D" w14:textId="730DF139" w:rsidR="008234BB" w:rsidRDefault="008234BB" w:rsidP="008234BB">
      <w:pPr>
        <w:spacing w:line="360" w:lineRule="auto"/>
        <w:ind w:left="284" w:right="435"/>
        <w:jc w:val="both"/>
        <w:rPr>
          <w:rFonts w:ascii="Verdana" w:hAnsi="Verdana"/>
          <w:sz w:val="20"/>
          <w:szCs w:val="20"/>
        </w:rPr>
      </w:pPr>
    </w:p>
    <w:p w14:paraId="78EC1356" w14:textId="13AEBF5C" w:rsidR="008234BB" w:rsidRDefault="008234BB" w:rsidP="008234BB">
      <w:pPr>
        <w:spacing w:line="360" w:lineRule="auto"/>
        <w:ind w:left="284" w:right="435"/>
        <w:jc w:val="both"/>
        <w:rPr>
          <w:rFonts w:ascii="Verdana" w:hAnsi="Verdana"/>
          <w:sz w:val="20"/>
          <w:szCs w:val="20"/>
        </w:rPr>
      </w:pPr>
    </w:p>
    <w:p w14:paraId="31EFDC4D" w14:textId="59E3526F" w:rsidR="008234BB" w:rsidRDefault="008234BB" w:rsidP="008234BB">
      <w:pPr>
        <w:spacing w:line="360" w:lineRule="auto"/>
        <w:ind w:left="284" w:right="435"/>
        <w:jc w:val="both"/>
        <w:rPr>
          <w:rFonts w:ascii="Verdana" w:hAnsi="Verdana"/>
          <w:sz w:val="20"/>
          <w:szCs w:val="20"/>
        </w:rPr>
      </w:pPr>
    </w:p>
    <w:p w14:paraId="00DE4BB6" w14:textId="77777777" w:rsidR="008234BB" w:rsidRPr="001C5F60" w:rsidRDefault="008234BB" w:rsidP="008234BB">
      <w:pPr>
        <w:spacing w:line="360" w:lineRule="auto"/>
        <w:ind w:left="284" w:right="435"/>
        <w:jc w:val="both"/>
        <w:rPr>
          <w:rFonts w:ascii="Verdana" w:hAnsi="Verdana"/>
          <w:sz w:val="20"/>
          <w:szCs w:val="20"/>
        </w:rPr>
      </w:pPr>
    </w:p>
    <w:p w14:paraId="086F524E" w14:textId="77777777" w:rsidR="0046718A" w:rsidRPr="001C5F60" w:rsidRDefault="0046718A" w:rsidP="008234BB">
      <w:pPr>
        <w:spacing w:line="360" w:lineRule="auto"/>
        <w:ind w:left="284" w:right="435"/>
        <w:jc w:val="both"/>
        <w:rPr>
          <w:rFonts w:ascii="Verdana" w:hAnsi="Verdana"/>
          <w:sz w:val="20"/>
          <w:szCs w:val="20"/>
        </w:rPr>
      </w:pPr>
      <w:r w:rsidRPr="001C5F60">
        <w:rPr>
          <w:rFonts w:ascii="Verdana" w:hAnsi="Verdana"/>
          <w:sz w:val="20"/>
          <w:szCs w:val="20"/>
        </w:rPr>
        <w:t>En tout état de cause, les masques doivent être portés systématiquement par tous dès lors que les règles de distanciation physique ne peuvent être garanties.</w:t>
      </w:r>
    </w:p>
    <w:p w14:paraId="74117FDD" w14:textId="5E6333ED" w:rsidR="00F926E2" w:rsidRDefault="00F926E2" w:rsidP="007A27F4">
      <w:pPr>
        <w:pStyle w:val="Corpsdetexte"/>
        <w:spacing w:before="130" w:line="285" w:lineRule="auto"/>
        <w:ind w:left="284" w:right="431"/>
        <w:jc w:val="both"/>
        <w:rPr>
          <w:rStyle w:val="Lienhypertexte"/>
          <w:rFonts w:ascii="Verdana" w:hAnsi="Verdana"/>
          <w:sz w:val="20"/>
          <w:szCs w:val="20"/>
        </w:rPr>
      </w:pPr>
    </w:p>
    <w:p w14:paraId="6EF0DB93" w14:textId="77777777" w:rsidR="00B121DF" w:rsidRPr="00B121DF" w:rsidRDefault="00B121DF" w:rsidP="00B121DF">
      <w:pPr>
        <w:pStyle w:val="Titre2"/>
        <w:jc w:val="both"/>
        <w:rPr>
          <w:rFonts w:ascii="Verdana" w:hAnsi="Verdana"/>
          <w:color w:val="114D61"/>
        </w:rPr>
      </w:pPr>
      <w:r w:rsidRPr="00B121DF">
        <w:rPr>
          <w:rFonts w:ascii="Verdana" w:hAnsi="Verdana"/>
          <w:color w:val="114D61"/>
        </w:rPr>
        <w:t>Aide financière exceptionnelle (AFE COVID)</w:t>
      </w:r>
    </w:p>
    <w:p w14:paraId="29247F87" w14:textId="77777777" w:rsidR="00B121DF" w:rsidRPr="00B121DF" w:rsidRDefault="00B121DF" w:rsidP="00B121DF">
      <w:pPr>
        <w:pStyle w:val="NormalWeb"/>
        <w:jc w:val="both"/>
        <w:rPr>
          <w:rFonts w:ascii="Verdana" w:eastAsia="Arial" w:hAnsi="Verdana" w:cs="Arial"/>
          <w:sz w:val="20"/>
          <w:szCs w:val="20"/>
          <w:lang w:eastAsia="en-US"/>
        </w:rPr>
      </w:pPr>
      <w:r w:rsidRPr="00B121DF">
        <w:rPr>
          <w:rFonts w:ascii="Verdana" w:eastAsia="Arial" w:hAnsi="Verdana" w:cs="Arial"/>
          <w:sz w:val="20"/>
          <w:szCs w:val="20"/>
          <w:lang w:eastAsia="en-US"/>
        </w:rPr>
        <w:t xml:space="preserve">Le Conseil de la protection sociale des travailleurs indépendants (CPSTI) met en œuvre un dispositif dédié aux cotisants les plus impactés par les mesures sanitaires liées à la crise Covid-19. </w:t>
      </w:r>
    </w:p>
    <w:p w14:paraId="23367163" w14:textId="77777777" w:rsidR="00B121DF" w:rsidRPr="008234BB" w:rsidRDefault="00A06860" w:rsidP="00930044">
      <w:pPr>
        <w:pStyle w:val="Paragraphedeliste"/>
        <w:numPr>
          <w:ilvl w:val="0"/>
          <w:numId w:val="20"/>
        </w:numPr>
        <w:rPr>
          <w:rFonts w:ascii="Verdana" w:hAnsi="Verdana"/>
          <w:b/>
          <w:bCs/>
          <w:color w:val="1F497D" w:themeColor="text2"/>
          <w:sz w:val="20"/>
          <w:szCs w:val="20"/>
        </w:rPr>
      </w:pPr>
      <w:hyperlink r:id="rId68" w:anchor="c47949" w:history="1">
        <w:r w:rsidR="00B121DF" w:rsidRPr="008234BB">
          <w:rPr>
            <w:rStyle w:val="Lienhypertexte"/>
            <w:rFonts w:ascii="Verdana" w:hAnsi="Verdana"/>
            <w:b/>
            <w:bCs/>
            <w:color w:val="1F497D" w:themeColor="text2"/>
            <w:sz w:val="20"/>
            <w:szCs w:val="20"/>
          </w:rPr>
          <w:t>Qui peut en bénéficier ?</w:t>
        </w:r>
      </w:hyperlink>
    </w:p>
    <w:p w14:paraId="227A9289" w14:textId="031A4E31" w:rsidR="00B121DF" w:rsidRPr="008234BB" w:rsidRDefault="00A06860" w:rsidP="00930044">
      <w:pPr>
        <w:pStyle w:val="Paragraphedeliste"/>
        <w:numPr>
          <w:ilvl w:val="0"/>
          <w:numId w:val="20"/>
        </w:numPr>
        <w:rPr>
          <w:rFonts w:ascii="Verdana" w:hAnsi="Verdana"/>
          <w:b/>
          <w:bCs/>
          <w:color w:val="1F497D" w:themeColor="text2"/>
          <w:sz w:val="20"/>
          <w:szCs w:val="20"/>
        </w:rPr>
      </w:pPr>
      <w:hyperlink r:id="rId69" w:anchor="c47950" w:history="1">
        <w:r w:rsidR="00B121DF" w:rsidRPr="008234BB">
          <w:rPr>
            <w:rStyle w:val="Lienhypertexte"/>
            <w:rFonts w:ascii="Verdana" w:hAnsi="Verdana"/>
            <w:b/>
            <w:bCs/>
            <w:color w:val="1F497D" w:themeColor="text2"/>
            <w:sz w:val="20"/>
            <w:szCs w:val="20"/>
          </w:rPr>
          <w:t>Comment en bénéficier ?</w:t>
        </w:r>
      </w:hyperlink>
    </w:p>
    <w:p w14:paraId="1ECBF892" w14:textId="120BBAFB" w:rsidR="00F926E2" w:rsidRDefault="00F926E2" w:rsidP="007A27F4">
      <w:pPr>
        <w:pStyle w:val="Corpsdetexte"/>
        <w:spacing w:before="130" w:line="285" w:lineRule="auto"/>
        <w:ind w:left="284" w:right="431"/>
        <w:jc w:val="both"/>
        <w:rPr>
          <w:rStyle w:val="Lienhypertexte"/>
          <w:rFonts w:ascii="Verdana" w:hAnsi="Verdana"/>
          <w:sz w:val="20"/>
          <w:szCs w:val="20"/>
        </w:rPr>
      </w:pPr>
    </w:p>
    <w:p w14:paraId="6710DCAA" w14:textId="79FA1197" w:rsidR="00F926E2" w:rsidRDefault="00F926E2" w:rsidP="007A27F4">
      <w:pPr>
        <w:pStyle w:val="Corpsdetexte"/>
        <w:spacing w:before="130" w:line="285" w:lineRule="auto"/>
        <w:ind w:left="284" w:right="431"/>
        <w:jc w:val="both"/>
        <w:rPr>
          <w:rStyle w:val="Lienhypertexte"/>
          <w:rFonts w:ascii="Verdana" w:hAnsi="Verdana"/>
          <w:sz w:val="20"/>
          <w:szCs w:val="20"/>
        </w:rPr>
      </w:pPr>
    </w:p>
    <w:p w14:paraId="0981BF60" w14:textId="5197808B" w:rsidR="000C7C33" w:rsidRDefault="000C7C33" w:rsidP="007A27F4">
      <w:pPr>
        <w:pStyle w:val="Corpsdetexte"/>
        <w:spacing w:before="130" w:line="285" w:lineRule="auto"/>
        <w:ind w:left="284" w:right="431"/>
        <w:jc w:val="both"/>
        <w:rPr>
          <w:rStyle w:val="Lienhypertexte"/>
          <w:rFonts w:ascii="Verdana" w:hAnsi="Verdana"/>
          <w:sz w:val="20"/>
          <w:szCs w:val="20"/>
        </w:rPr>
      </w:pPr>
    </w:p>
    <w:p w14:paraId="7F169D4E" w14:textId="24371C49" w:rsidR="000C7C33" w:rsidRDefault="000C7C33" w:rsidP="007A27F4">
      <w:pPr>
        <w:pStyle w:val="Corpsdetexte"/>
        <w:spacing w:before="130" w:line="285" w:lineRule="auto"/>
        <w:ind w:left="284" w:right="431"/>
        <w:jc w:val="both"/>
        <w:rPr>
          <w:rFonts w:ascii="Verdana" w:hAnsi="Verdana"/>
          <w:color w:val="114D61"/>
        </w:rPr>
      </w:pPr>
      <w:r>
        <w:rPr>
          <w:rFonts w:ascii="Verdana" w:hAnsi="Verdana"/>
          <w:color w:val="114D61"/>
        </w:rPr>
        <w:t>France Relance</w:t>
      </w:r>
    </w:p>
    <w:p w14:paraId="7144CF9E" w14:textId="77777777" w:rsidR="000C7C33" w:rsidRDefault="000C7C33" w:rsidP="007A27F4">
      <w:pPr>
        <w:pStyle w:val="Corpsdetexte"/>
        <w:spacing w:before="130" w:line="285" w:lineRule="auto"/>
        <w:ind w:left="284" w:right="431"/>
        <w:jc w:val="both"/>
        <w:rPr>
          <w:rStyle w:val="Lienhypertexte"/>
          <w:rFonts w:ascii="Verdana" w:hAnsi="Verdana"/>
          <w:sz w:val="20"/>
          <w:szCs w:val="20"/>
        </w:rPr>
      </w:pPr>
    </w:p>
    <w:p w14:paraId="21B6D284" w14:textId="77777777" w:rsidR="000C7C33" w:rsidRPr="00522EE9" w:rsidRDefault="000C7C33" w:rsidP="000C7C33">
      <w:pPr>
        <w:ind w:left="284"/>
        <w:rPr>
          <w:rFonts w:ascii="Verdana" w:eastAsiaTheme="minorHAnsi" w:hAnsi="Verdana" w:cs="Calibri"/>
          <w:sz w:val="20"/>
          <w:szCs w:val="20"/>
        </w:rPr>
      </w:pPr>
      <w:r>
        <w:rPr>
          <w:u w:val="single"/>
        </w:rPr>
        <w:t xml:space="preserve">Vous trouverez ci-après des informations sur le renforcement des mesures gouvernementales en soutien à </w:t>
      </w:r>
      <w:r w:rsidRPr="00522EE9">
        <w:rPr>
          <w:rFonts w:ascii="Verdana" w:hAnsi="Verdana"/>
          <w:sz w:val="20"/>
          <w:szCs w:val="20"/>
          <w:u w:val="single"/>
        </w:rPr>
        <w:t>la filière automobile</w:t>
      </w:r>
      <w:r w:rsidRPr="00522EE9">
        <w:rPr>
          <w:rFonts w:ascii="Verdana" w:hAnsi="Verdana"/>
          <w:sz w:val="20"/>
          <w:szCs w:val="20"/>
        </w:rPr>
        <w:br/>
      </w:r>
      <w:r w:rsidRPr="00522EE9">
        <w:rPr>
          <w:rFonts w:ascii="Verdana" w:hAnsi="Verdana"/>
          <w:sz w:val="20"/>
          <w:szCs w:val="20"/>
        </w:rPr>
        <w:br/>
      </w:r>
      <w:r w:rsidRPr="00522EE9">
        <w:rPr>
          <w:rFonts w:ascii="Verdana" w:hAnsi="Verdana"/>
          <w:color w:val="000000"/>
          <w:sz w:val="20"/>
          <w:szCs w:val="20"/>
        </w:rPr>
        <w:t>Les ministres de la Transition écologique et solidaire, de l’Économie, des Finances et de la Relance, et la ministre déléguée chargée de l’Industrie ont réuni, vendredi, le Comité stratégique de filière Automobile présidé par Luc Chatel pour échanger sur la situation économique face au deuxième confinement.</w:t>
      </w:r>
      <w:r w:rsidRPr="00522EE9">
        <w:rPr>
          <w:rFonts w:ascii="Verdana" w:hAnsi="Verdana"/>
          <w:sz w:val="20"/>
          <w:szCs w:val="20"/>
        </w:rPr>
        <w:t xml:space="preserve"> </w:t>
      </w:r>
    </w:p>
    <w:p w14:paraId="68B533A3" w14:textId="77777777" w:rsidR="000C7C33" w:rsidRPr="00522EE9" w:rsidRDefault="000C7C33" w:rsidP="000C7C33">
      <w:pPr>
        <w:ind w:left="284"/>
        <w:rPr>
          <w:rFonts w:ascii="Verdana" w:eastAsia="Times New Roman" w:hAnsi="Verdana"/>
          <w:color w:val="000000"/>
          <w:sz w:val="20"/>
          <w:szCs w:val="20"/>
        </w:rPr>
      </w:pPr>
    </w:p>
    <w:p w14:paraId="789BB8C7" w14:textId="7DB6CBCB" w:rsidR="000C7C33" w:rsidRPr="00522EE9" w:rsidRDefault="000C7C33" w:rsidP="00930044">
      <w:pPr>
        <w:pStyle w:val="Paragraphedeliste"/>
        <w:numPr>
          <w:ilvl w:val="0"/>
          <w:numId w:val="23"/>
        </w:numPr>
        <w:rPr>
          <w:rFonts w:ascii="Verdana" w:eastAsiaTheme="minorHAnsi" w:hAnsi="Verdana" w:cs="Calibri"/>
          <w:sz w:val="20"/>
          <w:szCs w:val="20"/>
        </w:rPr>
      </w:pPr>
      <w:r w:rsidRPr="00522EE9">
        <w:rPr>
          <w:rFonts w:ascii="Verdana" w:eastAsia="Times New Roman" w:hAnsi="Verdana"/>
          <w:color w:val="000000"/>
          <w:sz w:val="20"/>
          <w:szCs w:val="20"/>
        </w:rPr>
        <w:t>Face à la deuxième vague, le Gouvernement prolonge de six mois les aides à l’achat de voitures neuves pour soutenir la filière automobile</w:t>
      </w:r>
    </w:p>
    <w:p w14:paraId="090CAC99" w14:textId="77777777" w:rsidR="000C7C33" w:rsidRPr="00522EE9" w:rsidRDefault="000C7C33" w:rsidP="000C7C33">
      <w:pPr>
        <w:pStyle w:val="NormalWeb"/>
        <w:spacing w:line="300" w:lineRule="exact"/>
        <w:ind w:left="284"/>
        <w:jc w:val="both"/>
        <w:rPr>
          <w:rFonts w:ascii="Verdana" w:eastAsiaTheme="minorHAnsi" w:hAnsi="Verdana"/>
          <w:sz w:val="20"/>
          <w:szCs w:val="20"/>
        </w:rPr>
      </w:pPr>
      <w:r w:rsidRPr="00522EE9">
        <w:rPr>
          <w:rFonts w:ascii="Verdana" w:hAnsi="Verdana" w:cs="Arial"/>
          <w:color w:val="000000"/>
          <w:sz w:val="20"/>
          <w:szCs w:val="20"/>
        </w:rPr>
        <w:t>A l’occasion de cette réunion, le Gouvernement a décidé d’autoriser les retraits de commandes de véhicules pour permettre la continuité de l’activité de la filière dans son ensemble. Par ailleurs, comme pendant le premier confinement, les garages peuvent rester ouverts.</w:t>
      </w:r>
    </w:p>
    <w:p w14:paraId="7B78C50D" w14:textId="77777777" w:rsidR="000C7C33" w:rsidRPr="00522EE9" w:rsidRDefault="000C7C33" w:rsidP="000C7C33">
      <w:pPr>
        <w:pStyle w:val="NormalWeb"/>
        <w:spacing w:line="300" w:lineRule="exact"/>
        <w:ind w:left="284"/>
        <w:jc w:val="both"/>
        <w:rPr>
          <w:rFonts w:ascii="Verdana" w:hAnsi="Verdana" w:cs="Arial"/>
          <w:color w:val="000000"/>
          <w:sz w:val="20"/>
          <w:szCs w:val="20"/>
        </w:rPr>
      </w:pPr>
      <w:r w:rsidRPr="00522EE9">
        <w:rPr>
          <w:rFonts w:ascii="Verdana" w:hAnsi="Verdana" w:cs="Arial"/>
          <w:color w:val="000000"/>
          <w:sz w:val="20"/>
          <w:szCs w:val="20"/>
        </w:rPr>
        <w:t xml:space="preserve">Pour tenir compte des perturbations engendrées sur les ventes de véhicules, les barèmes actuellement en vigueur du bonus et de la prime à la conversion seront prolongés jusqu’au 30 juin 2021 pour renforcer le soutien au verdissement du parc automobile dans le contexte de la crise sanitaire. </w:t>
      </w:r>
    </w:p>
    <w:p w14:paraId="0A1DA267" w14:textId="5FF30F30" w:rsidR="000C7C33" w:rsidRPr="008234BB" w:rsidRDefault="000C7C33" w:rsidP="00930044">
      <w:pPr>
        <w:pStyle w:val="NormalWeb"/>
        <w:numPr>
          <w:ilvl w:val="0"/>
          <w:numId w:val="23"/>
        </w:numPr>
        <w:spacing w:line="300" w:lineRule="exact"/>
        <w:jc w:val="both"/>
        <w:rPr>
          <w:rFonts w:ascii="Verdana" w:hAnsi="Verdana"/>
          <w:sz w:val="20"/>
          <w:szCs w:val="20"/>
        </w:rPr>
      </w:pPr>
      <w:r w:rsidRPr="00522EE9">
        <w:rPr>
          <w:rFonts w:ascii="Verdana" w:hAnsi="Verdana" w:cs="Arial"/>
          <w:color w:val="000000"/>
          <w:sz w:val="20"/>
          <w:szCs w:val="20"/>
        </w:rPr>
        <w:t>Dans le cadre de France Relance, des moyens supplémentaires sont déployés pour accompagner la transformation de la filière automobile</w:t>
      </w:r>
    </w:p>
    <w:p w14:paraId="0A9A7CC8" w14:textId="63B1BE0D" w:rsidR="008234BB" w:rsidRDefault="008234BB" w:rsidP="008234BB">
      <w:pPr>
        <w:pStyle w:val="NormalWeb"/>
        <w:spacing w:line="300" w:lineRule="exact"/>
        <w:jc w:val="both"/>
        <w:rPr>
          <w:rFonts w:ascii="Verdana" w:hAnsi="Verdana" w:cs="Arial"/>
          <w:color w:val="000000"/>
          <w:sz w:val="20"/>
          <w:szCs w:val="20"/>
        </w:rPr>
      </w:pPr>
    </w:p>
    <w:p w14:paraId="34D4D7CF" w14:textId="6467E6EE" w:rsidR="008234BB" w:rsidRDefault="008234BB" w:rsidP="008234BB">
      <w:pPr>
        <w:pStyle w:val="NormalWeb"/>
        <w:spacing w:line="300" w:lineRule="exact"/>
        <w:jc w:val="both"/>
        <w:rPr>
          <w:rFonts w:ascii="Verdana" w:hAnsi="Verdana" w:cs="Arial"/>
          <w:color w:val="000000"/>
          <w:sz w:val="20"/>
          <w:szCs w:val="20"/>
        </w:rPr>
      </w:pPr>
    </w:p>
    <w:p w14:paraId="01132449" w14:textId="5663C69B" w:rsidR="008234BB" w:rsidRDefault="008234BB" w:rsidP="008234BB">
      <w:pPr>
        <w:pStyle w:val="NormalWeb"/>
        <w:spacing w:line="300" w:lineRule="exact"/>
        <w:jc w:val="both"/>
        <w:rPr>
          <w:rFonts w:ascii="Verdana" w:hAnsi="Verdana" w:cs="Arial"/>
          <w:color w:val="000000"/>
          <w:sz w:val="20"/>
          <w:szCs w:val="20"/>
        </w:rPr>
      </w:pPr>
    </w:p>
    <w:p w14:paraId="4CC70A17" w14:textId="0ADAFB3C" w:rsidR="008234BB" w:rsidRDefault="008234BB" w:rsidP="008234BB">
      <w:pPr>
        <w:pStyle w:val="NormalWeb"/>
        <w:spacing w:line="300" w:lineRule="exact"/>
        <w:jc w:val="both"/>
        <w:rPr>
          <w:rFonts w:ascii="Verdana" w:hAnsi="Verdana" w:cs="Arial"/>
          <w:color w:val="000000"/>
          <w:sz w:val="20"/>
          <w:szCs w:val="20"/>
        </w:rPr>
      </w:pPr>
    </w:p>
    <w:p w14:paraId="0DE4EF56" w14:textId="77777777" w:rsidR="008234BB" w:rsidRPr="00522EE9" w:rsidRDefault="008234BB" w:rsidP="008234BB">
      <w:pPr>
        <w:pStyle w:val="NormalWeb"/>
        <w:spacing w:line="300" w:lineRule="exact"/>
        <w:jc w:val="both"/>
        <w:rPr>
          <w:rFonts w:ascii="Verdana" w:hAnsi="Verdana"/>
          <w:sz w:val="20"/>
          <w:szCs w:val="20"/>
        </w:rPr>
      </w:pPr>
    </w:p>
    <w:p w14:paraId="2DEBF7A6" w14:textId="77777777" w:rsidR="000C7C33" w:rsidRPr="00522EE9" w:rsidRDefault="000C7C33" w:rsidP="000C7C33">
      <w:pPr>
        <w:pStyle w:val="NormalWeb"/>
        <w:spacing w:line="300" w:lineRule="exact"/>
        <w:ind w:left="284"/>
        <w:jc w:val="both"/>
        <w:rPr>
          <w:rFonts w:ascii="Verdana" w:eastAsiaTheme="minorHAnsi" w:hAnsi="Verdana"/>
          <w:sz w:val="20"/>
          <w:szCs w:val="20"/>
        </w:rPr>
      </w:pPr>
      <w:r w:rsidRPr="00522EE9">
        <w:rPr>
          <w:rFonts w:ascii="Verdana" w:hAnsi="Verdana" w:cs="Arial"/>
          <w:color w:val="000000"/>
          <w:sz w:val="20"/>
          <w:szCs w:val="20"/>
        </w:rPr>
        <w:t>Cette réunion a également été l’occasion de faire un point d’étape sur les mesures du plan de soutien au secteur automobile, renforcées dans le cadre de France Relance :</w:t>
      </w:r>
    </w:p>
    <w:p w14:paraId="63F1B544" w14:textId="77777777" w:rsidR="00522EE9" w:rsidRDefault="000C7C33" w:rsidP="00930044">
      <w:pPr>
        <w:pStyle w:val="Paragraphedeliste"/>
        <w:widowControl/>
        <w:numPr>
          <w:ilvl w:val="0"/>
          <w:numId w:val="23"/>
        </w:numPr>
        <w:autoSpaceDE/>
        <w:autoSpaceDN/>
        <w:spacing w:before="100" w:beforeAutospacing="1" w:after="100" w:afterAutospacing="1" w:line="300" w:lineRule="exact"/>
        <w:jc w:val="both"/>
        <w:rPr>
          <w:rFonts w:ascii="Verdana" w:eastAsia="Times New Roman" w:hAnsi="Verdana"/>
          <w:color w:val="000000"/>
          <w:sz w:val="20"/>
          <w:szCs w:val="20"/>
        </w:rPr>
      </w:pPr>
      <w:r w:rsidRPr="00522EE9">
        <w:rPr>
          <w:rFonts w:ascii="Verdana" w:eastAsia="Times New Roman" w:hAnsi="Verdana"/>
          <w:color w:val="000000"/>
          <w:sz w:val="20"/>
          <w:szCs w:val="20"/>
        </w:rPr>
        <w:t>Le fonds Avenir Automobile 2 (FAA2), d’une enveloppe de 525 millions d’euros est désormais opérationnel pour renforcer les fonds propres des sous-traitants automobiles dans leurs projets de croissance, d’innovation et de diversification ;</w:t>
      </w:r>
    </w:p>
    <w:p w14:paraId="41C38FF5" w14:textId="77777777" w:rsidR="00522EE9" w:rsidRDefault="00522EE9" w:rsidP="00930044">
      <w:pPr>
        <w:pStyle w:val="Paragraphedeliste"/>
        <w:widowControl/>
        <w:numPr>
          <w:ilvl w:val="0"/>
          <w:numId w:val="23"/>
        </w:numPr>
        <w:autoSpaceDE/>
        <w:autoSpaceDN/>
        <w:spacing w:before="100" w:beforeAutospacing="1" w:after="100" w:afterAutospacing="1" w:line="300" w:lineRule="exact"/>
        <w:jc w:val="both"/>
        <w:rPr>
          <w:rFonts w:ascii="Verdana" w:eastAsia="Times New Roman" w:hAnsi="Verdana"/>
          <w:color w:val="000000"/>
          <w:sz w:val="20"/>
          <w:szCs w:val="20"/>
        </w:rPr>
      </w:pPr>
      <w:r w:rsidRPr="00522EE9">
        <w:rPr>
          <w:rFonts w:ascii="Verdana" w:eastAsia="Times New Roman" w:hAnsi="Verdana"/>
          <w:color w:val="000000"/>
          <w:sz w:val="20"/>
          <w:szCs w:val="20"/>
        </w:rPr>
        <w:t>P</w:t>
      </w:r>
      <w:r w:rsidR="000C7C33" w:rsidRPr="00522EE9">
        <w:rPr>
          <w:rFonts w:ascii="Verdana" w:eastAsia="Times New Roman" w:hAnsi="Verdana"/>
          <w:color w:val="000000"/>
          <w:sz w:val="20"/>
          <w:szCs w:val="20"/>
        </w:rPr>
        <w:t>lus de 150 millions d’euros seront par ailleurs engagés d’ici la fin de l’année pour soutenir la R&amp;D de la filière, dont 120 millions d’euros pour développer la production de composants stratégiques des véhicules électriques et hybrides rechargeables ;</w:t>
      </w:r>
    </w:p>
    <w:p w14:paraId="5F3D25E1" w14:textId="7D625E2B" w:rsidR="000C7C33" w:rsidRPr="00522EE9" w:rsidRDefault="00522EE9" w:rsidP="00930044">
      <w:pPr>
        <w:pStyle w:val="Paragraphedeliste"/>
        <w:widowControl/>
        <w:numPr>
          <w:ilvl w:val="0"/>
          <w:numId w:val="23"/>
        </w:numPr>
        <w:autoSpaceDE/>
        <w:autoSpaceDN/>
        <w:spacing w:before="100" w:beforeAutospacing="1" w:after="100" w:afterAutospacing="1" w:line="300" w:lineRule="exact"/>
        <w:jc w:val="both"/>
        <w:rPr>
          <w:rFonts w:ascii="Verdana" w:eastAsia="Times New Roman" w:hAnsi="Verdana"/>
          <w:color w:val="000000"/>
          <w:sz w:val="20"/>
          <w:szCs w:val="20"/>
        </w:rPr>
      </w:pPr>
      <w:r w:rsidRPr="00522EE9">
        <w:rPr>
          <w:rFonts w:ascii="Verdana" w:eastAsia="Times New Roman" w:hAnsi="Verdana"/>
          <w:color w:val="000000"/>
          <w:sz w:val="20"/>
          <w:szCs w:val="20"/>
        </w:rPr>
        <w:t>P</w:t>
      </w:r>
      <w:r w:rsidR="000C7C33" w:rsidRPr="00522EE9">
        <w:rPr>
          <w:rFonts w:ascii="Verdana" w:eastAsia="Times New Roman" w:hAnsi="Verdana"/>
          <w:color w:val="000000"/>
          <w:sz w:val="20"/>
          <w:szCs w:val="20"/>
        </w:rPr>
        <w:t>our financer la formation, le PIA « Attractivité, Emplois, Compétences », doté d’une enveloppe de 18 millions d’euros, est réajusté pour se renforcer sur les nouveaux besoins (hydrogène, électromobilité et industrie 4.0).</w:t>
      </w:r>
      <w:r w:rsidR="000C7C33" w:rsidRPr="00522EE9">
        <w:rPr>
          <w:rFonts w:eastAsia="Times New Roman"/>
          <w:color w:val="000000"/>
        </w:rPr>
        <w:t xml:space="preserve"> </w:t>
      </w:r>
    </w:p>
    <w:p w14:paraId="398AC466" w14:textId="77777777" w:rsidR="000C7C33" w:rsidRDefault="000C7C33" w:rsidP="007A27F4">
      <w:pPr>
        <w:pStyle w:val="Corpsdetexte"/>
        <w:spacing w:before="130" w:line="285" w:lineRule="auto"/>
        <w:ind w:left="284" w:right="431"/>
        <w:jc w:val="both"/>
        <w:rPr>
          <w:rStyle w:val="Lienhypertexte"/>
          <w:rFonts w:ascii="Verdana" w:hAnsi="Verdana"/>
          <w:sz w:val="20"/>
          <w:szCs w:val="20"/>
        </w:rPr>
      </w:pPr>
    </w:p>
    <w:p w14:paraId="61BEAF3F" w14:textId="7C3A0C6C" w:rsidR="008530C6" w:rsidRPr="008530C6" w:rsidRDefault="008530C6" w:rsidP="008530C6">
      <w:pPr>
        <w:pStyle w:val="NormalWeb"/>
        <w:ind w:left="284"/>
        <w:rPr>
          <w:rFonts w:ascii="Verdana" w:eastAsia="Arial" w:hAnsi="Verdana" w:cs="Arial"/>
          <w:b/>
          <w:bCs/>
          <w:color w:val="C00000"/>
          <w:sz w:val="22"/>
          <w:szCs w:val="22"/>
          <w:lang w:eastAsia="en-US"/>
        </w:rPr>
      </w:pPr>
      <w:r w:rsidRPr="008530C6">
        <w:rPr>
          <w:rFonts w:ascii="Verdana" w:eastAsia="Arial" w:hAnsi="Verdana" w:cs="Arial"/>
          <w:b/>
          <w:bCs/>
          <w:color w:val="C00000"/>
          <w:sz w:val="22"/>
          <w:szCs w:val="22"/>
          <w:lang w:eastAsia="en-US"/>
        </w:rPr>
        <w:br/>
      </w:r>
      <w:r w:rsidRPr="008530C6">
        <w:rPr>
          <w:rFonts w:ascii="Verdana" w:eastAsia="Arial" w:hAnsi="Verdana"/>
          <w:b/>
          <w:bCs/>
          <w:color w:val="C00000"/>
          <w:sz w:val="22"/>
          <w:szCs w:val="22"/>
          <w:lang w:eastAsia="en-US"/>
        </w:rPr>
        <w:t>Harmonie Mutuelle - VOTRE KIT D’INFORMATION COVID S’ENRICHIT</w:t>
      </w:r>
    </w:p>
    <w:p w14:paraId="6B55E9F0" w14:textId="3796994A" w:rsidR="008530C6" w:rsidRDefault="008530C6" w:rsidP="008530C6">
      <w:pPr>
        <w:rPr>
          <w:rFonts w:eastAsia="Times New Roman"/>
          <w:color w:val="575756"/>
          <w:sz w:val="23"/>
          <w:szCs w:val="23"/>
        </w:rPr>
      </w:pPr>
      <w:r>
        <w:rPr>
          <w:rFonts w:eastAsia="Times New Roman"/>
          <w:color w:val="575756"/>
          <w:sz w:val="23"/>
          <w:szCs w:val="23"/>
        </w:rPr>
        <w:t xml:space="preserve">  </w:t>
      </w:r>
    </w:p>
    <w:p w14:paraId="331A37C5" w14:textId="59FC8529" w:rsidR="008530C6" w:rsidRPr="008530C6" w:rsidRDefault="008530C6" w:rsidP="008530C6">
      <w:pPr>
        <w:pStyle w:val="Corpsdetexte"/>
        <w:spacing w:before="130" w:line="285" w:lineRule="auto"/>
        <w:ind w:left="284" w:right="431"/>
        <w:jc w:val="both"/>
        <w:rPr>
          <w:rFonts w:eastAsia="Times New Roman"/>
        </w:rPr>
      </w:pPr>
      <w:r w:rsidRPr="008530C6">
        <w:rPr>
          <w:rFonts w:ascii="Verdana" w:eastAsia="Times New Roman" w:hAnsi="Verdana"/>
          <w:sz w:val="20"/>
          <w:szCs w:val="20"/>
        </w:rPr>
        <w:t>Depuis le début de la crise du Coronavirus, en tant qu’entrepreneur et chef d’entreprise, vous devez faire face à des enjeux sanitaires, économiques et sociaux sans précédent. Un défi d’autant plus difficile à relever que l’environnement juridique évolue en permanence.</w:t>
      </w:r>
    </w:p>
    <w:p w14:paraId="47DF0D0A" w14:textId="2783807B" w:rsidR="008530C6" w:rsidRDefault="008530C6" w:rsidP="007A27F4">
      <w:pPr>
        <w:pStyle w:val="Corpsdetexte"/>
        <w:spacing w:before="130" w:line="285" w:lineRule="auto"/>
        <w:ind w:left="284" w:right="431"/>
        <w:jc w:val="both"/>
        <w:rPr>
          <w:rStyle w:val="Lienhypertexte"/>
          <w:rFonts w:ascii="Verdana" w:hAnsi="Verdana"/>
          <w:sz w:val="20"/>
          <w:szCs w:val="20"/>
        </w:rPr>
      </w:pPr>
    </w:p>
    <w:p w14:paraId="7AE4A4EE" w14:textId="3AEFE2DC" w:rsidR="008530C6" w:rsidRPr="008530C6" w:rsidRDefault="008530C6" w:rsidP="007A27F4">
      <w:pPr>
        <w:pStyle w:val="Corpsdetexte"/>
        <w:spacing w:before="130" w:line="285" w:lineRule="auto"/>
        <w:ind w:left="284" w:right="431"/>
        <w:jc w:val="both"/>
        <w:rPr>
          <w:rFonts w:eastAsia="Times New Roman"/>
        </w:rPr>
      </w:pPr>
      <w:r w:rsidRPr="008530C6">
        <w:rPr>
          <w:rFonts w:ascii="Verdana" w:eastAsia="Times New Roman" w:hAnsi="Verdana"/>
          <w:sz w:val="20"/>
          <w:szCs w:val="20"/>
        </w:rPr>
        <w:t xml:space="preserve">Pour vous faire gagner du temps et vous permettre d’être le plus efficace dans la gestion de la crise, Harmonie Mutuelle a décidé de </w:t>
      </w:r>
      <w:r w:rsidRPr="008530C6">
        <w:rPr>
          <w:rFonts w:ascii="Verdana" w:eastAsia="Times New Roman" w:hAnsi="Verdana"/>
          <w:b/>
          <w:bCs/>
          <w:sz w:val="20"/>
          <w:szCs w:val="20"/>
        </w:rPr>
        <w:t>renforcer son dispositif d’information et d’accompagnement en ligne</w:t>
      </w:r>
      <w:r w:rsidRPr="008530C6">
        <w:rPr>
          <w:rFonts w:ascii="Verdana" w:eastAsia="Times New Roman" w:hAnsi="Verdana"/>
          <w:sz w:val="20"/>
          <w:szCs w:val="20"/>
        </w:rPr>
        <w:t xml:space="preserve"> avec un nouvel espace dédié aux besoins des entrepreneurs et des entreprises et mis à jour régulièrement.</w:t>
      </w:r>
      <w:r>
        <w:rPr>
          <w:rFonts w:ascii="Verdana" w:eastAsia="Times New Roman" w:hAnsi="Verdana"/>
          <w:sz w:val="20"/>
          <w:szCs w:val="20"/>
        </w:rPr>
        <w:t xml:space="preserve"> Pour accéder à la plateforme, </w:t>
      </w:r>
      <w:hyperlink r:id="rId70" w:history="1">
        <w:r w:rsidRPr="008530C6">
          <w:rPr>
            <w:rStyle w:val="Lienhypertexte"/>
            <w:rFonts w:ascii="Verdana" w:eastAsia="Times New Roman" w:hAnsi="Verdana"/>
            <w:sz w:val="20"/>
            <w:szCs w:val="20"/>
          </w:rPr>
          <w:t>cliquer ici</w:t>
        </w:r>
      </w:hyperlink>
    </w:p>
    <w:p w14:paraId="5C685318" w14:textId="1FDEDE6D" w:rsidR="008530C6" w:rsidRDefault="008530C6" w:rsidP="007A27F4">
      <w:pPr>
        <w:pStyle w:val="Corpsdetexte"/>
        <w:spacing w:before="130" w:line="285" w:lineRule="auto"/>
        <w:ind w:left="284" w:right="431"/>
        <w:jc w:val="both"/>
        <w:rPr>
          <w:rStyle w:val="Lienhypertexte"/>
          <w:rFonts w:ascii="Verdana" w:hAnsi="Verdana"/>
          <w:sz w:val="20"/>
          <w:szCs w:val="20"/>
        </w:rPr>
      </w:pPr>
    </w:p>
    <w:p w14:paraId="7AA58532" w14:textId="77777777" w:rsidR="000E0083" w:rsidRDefault="000E0083" w:rsidP="007A27F4">
      <w:pPr>
        <w:pStyle w:val="Corpsdetexte"/>
        <w:spacing w:before="130" w:line="285" w:lineRule="auto"/>
        <w:ind w:left="284" w:right="431"/>
        <w:jc w:val="both"/>
        <w:rPr>
          <w:rStyle w:val="Lienhypertexte"/>
          <w:rFonts w:ascii="Verdana" w:hAnsi="Verdana"/>
          <w:sz w:val="20"/>
          <w:szCs w:val="20"/>
        </w:rPr>
      </w:pPr>
    </w:p>
    <w:p w14:paraId="213C4C08" w14:textId="778E258E" w:rsidR="009D28A1" w:rsidRDefault="00F879F6" w:rsidP="007A27F4">
      <w:pPr>
        <w:pStyle w:val="Corpsdetexte"/>
        <w:spacing w:before="130" w:line="285" w:lineRule="auto"/>
        <w:ind w:left="284" w:right="431"/>
        <w:jc w:val="both"/>
        <w:rPr>
          <w:b/>
          <w:bCs/>
          <w:color w:val="C00000"/>
        </w:rPr>
      </w:pPr>
      <w:r w:rsidRPr="00F879F6">
        <w:rPr>
          <w:b/>
          <w:bCs/>
          <w:color w:val="C00000"/>
        </w:rPr>
        <w:t>Boîtes à outils</w:t>
      </w:r>
    </w:p>
    <w:p w14:paraId="60211B06" w14:textId="77777777" w:rsidR="00CC4D6D" w:rsidRDefault="00CC4D6D" w:rsidP="00CC4D6D">
      <w:pPr>
        <w:rPr>
          <w:rFonts w:ascii="Calibri" w:eastAsiaTheme="minorHAnsi" w:hAnsi="Calibri" w:cs="Calibri"/>
        </w:rPr>
      </w:pPr>
    </w:p>
    <w:p w14:paraId="7116AF89" w14:textId="77777777" w:rsidR="00CC4D6D" w:rsidRPr="00CC4D6D" w:rsidRDefault="00A06860" w:rsidP="00930044">
      <w:pPr>
        <w:widowControl/>
        <w:numPr>
          <w:ilvl w:val="0"/>
          <w:numId w:val="35"/>
        </w:numPr>
        <w:autoSpaceDE/>
        <w:autoSpaceDN/>
        <w:spacing w:before="100" w:beforeAutospacing="1" w:after="100" w:afterAutospacing="1"/>
        <w:rPr>
          <w:rFonts w:ascii="Verdana" w:eastAsia="Times New Roman" w:hAnsi="Verdana"/>
          <w:b/>
          <w:bCs/>
          <w:color w:val="1F497D" w:themeColor="text2"/>
          <w:sz w:val="20"/>
          <w:szCs w:val="20"/>
        </w:rPr>
      </w:pPr>
      <w:hyperlink r:id="rId71" w:history="1">
        <w:r w:rsidR="00CC4D6D" w:rsidRPr="00CC4D6D">
          <w:rPr>
            <w:rStyle w:val="Lienhypertexte"/>
            <w:rFonts w:ascii="Verdana" w:eastAsia="Times New Roman" w:hAnsi="Verdana"/>
            <w:b/>
            <w:bCs/>
            <w:color w:val="1F497D" w:themeColor="text2"/>
            <w:sz w:val="20"/>
            <w:szCs w:val="20"/>
          </w:rPr>
          <w:t>Élargissement et renforcement des mesures de soutien aux entreprises</w:t>
        </w:r>
      </w:hyperlink>
    </w:p>
    <w:p w14:paraId="0E590C5D" w14:textId="77777777" w:rsidR="00CC4D6D" w:rsidRPr="00CC4D6D" w:rsidRDefault="00A06860" w:rsidP="00930044">
      <w:pPr>
        <w:widowControl/>
        <w:numPr>
          <w:ilvl w:val="0"/>
          <w:numId w:val="35"/>
        </w:numPr>
        <w:autoSpaceDE/>
        <w:autoSpaceDN/>
        <w:spacing w:before="100" w:beforeAutospacing="1" w:after="100" w:afterAutospacing="1"/>
        <w:rPr>
          <w:rFonts w:ascii="Verdana" w:eastAsia="Times New Roman" w:hAnsi="Verdana"/>
          <w:b/>
          <w:bCs/>
          <w:color w:val="1F497D" w:themeColor="text2"/>
          <w:sz w:val="20"/>
          <w:szCs w:val="20"/>
        </w:rPr>
      </w:pPr>
      <w:hyperlink r:id="rId72" w:history="1">
        <w:r w:rsidR="00CC4D6D" w:rsidRPr="00CC4D6D">
          <w:rPr>
            <w:rStyle w:val="Lienhypertexte"/>
            <w:rFonts w:ascii="Verdana" w:eastAsia="Times New Roman" w:hAnsi="Verdana"/>
            <w:b/>
            <w:bCs/>
            <w:color w:val="1F497D" w:themeColor="text2"/>
            <w:sz w:val="20"/>
            <w:szCs w:val="20"/>
          </w:rPr>
          <w:t>Préfet de la Région Bretagne : les mesures économiques de soutien pour faire face au confinement</w:t>
        </w:r>
      </w:hyperlink>
    </w:p>
    <w:p w14:paraId="476D5201" w14:textId="77777777" w:rsidR="00CC4D6D" w:rsidRPr="00CC4D6D" w:rsidRDefault="00A06860" w:rsidP="00930044">
      <w:pPr>
        <w:widowControl/>
        <w:numPr>
          <w:ilvl w:val="0"/>
          <w:numId w:val="35"/>
        </w:numPr>
        <w:autoSpaceDE/>
        <w:autoSpaceDN/>
        <w:spacing w:before="100" w:beforeAutospacing="1" w:after="100" w:afterAutospacing="1"/>
        <w:rPr>
          <w:rFonts w:ascii="Verdana" w:eastAsia="Times New Roman" w:hAnsi="Verdana"/>
          <w:b/>
          <w:bCs/>
          <w:color w:val="1F497D" w:themeColor="text2"/>
          <w:sz w:val="20"/>
          <w:szCs w:val="20"/>
        </w:rPr>
      </w:pPr>
      <w:hyperlink r:id="rId73" w:history="1">
        <w:r w:rsidR="00CC4D6D" w:rsidRPr="00CC4D6D">
          <w:rPr>
            <w:rStyle w:val="Lienhypertexte"/>
            <w:rFonts w:ascii="Verdana" w:eastAsia="Times New Roman" w:hAnsi="Verdana"/>
            <w:b/>
            <w:bCs/>
            <w:color w:val="1F497D" w:themeColor="text2"/>
            <w:sz w:val="20"/>
            <w:szCs w:val="20"/>
          </w:rPr>
          <w:t>Le Préfet de la Région Bretagne et la Région Bretagne vous informent sur les mesures de soutien aux entreprises</w:t>
        </w:r>
      </w:hyperlink>
    </w:p>
    <w:p w14:paraId="6F9AE8D1" w14:textId="22BE751C" w:rsidR="00CC4D6D" w:rsidRPr="008234BB" w:rsidRDefault="00A06860" w:rsidP="00930044">
      <w:pPr>
        <w:widowControl/>
        <w:numPr>
          <w:ilvl w:val="0"/>
          <w:numId w:val="35"/>
        </w:numPr>
        <w:autoSpaceDE/>
        <w:autoSpaceDN/>
        <w:spacing w:before="100" w:beforeAutospacing="1" w:after="100" w:afterAutospacing="1"/>
        <w:rPr>
          <w:rFonts w:ascii="Verdana" w:eastAsia="Times New Roman" w:hAnsi="Verdana"/>
          <w:b/>
          <w:bCs/>
          <w:color w:val="1F497D" w:themeColor="text2"/>
          <w:sz w:val="20"/>
          <w:szCs w:val="20"/>
        </w:rPr>
      </w:pPr>
      <w:hyperlink r:id="rId74" w:history="1">
        <w:r w:rsidR="00CC4D6D" w:rsidRPr="00CC4D6D">
          <w:rPr>
            <w:rStyle w:val="Lienhypertexte"/>
            <w:rFonts w:eastAsia="Times New Roman"/>
            <w:b/>
            <w:bCs/>
            <w:color w:val="1F497D" w:themeColor="text2"/>
          </w:rPr>
          <w:t>Préfet de la Région Bretagne : plan de soutien aux associations de lutte contre la pauvreté</w:t>
        </w:r>
      </w:hyperlink>
    </w:p>
    <w:p w14:paraId="7F9F75DB" w14:textId="237945BA" w:rsidR="008234BB" w:rsidRDefault="008234BB" w:rsidP="008234BB">
      <w:pPr>
        <w:widowControl/>
        <w:autoSpaceDE/>
        <w:autoSpaceDN/>
        <w:spacing w:before="100" w:beforeAutospacing="1" w:after="100" w:afterAutospacing="1"/>
        <w:rPr>
          <w:rFonts w:eastAsia="Times New Roman"/>
          <w:b/>
          <w:bCs/>
          <w:color w:val="1F497D" w:themeColor="text2"/>
        </w:rPr>
      </w:pPr>
    </w:p>
    <w:p w14:paraId="7E74AB16" w14:textId="5CD465E0" w:rsidR="008234BB" w:rsidRDefault="008234BB" w:rsidP="008234BB">
      <w:pPr>
        <w:widowControl/>
        <w:autoSpaceDE/>
        <w:autoSpaceDN/>
        <w:spacing w:before="100" w:beforeAutospacing="1" w:after="100" w:afterAutospacing="1"/>
        <w:rPr>
          <w:rFonts w:eastAsia="Times New Roman"/>
          <w:b/>
          <w:bCs/>
          <w:color w:val="1F497D" w:themeColor="text2"/>
        </w:rPr>
      </w:pPr>
    </w:p>
    <w:p w14:paraId="5B551804" w14:textId="6A8742E4" w:rsidR="008234BB" w:rsidRDefault="008234BB" w:rsidP="008234BB">
      <w:pPr>
        <w:widowControl/>
        <w:autoSpaceDE/>
        <w:autoSpaceDN/>
        <w:spacing w:before="100" w:beforeAutospacing="1" w:after="100" w:afterAutospacing="1"/>
        <w:rPr>
          <w:rFonts w:eastAsia="Times New Roman"/>
          <w:b/>
          <w:bCs/>
          <w:color w:val="1F497D" w:themeColor="text2"/>
        </w:rPr>
      </w:pPr>
    </w:p>
    <w:p w14:paraId="621E252E" w14:textId="39853552" w:rsidR="008234BB" w:rsidRDefault="008234BB" w:rsidP="008234BB">
      <w:pPr>
        <w:widowControl/>
        <w:autoSpaceDE/>
        <w:autoSpaceDN/>
        <w:spacing w:before="100" w:beforeAutospacing="1" w:after="100" w:afterAutospacing="1"/>
        <w:rPr>
          <w:rFonts w:eastAsia="Times New Roman"/>
          <w:b/>
          <w:bCs/>
          <w:color w:val="1F497D" w:themeColor="text2"/>
        </w:rPr>
      </w:pPr>
    </w:p>
    <w:p w14:paraId="465B5BF0" w14:textId="77777777" w:rsidR="008234BB" w:rsidRPr="00CC4D6D" w:rsidRDefault="008234BB" w:rsidP="008234BB">
      <w:pPr>
        <w:widowControl/>
        <w:autoSpaceDE/>
        <w:autoSpaceDN/>
        <w:spacing w:before="100" w:beforeAutospacing="1" w:after="100" w:afterAutospacing="1"/>
        <w:rPr>
          <w:rFonts w:ascii="Verdana" w:eastAsia="Times New Roman" w:hAnsi="Verdana"/>
          <w:b/>
          <w:bCs/>
          <w:color w:val="1F497D" w:themeColor="text2"/>
          <w:sz w:val="20"/>
          <w:szCs w:val="20"/>
        </w:rPr>
      </w:pPr>
    </w:p>
    <w:p w14:paraId="602AC2B5" w14:textId="77777777" w:rsidR="00CC4D6D" w:rsidRPr="00CC4D6D" w:rsidRDefault="00CC4D6D" w:rsidP="00CC4D6D">
      <w:pPr>
        <w:widowControl/>
        <w:autoSpaceDE/>
        <w:autoSpaceDN/>
        <w:spacing w:before="100" w:beforeAutospacing="1" w:after="100" w:afterAutospacing="1"/>
        <w:ind w:left="1440"/>
        <w:rPr>
          <w:rFonts w:ascii="Verdana" w:eastAsia="Times New Roman" w:hAnsi="Verdana"/>
          <w:b/>
          <w:bCs/>
          <w:color w:val="1F497D" w:themeColor="text2"/>
          <w:sz w:val="20"/>
          <w:szCs w:val="20"/>
        </w:rPr>
      </w:pPr>
    </w:p>
    <w:p w14:paraId="23AB800F" w14:textId="77777777" w:rsidR="00F879F6" w:rsidRPr="00F879F6" w:rsidRDefault="00F879F6" w:rsidP="00F879F6">
      <w:pPr>
        <w:widowControl/>
        <w:numPr>
          <w:ilvl w:val="0"/>
          <w:numId w:val="4"/>
        </w:numPr>
        <w:autoSpaceDE/>
        <w:autoSpaceDN/>
        <w:spacing w:before="100" w:beforeAutospacing="1" w:after="100" w:afterAutospacing="1"/>
        <w:rPr>
          <w:rFonts w:ascii="Verdana" w:eastAsia="Times New Roman" w:hAnsi="Verdana" w:cs="Calibri"/>
          <w:sz w:val="20"/>
          <w:szCs w:val="20"/>
        </w:rPr>
      </w:pPr>
      <w:r w:rsidRPr="00F879F6">
        <w:rPr>
          <w:rFonts w:ascii="Verdana" w:eastAsia="Times New Roman" w:hAnsi="Verdana"/>
          <w:sz w:val="20"/>
          <w:szCs w:val="20"/>
        </w:rPr>
        <w:t>Les précédents liens à retenir :</w:t>
      </w:r>
    </w:p>
    <w:p w14:paraId="225B2296" w14:textId="47AEEEDF" w:rsidR="008D6BF2" w:rsidRDefault="00A06860" w:rsidP="00F879F6">
      <w:pPr>
        <w:widowControl/>
        <w:numPr>
          <w:ilvl w:val="1"/>
          <w:numId w:val="5"/>
        </w:numPr>
        <w:autoSpaceDE/>
        <w:autoSpaceDN/>
        <w:spacing w:before="100" w:beforeAutospacing="1" w:after="100" w:afterAutospacing="1"/>
        <w:rPr>
          <w:rFonts w:ascii="Verdana" w:eastAsia="Times New Roman" w:hAnsi="Verdana"/>
          <w:sz w:val="20"/>
          <w:szCs w:val="20"/>
        </w:rPr>
      </w:pPr>
      <w:hyperlink r:id="rId75" w:history="1">
        <w:r w:rsidR="008D6BF2" w:rsidRPr="008D6BF2">
          <w:rPr>
            <w:rStyle w:val="Lienhypertexte"/>
          </w:rPr>
          <w:t>Conférence de presse Bruno Le Maire – mesures d’urgences économiques – 29 octobre 2020</w:t>
        </w:r>
      </w:hyperlink>
    </w:p>
    <w:p w14:paraId="055C78EC" w14:textId="6B9DDE04" w:rsidR="00F879F6" w:rsidRPr="00F879F6" w:rsidRDefault="00A06860" w:rsidP="00F879F6">
      <w:pPr>
        <w:widowControl/>
        <w:numPr>
          <w:ilvl w:val="1"/>
          <w:numId w:val="5"/>
        </w:numPr>
        <w:autoSpaceDE/>
        <w:autoSpaceDN/>
        <w:spacing w:before="100" w:beforeAutospacing="1" w:after="100" w:afterAutospacing="1"/>
        <w:rPr>
          <w:rFonts w:ascii="Verdana" w:eastAsia="Times New Roman" w:hAnsi="Verdana"/>
          <w:sz w:val="20"/>
          <w:szCs w:val="20"/>
        </w:rPr>
      </w:pPr>
      <w:hyperlink r:id="rId76" w:history="1">
        <w:r w:rsidR="00F879F6" w:rsidRPr="00F879F6">
          <w:rPr>
            <w:rStyle w:val="Lienhypertexte"/>
            <w:rFonts w:ascii="Verdana" w:eastAsia="Times New Roman" w:hAnsi="Verdana"/>
            <w:sz w:val="20"/>
            <w:szCs w:val="20"/>
          </w:rPr>
          <w:t>Décret n° 2020-1262 du 16 octobre 2020 prescrivant les mesures générales nécessaires, pour faire face à l’épidémie de covid-19 dans le cadre de l’état d’urgence sanitaire</w:t>
        </w:r>
      </w:hyperlink>
    </w:p>
    <w:p w14:paraId="4797B56C" w14:textId="77777777" w:rsidR="00F879F6" w:rsidRPr="00F879F6" w:rsidRDefault="00A06860" w:rsidP="00F879F6">
      <w:pPr>
        <w:widowControl/>
        <w:numPr>
          <w:ilvl w:val="1"/>
          <w:numId w:val="5"/>
        </w:numPr>
        <w:autoSpaceDE/>
        <w:autoSpaceDN/>
        <w:spacing w:before="100" w:beforeAutospacing="1" w:after="100" w:afterAutospacing="1"/>
        <w:rPr>
          <w:rFonts w:ascii="Verdana" w:eastAsia="Times New Roman" w:hAnsi="Verdana"/>
          <w:sz w:val="20"/>
          <w:szCs w:val="20"/>
        </w:rPr>
      </w:pPr>
      <w:hyperlink r:id="rId77" w:history="1">
        <w:r w:rsidR="00F879F6" w:rsidRPr="00F879F6">
          <w:rPr>
            <w:rStyle w:val="Lienhypertexte"/>
            <w:rFonts w:ascii="Verdana" w:eastAsia="Times New Roman" w:hAnsi="Verdana"/>
            <w:sz w:val="20"/>
            <w:szCs w:val="20"/>
          </w:rPr>
          <w:t>Décret n° 2020-1310 du 29 octobre 2020 prescrivant les mesures générales nécessaires pour faire face à l'épidémie de covid-19 dans le cadre de l'état d'urgence sanitaire</w:t>
        </w:r>
      </w:hyperlink>
    </w:p>
    <w:p w14:paraId="2217D936" w14:textId="77777777" w:rsidR="00F879F6" w:rsidRPr="00F879F6" w:rsidRDefault="00A06860" w:rsidP="00F879F6">
      <w:pPr>
        <w:widowControl/>
        <w:numPr>
          <w:ilvl w:val="1"/>
          <w:numId w:val="5"/>
        </w:numPr>
        <w:autoSpaceDE/>
        <w:autoSpaceDN/>
        <w:spacing w:before="100" w:beforeAutospacing="1" w:after="100" w:afterAutospacing="1"/>
        <w:rPr>
          <w:rFonts w:ascii="Verdana" w:eastAsia="Times New Roman" w:hAnsi="Verdana"/>
          <w:sz w:val="20"/>
          <w:szCs w:val="20"/>
        </w:rPr>
      </w:pPr>
      <w:hyperlink r:id="rId78" w:history="1">
        <w:r w:rsidR="00F879F6" w:rsidRPr="00F879F6">
          <w:rPr>
            <w:rStyle w:val="Lienhypertexte"/>
            <w:rFonts w:ascii="Verdana" w:eastAsia="Times New Roman" w:hAnsi="Verdana"/>
            <w:sz w:val="20"/>
            <w:szCs w:val="20"/>
          </w:rPr>
          <w:t>France Relance - toutes les mesures du plan de relance</w:t>
        </w:r>
      </w:hyperlink>
    </w:p>
    <w:p w14:paraId="07F4B274" w14:textId="77777777" w:rsidR="00F879F6" w:rsidRPr="00F879F6" w:rsidRDefault="00A06860" w:rsidP="00F879F6">
      <w:pPr>
        <w:widowControl/>
        <w:numPr>
          <w:ilvl w:val="1"/>
          <w:numId w:val="5"/>
        </w:numPr>
        <w:autoSpaceDE/>
        <w:autoSpaceDN/>
        <w:spacing w:before="100" w:beforeAutospacing="1" w:after="100" w:afterAutospacing="1"/>
        <w:rPr>
          <w:rFonts w:ascii="Verdana" w:eastAsia="Times New Roman" w:hAnsi="Verdana"/>
          <w:sz w:val="20"/>
          <w:szCs w:val="20"/>
        </w:rPr>
      </w:pPr>
      <w:hyperlink r:id="rId79" w:history="1">
        <w:r w:rsidR="00F879F6" w:rsidRPr="00F879F6">
          <w:rPr>
            <w:rStyle w:val="Lienhypertexte"/>
            <w:rFonts w:ascii="Verdana" w:eastAsia="Times New Roman" w:hAnsi="Verdana"/>
            <w:sz w:val="20"/>
            <w:szCs w:val="20"/>
          </w:rPr>
          <w:t>Plan de relance - site du ministère de l'économie et des finances</w:t>
        </w:r>
      </w:hyperlink>
    </w:p>
    <w:p w14:paraId="516ECAB4" w14:textId="0F153FE1" w:rsidR="00F879F6" w:rsidRPr="00B3757A" w:rsidRDefault="00A06860" w:rsidP="00F879F6">
      <w:pPr>
        <w:widowControl/>
        <w:numPr>
          <w:ilvl w:val="1"/>
          <w:numId w:val="5"/>
        </w:numPr>
        <w:autoSpaceDE/>
        <w:autoSpaceDN/>
        <w:spacing w:before="100" w:beforeAutospacing="1" w:after="100" w:afterAutospacing="1"/>
        <w:rPr>
          <w:rStyle w:val="Lienhypertexte"/>
          <w:rFonts w:ascii="Verdana" w:eastAsia="Times New Roman" w:hAnsi="Verdana"/>
          <w:color w:val="auto"/>
          <w:sz w:val="20"/>
          <w:szCs w:val="20"/>
          <w:u w:val="none"/>
        </w:rPr>
      </w:pPr>
      <w:hyperlink r:id="rId80" w:history="1">
        <w:r w:rsidR="00F879F6" w:rsidRPr="00F879F6">
          <w:rPr>
            <w:rStyle w:val="Lienhypertexte"/>
            <w:rFonts w:ascii="Verdana" w:eastAsia="Times New Roman" w:hAnsi="Verdana"/>
            <w:sz w:val="20"/>
            <w:szCs w:val="20"/>
          </w:rPr>
          <w:t>France Relance : comment bénéficier des mesures ?</w:t>
        </w:r>
      </w:hyperlink>
    </w:p>
    <w:p w14:paraId="3D406657" w14:textId="0809104E" w:rsidR="00B3757A" w:rsidRPr="00B3757A" w:rsidRDefault="00A06860" w:rsidP="00F879F6">
      <w:pPr>
        <w:widowControl/>
        <w:numPr>
          <w:ilvl w:val="1"/>
          <w:numId w:val="5"/>
        </w:numPr>
        <w:autoSpaceDE/>
        <w:autoSpaceDN/>
        <w:spacing w:before="100" w:beforeAutospacing="1" w:after="100" w:afterAutospacing="1"/>
        <w:rPr>
          <w:rStyle w:val="Lienhypertexte"/>
          <w:rFonts w:ascii="Verdana" w:eastAsia="Times New Roman" w:hAnsi="Verdana"/>
          <w:color w:val="auto"/>
          <w:sz w:val="20"/>
          <w:szCs w:val="20"/>
          <w:u w:val="none"/>
        </w:rPr>
      </w:pPr>
      <w:hyperlink r:id="rId81" w:history="1">
        <w:r w:rsidR="00B3757A" w:rsidRPr="00B3757A">
          <w:rPr>
            <w:rStyle w:val="Lienhypertexte"/>
            <w:rFonts w:ascii="Verdana" w:eastAsia="Times New Roman" w:hAnsi="Verdana"/>
            <w:sz w:val="20"/>
            <w:szCs w:val="20"/>
          </w:rPr>
          <w:t>France Relance : Export</w:t>
        </w:r>
      </w:hyperlink>
    </w:p>
    <w:p w14:paraId="5EC33711" w14:textId="38EB3066" w:rsidR="00B3757A" w:rsidRPr="00B3757A" w:rsidRDefault="00A06860" w:rsidP="00F879F6">
      <w:pPr>
        <w:widowControl/>
        <w:numPr>
          <w:ilvl w:val="1"/>
          <w:numId w:val="5"/>
        </w:numPr>
        <w:autoSpaceDE/>
        <w:autoSpaceDN/>
        <w:spacing w:before="100" w:beforeAutospacing="1" w:after="100" w:afterAutospacing="1"/>
        <w:rPr>
          <w:rStyle w:val="Lienhypertexte"/>
          <w:rFonts w:ascii="Verdana" w:eastAsia="Times New Roman" w:hAnsi="Verdana"/>
          <w:color w:val="auto"/>
          <w:sz w:val="20"/>
          <w:szCs w:val="20"/>
          <w:u w:val="none"/>
        </w:rPr>
      </w:pPr>
      <w:hyperlink r:id="rId82" w:history="1">
        <w:r w:rsidR="00B3757A" w:rsidRPr="00B3757A">
          <w:rPr>
            <w:rStyle w:val="Lienhypertexte"/>
            <w:rFonts w:ascii="Verdana" w:eastAsia="Times New Roman" w:hAnsi="Verdana"/>
            <w:sz w:val="20"/>
            <w:szCs w:val="20"/>
          </w:rPr>
          <w:t>Export présentation</w:t>
        </w:r>
      </w:hyperlink>
    </w:p>
    <w:p w14:paraId="31AC82C9" w14:textId="73F27611" w:rsidR="00B3757A" w:rsidRPr="00F879F6" w:rsidRDefault="00A06860" w:rsidP="00F879F6">
      <w:pPr>
        <w:widowControl/>
        <w:numPr>
          <w:ilvl w:val="1"/>
          <w:numId w:val="5"/>
        </w:numPr>
        <w:autoSpaceDE/>
        <w:autoSpaceDN/>
        <w:spacing w:before="100" w:beforeAutospacing="1" w:after="100" w:afterAutospacing="1"/>
        <w:rPr>
          <w:rFonts w:ascii="Verdana" w:eastAsia="Times New Roman" w:hAnsi="Verdana"/>
          <w:sz w:val="20"/>
          <w:szCs w:val="20"/>
        </w:rPr>
      </w:pPr>
      <w:hyperlink r:id="rId83" w:history="1">
        <w:r w:rsidR="00B3757A" w:rsidRPr="00B3757A">
          <w:rPr>
            <w:rStyle w:val="Lienhypertexte"/>
            <w:rFonts w:ascii="Verdana" w:eastAsia="Times New Roman" w:hAnsi="Verdana"/>
            <w:sz w:val="20"/>
            <w:szCs w:val="20"/>
          </w:rPr>
          <w:t xml:space="preserve">France </w:t>
        </w:r>
        <w:proofErr w:type="gramStart"/>
        <w:r w:rsidR="00B3757A" w:rsidRPr="00B3757A">
          <w:rPr>
            <w:rStyle w:val="Lienhypertexte"/>
            <w:rFonts w:ascii="Verdana" w:eastAsia="Times New Roman" w:hAnsi="Verdana"/>
            <w:sz w:val="20"/>
            <w:szCs w:val="20"/>
          </w:rPr>
          <w:t>Relance  Priorités</w:t>
        </w:r>
        <w:proofErr w:type="gramEnd"/>
      </w:hyperlink>
    </w:p>
    <w:p w14:paraId="4C1E106E" w14:textId="77777777" w:rsidR="00F879F6"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84" w:history="1">
        <w:r w:rsidR="00F879F6" w:rsidRPr="00F879F6">
          <w:rPr>
            <w:rStyle w:val="Lienhypertexte"/>
            <w:rFonts w:ascii="Verdana" w:eastAsia="Times New Roman" w:hAnsi="Verdana"/>
            <w:sz w:val="20"/>
            <w:szCs w:val="20"/>
          </w:rPr>
          <w:t>Bénéficier du fond de solidarité</w:t>
        </w:r>
      </w:hyperlink>
    </w:p>
    <w:p w14:paraId="38693589" w14:textId="77777777" w:rsidR="00F879F6"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85" w:history="1">
        <w:r w:rsidR="00F879F6" w:rsidRPr="00F879F6">
          <w:rPr>
            <w:rStyle w:val="Lienhypertexte"/>
            <w:rFonts w:ascii="Verdana" w:eastAsia="Times New Roman" w:hAnsi="Verdana"/>
            <w:sz w:val="20"/>
            <w:szCs w:val="20"/>
          </w:rPr>
          <w:t>Fonds de solidarité : les données nationales</w:t>
        </w:r>
      </w:hyperlink>
    </w:p>
    <w:p w14:paraId="37379FFD" w14:textId="77777777" w:rsidR="00F879F6"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86" w:history="1">
        <w:r w:rsidR="00F879F6" w:rsidRPr="00F879F6">
          <w:rPr>
            <w:rStyle w:val="Lienhypertexte"/>
            <w:rFonts w:ascii="Verdana" w:eastAsia="Times New Roman" w:hAnsi="Verdana"/>
            <w:sz w:val="20"/>
            <w:szCs w:val="20"/>
          </w:rPr>
          <w:t>L’État à vos côtés en Bretagne</w:t>
        </w:r>
      </w:hyperlink>
    </w:p>
    <w:p w14:paraId="6C0170DE" w14:textId="77777777" w:rsidR="00F879F6"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87" w:history="1">
        <w:r w:rsidR="00F879F6" w:rsidRPr="00F879F6">
          <w:rPr>
            <w:rStyle w:val="Lienhypertexte"/>
            <w:rFonts w:ascii="Verdana" w:eastAsia="Times New Roman" w:hAnsi="Verdana"/>
            <w:sz w:val="20"/>
            <w:szCs w:val="20"/>
          </w:rPr>
          <w:t>Page d'accueil Fonds de solidarité en Bretagne</w:t>
        </w:r>
      </w:hyperlink>
    </w:p>
    <w:p w14:paraId="0E53EB30" w14:textId="77777777" w:rsidR="00F879F6"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88" w:history="1">
        <w:r w:rsidR="00F879F6" w:rsidRPr="00F879F6">
          <w:rPr>
            <w:rStyle w:val="Lienhypertexte"/>
            <w:rFonts w:ascii="Verdana" w:eastAsia="Times New Roman" w:hAnsi="Verdana"/>
            <w:sz w:val="20"/>
            <w:szCs w:val="20"/>
          </w:rPr>
          <w:t>Guide à destination des entreprises industrielles</w:t>
        </w:r>
      </w:hyperlink>
    </w:p>
    <w:p w14:paraId="447251B3" w14:textId="77777777" w:rsidR="00F879F6"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89" w:history="1">
        <w:r w:rsidR="00F879F6" w:rsidRPr="00F879F6">
          <w:rPr>
            <w:rStyle w:val="Lienhypertexte"/>
            <w:rFonts w:ascii="Verdana" w:eastAsia="Times New Roman" w:hAnsi="Verdana"/>
            <w:sz w:val="20"/>
            <w:szCs w:val="20"/>
          </w:rPr>
          <w:t>FAQ entreprises - Coronavirus - 20 juillet 2020</w:t>
        </w:r>
      </w:hyperlink>
    </w:p>
    <w:p w14:paraId="70B521E2" w14:textId="6CA10F4F" w:rsid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90" w:history="1">
        <w:r w:rsidR="00F879F6" w:rsidRPr="00F879F6">
          <w:rPr>
            <w:rStyle w:val="Lienhypertexte"/>
            <w:rFonts w:ascii="Verdana" w:eastAsia="Times New Roman" w:hAnsi="Verdana"/>
            <w:sz w:val="20"/>
            <w:szCs w:val="20"/>
          </w:rPr>
          <w:t>Aide à la relance de la construction durable</w:t>
        </w:r>
      </w:hyperlink>
    </w:p>
    <w:p w14:paraId="79D54481" w14:textId="0D5CAB70" w:rsidR="008F5468" w:rsidRPr="00F879F6" w:rsidRDefault="00A06860" w:rsidP="00E70EEF">
      <w:pPr>
        <w:widowControl/>
        <w:numPr>
          <w:ilvl w:val="1"/>
          <w:numId w:val="6"/>
        </w:numPr>
        <w:autoSpaceDE/>
        <w:autoSpaceDN/>
        <w:spacing w:before="100" w:beforeAutospacing="1" w:after="100" w:afterAutospacing="1"/>
        <w:rPr>
          <w:rFonts w:ascii="Verdana" w:eastAsia="Times New Roman" w:hAnsi="Verdana"/>
          <w:sz w:val="20"/>
          <w:szCs w:val="20"/>
        </w:rPr>
      </w:pPr>
      <w:hyperlink r:id="rId91" w:history="1">
        <w:r w:rsidR="008F5468" w:rsidRPr="008F5468">
          <w:rPr>
            <w:rStyle w:val="Lienhypertexte"/>
            <w:rFonts w:ascii="Verdana" w:eastAsia="Times New Roman" w:hAnsi="Verdana"/>
            <w:sz w:val="20"/>
            <w:szCs w:val="20"/>
          </w:rPr>
          <w:t>N° spécial d’information sur les mesures d’urgences pour les entreprises en difficulté</w:t>
        </w:r>
      </w:hyperlink>
    </w:p>
    <w:p w14:paraId="3431632B" w14:textId="7871FF70" w:rsidR="0098331A" w:rsidRDefault="0098331A" w:rsidP="007A27F4">
      <w:pPr>
        <w:pStyle w:val="Corpsdetexte"/>
        <w:spacing w:before="130" w:line="285" w:lineRule="auto"/>
        <w:ind w:left="284" w:right="431"/>
        <w:jc w:val="both"/>
        <w:rPr>
          <w:rFonts w:ascii="Verdana" w:hAnsi="Verdana"/>
          <w:sz w:val="20"/>
          <w:szCs w:val="20"/>
        </w:rPr>
      </w:pPr>
    </w:p>
    <w:p w14:paraId="27355241" w14:textId="2316033B" w:rsidR="0098331A" w:rsidRPr="0098331A" w:rsidRDefault="00A06860" w:rsidP="00930044">
      <w:pPr>
        <w:widowControl/>
        <w:numPr>
          <w:ilvl w:val="0"/>
          <w:numId w:val="24"/>
        </w:numPr>
        <w:autoSpaceDE/>
        <w:autoSpaceDN/>
        <w:spacing w:before="100" w:beforeAutospacing="1" w:after="100" w:afterAutospacing="1"/>
        <w:rPr>
          <w:rFonts w:ascii="Verdana" w:eastAsia="Times New Roman" w:hAnsi="Verdana" w:cs="Calibri"/>
          <w:sz w:val="20"/>
          <w:szCs w:val="20"/>
        </w:rPr>
      </w:pPr>
      <w:hyperlink r:id="rId92" w:history="1">
        <w:r w:rsidR="0098331A" w:rsidRPr="0098331A">
          <w:rPr>
            <w:rStyle w:val="Lienhypertexte"/>
            <w:rFonts w:ascii="Verdana" w:eastAsia="Times New Roman" w:hAnsi="Verdana"/>
            <w:sz w:val="20"/>
            <w:szCs w:val="20"/>
          </w:rPr>
          <w:t>LOI no 2020-1379 du 14 novembre 2020 autorisant la prorogation, de l’état d’urgence sanitaire et portant diverses mesures de gestion de la crise sanitaire</w:t>
        </w:r>
      </w:hyperlink>
    </w:p>
    <w:p w14:paraId="70EF7572" w14:textId="77777777" w:rsidR="0098331A" w:rsidRP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93" w:history="1">
        <w:r w:rsidR="0098331A" w:rsidRPr="0098331A">
          <w:rPr>
            <w:rStyle w:val="Lienhypertexte"/>
            <w:rFonts w:ascii="Verdana" w:eastAsia="Times New Roman" w:hAnsi="Verdana"/>
            <w:sz w:val="20"/>
            <w:szCs w:val="20"/>
          </w:rPr>
          <w:t>FAQ actualisée de la DGE sur les mesures d’urgence en soutien aux entreprises</w:t>
        </w:r>
      </w:hyperlink>
      <w:r w:rsidR="0098331A" w:rsidRPr="0098331A">
        <w:rPr>
          <w:rFonts w:ascii="Verdana" w:eastAsia="Times New Roman" w:hAnsi="Verdana"/>
          <w:sz w:val="20"/>
          <w:szCs w:val="20"/>
        </w:rPr>
        <w:t xml:space="preserve"> disponible depuis le </w:t>
      </w:r>
      <w:hyperlink r:id="rId94" w:history="1">
        <w:r w:rsidR="0098331A" w:rsidRPr="0098331A">
          <w:rPr>
            <w:rStyle w:val="Lienhypertexte"/>
            <w:rFonts w:ascii="Verdana" w:eastAsia="Times New Roman" w:hAnsi="Verdana"/>
            <w:sz w:val="20"/>
            <w:szCs w:val="20"/>
          </w:rPr>
          <w:t>lien ad hoc</w:t>
        </w:r>
      </w:hyperlink>
      <w:r w:rsidR="0098331A" w:rsidRPr="0098331A">
        <w:rPr>
          <w:rFonts w:ascii="Verdana" w:eastAsia="Times New Roman" w:hAnsi="Verdana"/>
          <w:sz w:val="20"/>
          <w:szCs w:val="20"/>
        </w:rPr>
        <w:t xml:space="preserve"> du ministère de l'économie, des finances et de la relance</w:t>
      </w:r>
    </w:p>
    <w:p w14:paraId="2D797A98" w14:textId="77777777" w:rsidR="0098331A" w:rsidRP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95" w:history="1">
        <w:r w:rsidR="0098331A" w:rsidRPr="0098331A">
          <w:rPr>
            <w:rStyle w:val="Lienhypertexte"/>
            <w:rFonts w:ascii="Verdana" w:eastAsia="Times New Roman" w:hAnsi="Verdana"/>
            <w:sz w:val="20"/>
            <w:szCs w:val="20"/>
          </w:rPr>
          <w:t>Lancement du tableau de bord du Plan de relance</w:t>
        </w:r>
      </w:hyperlink>
    </w:p>
    <w:p w14:paraId="2860ED84" w14:textId="77777777" w:rsidR="0098331A" w:rsidRP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96" w:history="1">
        <w:r w:rsidR="0098331A" w:rsidRPr="0098331A">
          <w:rPr>
            <w:rStyle w:val="Lienhypertexte"/>
            <w:rFonts w:ascii="Verdana" w:eastAsia="Times New Roman" w:hAnsi="Verdana"/>
            <w:sz w:val="20"/>
            <w:szCs w:val="20"/>
          </w:rPr>
          <w:t>Communiqué de presse sur le tableau de bord "France Relance"</w:t>
        </w:r>
      </w:hyperlink>
    </w:p>
    <w:p w14:paraId="2984A1B1" w14:textId="1E86A38F" w:rsid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97" w:history="1">
        <w:r w:rsidR="0098331A" w:rsidRPr="0098331A">
          <w:rPr>
            <w:rStyle w:val="Lienhypertexte"/>
            <w:rFonts w:ascii="Verdana" w:eastAsia="Times New Roman" w:hAnsi="Verdana"/>
            <w:sz w:val="20"/>
            <w:szCs w:val="20"/>
          </w:rPr>
          <w:t>La relance passe aussi par les communes rurales</w:t>
        </w:r>
      </w:hyperlink>
    </w:p>
    <w:p w14:paraId="603BDABE" w14:textId="77777777" w:rsidR="0098331A" w:rsidRP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98" w:history="1">
        <w:r w:rsidR="0098331A" w:rsidRPr="0098331A">
          <w:rPr>
            <w:rStyle w:val="Lienhypertexte"/>
            <w:rFonts w:ascii="Verdana" w:eastAsia="Times New Roman" w:hAnsi="Verdana"/>
            <w:sz w:val="20"/>
            <w:szCs w:val="20"/>
          </w:rPr>
          <w:t>Aide instaurée à destination des Indépendants objet d’une fermeture administrative depuis le 2 novembre</w:t>
        </w:r>
      </w:hyperlink>
      <w:r w:rsidR="0098331A" w:rsidRPr="0098331A">
        <w:rPr>
          <w:rFonts w:ascii="Verdana" w:eastAsia="Times New Roman" w:hAnsi="Verdana"/>
          <w:sz w:val="20"/>
          <w:szCs w:val="20"/>
        </w:rPr>
        <w:t xml:space="preserve">. Cette aide de 1.000 €, pour les travailleurs indépendants classiques, ou de 500 €, pour les micro-entrepreneurs répondant aux conditions posées, est à demander à l’URSSAF avant le 30 novembre par </w:t>
      </w:r>
      <w:hyperlink r:id="rId99" w:history="1">
        <w:r w:rsidR="0098331A" w:rsidRPr="0098331A">
          <w:rPr>
            <w:rStyle w:val="Lienhypertexte"/>
            <w:rFonts w:ascii="Verdana" w:eastAsia="Times New Roman" w:hAnsi="Verdana"/>
            <w:sz w:val="20"/>
            <w:szCs w:val="20"/>
          </w:rPr>
          <w:t>courriel</w:t>
        </w:r>
      </w:hyperlink>
      <w:r w:rsidR="0098331A" w:rsidRPr="0098331A">
        <w:rPr>
          <w:rFonts w:ascii="Verdana" w:eastAsia="Times New Roman" w:hAnsi="Verdana"/>
          <w:sz w:val="20"/>
          <w:szCs w:val="20"/>
        </w:rPr>
        <w:t>, en choisissant l'objet "action sanitaire et sociale"</w:t>
      </w:r>
      <w:r w:rsidR="0098331A" w:rsidRPr="0098331A">
        <w:rPr>
          <w:rFonts w:ascii="Verdana" w:eastAsia="Times New Roman" w:hAnsi="Verdana"/>
          <w:b/>
          <w:bCs/>
          <w:sz w:val="20"/>
          <w:szCs w:val="20"/>
        </w:rPr>
        <w:t>. Cette nouvelle aide n’est pas conditionnée à un refus du Fonds de Solidarité</w:t>
      </w:r>
    </w:p>
    <w:p w14:paraId="734383E3" w14:textId="77777777" w:rsidR="0098331A" w:rsidRP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100" w:history="1">
        <w:r w:rsidR="0098331A" w:rsidRPr="0098331A">
          <w:rPr>
            <w:rStyle w:val="Lienhypertexte"/>
            <w:rFonts w:ascii="Verdana" w:eastAsia="Times New Roman" w:hAnsi="Verdana"/>
            <w:sz w:val="20"/>
            <w:szCs w:val="20"/>
          </w:rPr>
          <w:t>Efficacité énergétique : ouverture du guichet de subvention</w:t>
        </w:r>
      </w:hyperlink>
    </w:p>
    <w:p w14:paraId="52D0F1D0" w14:textId="77777777" w:rsidR="0098331A" w:rsidRDefault="00A06860" w:rsidP="00930044">
      <w:pPr>
        <w:widowControl/>
        <w:numPr>
          <w:ilvl w:val="0"/>
          <w:numId w:val="24"/>
        </w:numPr>
        <w:autoSpaceDE/>
        <w:autoSpaceDN/>
        <w:spacing w:before="100" w:beforeAutospacing="1" w:after="100" w:afterAutospacing="1"/>
        <w:rPr>
          <w:rFonts w:ascii="Verdana" w:eastAsia="Times New Roman" w:hAnsi="Verdana"/>
          <w:sz w:val="20"/>
          <w:szCs w:val="20"/>
        </w:rPr>
      </w:pPr>
      <w:hyperlink r:id="rId101" w:history="1">
        <w:r w:rsidR="0098331A" w:rsidRPr="0098331A">
          <w:rPr>
            <w:rStyle w:val="Lienhypertexte"/>
            <w:rFonts w:ascii="Verdana" w:eastAsia="Times New Roman" w:hAnsi="Verdana"/>
            <w:sz w:val="20"/>
            <w:szCs w:val="20"/>
          </w:rPr>
          <w:t>Lancement du premier appel à projets dans le cadre du fonds Friches</w:t>
        </w:r>
      </w:hyperlink>
    </w:p>
    <w:p w14:paraId="7C588E4A" w14:textId="77777777" w:rsidR="0098331A" w:rsidRPr="003E2D1E" w:rsidRDefault="00A06860" w:rsidP="00930044">
      <w:pPr>
        <w:widowControl/>
        <w:numPr>
          <w:ilvl w:val="0"/>
          <w:numId w:val="24"/>
        </w:numPr>
        <w:autoSpaceDE/>
        <w:autoSpaceDN/>
        <w:spacing w:before="100" w:beforeAutospacing="1" w:after="100" w:afterAutospacing="1"/>
        <w:rPr>
          <w:rFonts w:ascii="Verdana" w:eastAsia="Times New Roman" w:hAnsi="Verdana"/>
          <w:sz w:val="18"/>
          <w:szCs w:val="18"/>
        </w:rPr>
      </w:pPr>
      <w:hyperlink r:id="rId102" w:history="1">
        <w:r w:rsidR="0098331A" w:rsidRPr="003E2D1E">
          <w:rPr>
            <w:rStyle w:val="Lienhypertexte"/>
            <w:rFonts w:ascii="Verdana" w:eastAsia="Times New Roman" w:hAnsi="Verdana"/>
            <w:sz w:val="20"/>
            <w:szCs w:val="20"/>
          </w:rPr>
          <w:t>Aide en faveur des investissements de décarbonation des outils de production industrielle</w:t>
        </w:r>
      </w:hyperlink>
    </w:p>
    <w:p w14:paraId="70F01ACA" w14:textId="77777777" w:rsidR="0098331A" w:rsidRPr="003E2D1E" w:rsidRDefault="00A06860" w:rsidP="00930044">
      <w:pPr>
        <w:widowControl/>
        <w:numPr>
          <w:ilvl w:val="0"/>
          <w:numId w:val="24"/>
        </w:numPr>
        <w:autoSpaceDE/>
        <w:autoSpaceDN/>
        <w:spacing w:before="100" w:beforeAutospacing="1" w:after="100" w:afterAutospacing="1"/>
        <w:rPr>
          <w:rFonts w:ascii="Verdana" w:eastAsia="Times New Roman" w:hAnsi="Verdana"/>
          <w:sz w:val="18"/>
          <w:szCs w:val="18"/>
        </w:rPr>
      </w:pPr>
      <w:hyperlink r:id="rId103" w:history="1">
        <w:r w:rsidR="0098331A" w:rsidRPr="003E2D1E">
          <w:rPr>
            <w:rStyle w:val="Lienhypertexte"/>
            <w:rFonts w:ascii="Verdana" w:eastAsia="Times New Roman" w:hAnsi="Verdana"/>
            <w:sz w:val="20"/>
            <w:szCs w:val="20"/>
          </w:rPr>
          <w:t xml:space="preserve">Dispositifs de </w:t>
        </w:r>
        <w:proofErr w:type="spellStart"/>
        <w:r w:rsidR="0098331A" w:rsidRPr="003E2D1E">
          <w:rPr>
            <w:rStyle w:val="Lienhypertexte"/>
            <w:rFonts w:ascii="Verdana" w:eastAsia="Times New Roman" w:hAnsi="Verdana"/>
            <w:sz w:val="20"/>
            <w:szCs w:val="20"/>
          </w:rPr>
          <w:t>l’Ademe</w:t>
        </w:r>
        <w:proofErr w:type="spellEnd"/>
        <w:r w:rsidR="0098331A" w:rsidRPr="003E2D1E">
          <w:rPr>
            <w:rStyle w:val="Lienhypertexte"/>
            <w:rFonts w:ascii="Verdana" w:eastAsia="Times New Roman" w:hAnsi="Verdana"/>
            <w:sz w:val="20"/>
            <w:szCs w:val="20"/>
          </w:rPr>
          <w:t xml:space="preserve"> en faveur de la décarbonation</w:t>
        </w:r>
      </w:hyperlink>
    </w:p>
    <w:p w14:paraId="3F243A98" w14:textId="4D81358C" w:rsidR="0098331A" w:rsidRPr="003E2D1E" w:rsidRDefault="00A06860" w:rsidP="00930044">
      <w:pPr>
        <w:widowControl/>
        <w:numPr>
          <w:ilvl w:val="0"/>
          <w:numId w:val="24"/>
        </w:numPr>
        <w:autoSpaceDE/>
        <w:autoSpaceDN/>
        <w:spacing w:before="100" w:beforeAutospacing="1" w:after="100" w:afterAutospacing="1"/>
        <w:rPr>
          <w:rFonts w:ascii="Verdana" w:eastAsia="Times New Roman" w:hAnsi="Verdana"/>
          <w:sz w:val="18"/>
          <w:szCs w:val="18"/>
        </w:rPr>
      </w:pPr>
      <w:hyperlink r:id="rId104" w:history="1">
        <w:r w:rsidR="0098331A" w:rsidRPr="003E2D1E">
          <w:rPr>
            <w:rStyle w:val="Lienhypertexte"/>
            <w:rFonts w:ascii="Verdana" w:eastAsia="Times New Roman" w:hAnsi="Verdana"/>
            <w:sz w:val="20"/>
            <w:szCs w:val="20"/>
          </w:rPr>
          <w:t>Appel à projets énergie CSR 2021</w:t>
        </w:r>
      </w:hyperlink>
    </w:p>
    <w:p w14:paraId="1951DAE0" w14:textId="744670DB" w:rsidR="0098331A" w:rsidRDefault="0098331A" w:rsidP="007A27F4">
      <w:pPr>
        <w:pStyle w:val="Corpsdetexte"/>
        <w:spacing w:before="130" w:line="285" w:lineRule="auto"/>
        <w:ind w:left="284" w:right="431"/>
        <w:jc w:val="both"/>
        <w:rPr>
          <w:rFonts w:ascii="Verdana" w:hAnsi="Verdana"/>
          <w:sz w:val="20"/>
          <w:szCs w:val="20"/>
        </w:rPr>
      </w:pPr>
    </w:p>
    <w:p w14:paraId="4D646536" w14:textId="39E2D52A" w:rsidR="0098331A" w:rsidRDefault="0098331A" w:rsidP="007A27F4">
      <w:pPr>
        <w:pStyle w:val="Corpsdetexte"/>
        <w:spacing w:before="130" w:line="285" w:lineRule="auto"/>
        <w:ind w:left="284" w:right="431"/>
        <w:jc w:val="both"/>
        <w:rPr>
          <w:rFonts w:ascii="Verdana" w:hAnsi="Verdana"/>
          <w:sz w:val="20"/>
          <w:szCs w:val="20"/>
        </w:rPr>
      </w:pPr>
    </w:p>
    <w:p w14:paraId="4E1870F7" w14:textId="1AB2A33A" w:rsidR="008234BB" w:rsidRDefault="008234BB" w:rsidP="007A27F4">
      <w:pPr>
        <w:pStyle w:val="Corpsdetexte"/>
        <w:spacing w:before="130" w:line="285" w:lineRule="auto"/>
        <w:ind w:left="284" w:right="431"/>
        <w:jc w:val="both"/>
        <w:rPr>
          <w:rFonts w:ascii="Verdana" w:hAnsi="Verdana"/>
          <w:sz w:val="20"/>
          <w:szCs w:val="20"/>
        </w:rPr>
      </w:pPr>
    </w:p>
    <w:p w14:paraId="522CA656" w14:textId="15F608E9" w:rsidR="008234BB" w:rsidRDefault="008234BB" w:rsidP="007A27F4">
      <w:pPr>
        <w:pStyle w:val="Corpsdetexte"/>
        <w:spacing w:before="130" w:line="285" w:lineRule="auto"/>
        <w:ind w:left="284" w:right="431"/>
        <w:jc w:val="both"/>
        <w:rPr>
          <w:rFonts w:ascii="Verdana" w:hAnsi="Verdana"/>
          <w:sz w:val="20"/>
          <w:szCs w:val="20"/>
        </w:rPr>
      </w:pPr>
    </w:p>
    <w:p w14:paraId="1AC09A0E" w14:textId="69E2C288" w:rsidR="008234BB" w:rsidRDefault="008234BB" w:rsidP="007A27F4">
      <w:pPr>
        <w:pStyle w:val="Corpsdetexte"/>
        <w:spacing w:before="130" w:line="285" w:lineRule="auto"/>
        <w:ind w:left="284" w:right="431"/>
        <w:jc w:val="both"/>
        <w:rPr>
          <w:rFonts w:ascii="Verdana" w:hAnsi="Verdana"/>
          <w:sz w:val="20"/>
          <w:szCs w:val="20"/>
        </w:rPr>
      </w:pPr>
    </w:p>
    <w:p w14:paraId="3B4DC521" w14:textId="77777777" w:rsidR="008234BB" w:rsidRDefault="008234BB" w:rsidP="007A27F4">
      <w:pPr>
        <w:pStyle w:val="Corpsdetexte"/>
        <w:spacing w:before="130" w:line="285" w:lineRule="auto"/>
        <w:ind w:left="284" w:right="431"/>
        <w:jc w:val="both"/>
        <w:rPr>
          <w:rFonts w:ascii="Verdana" w:hAnsi="Verdana"/>
          <w:sz w:val="20"/>
          <w:szCs w:val="20"/>
        </w:rPr>
      </w:pPr>
    </w:p>
    <w:p w14:paraId="520B8D9A" w14:textId="77777777" w:rsidR="000C7C33" w:rsidRDefault="000C7C33" w:rsidP="00930044">
      <w:pPr>
        <w:widowControl/>
        <w:numPr>
          <w:ilvl w:val="0"/>
          <w:numId w:val="21"/>
        </w:numPr>
        <w:autoSpaceDE/>
        <w:autoSpaceDN/>
        <w:spacing w:before="100" w:beforeAutospacing="1" w:after="100" w:afterAutospacing="1"/>
        <w:rPr>
          <w:rFonts w:ascii="Calibri" w:eastAsia="Times New Roman" w:hAnsi="Calibri" w:cs="Calibri"/>
        </w:rPr>
      </w:pPr>
      <w:r>
        <w:rPr>
          <w:rFonts w:eastAsia="Times New Roman"/>
        </w:rPr>
        <w:t>AAP nationaux :</w:t>
      </w:r>
    </w:p>
    <w:p w14:paraId="20442F2E" w14:textId="77777777" w:rsidR="000C7C33" w:rsidRDefault="00A06860" w:rsidP="00930044">
      <w:pPr>
        <w:widowControl/>
        <w:numPr>
          <w:ilvl w:val="1"/>
          <w:numId w:val="22"/>
        </w:numPr>
        <w:autoSpaceDE/>
        <w:autoSpaceDN/>
        <w:spacing w:before="100" w:beforeAutospacing="1" w:after="100" w:afterAutospacing="1"/>
        <w:rPr>
          <w:rFonts w:eastAsia="Times New Roman"/>
        </w:rPr>
      </w:pPr>
      <w:hyperlink r:id="rId105" w:history="1">
        <w:r w:rsidR="000C7C33">
          <w:rPr>
            <w:rStyle w:val="Lienhypertexte"/>
            <w:rFonts w:eastAsia="Times New Roman"/>
          </w:rPr>
          <w:t>Page d'accueil orientation volet national ou volet territorial</w:t>
        </w:r>
      </w:hyperlink>
    </w:p>
    <w:p w14:paraId="72D2B034" w14:textId="77777777" w:rsidR="000C7C33" w:rsidRDefault="00A06860" w:rsidP="00930044">
      <w:pPr>
        <w:widowControl/>
        <w:numPr>
          <w:ilvl w:val="1"/>
          <w:numId w:val="22"/>
        </w:numPr>
        <w:autoSpaceDE/>
        <w:autoSpaceDN/>
        <w:spacing w:before="100" w:beforeAutospacing="1" w:after="100" w:afterAutospacing="1"/>
        <w:rPr>
          <w:rFonts w:eastAsia="Times New Roman"/>
        </w:rPr>
      </w:pPr>
      <w:hyperlink r:id="rId106" w:history="1">
        <w:r w:rsidR="000C7C33">
          <w:rPr>
            <w:rStyle w:val="Lienhypertexte"/>
            <w:rFonts w:eastAsia="Times New Roman"/>
          </w:rPr>
          <w:t>Page d'accueil secteurs stratégiques du volet national</w:t>
        </w:r>
      </w:hyperlink>
    </w:p>
    <w:p w14:paraId="17BEB973" w14:textId="77777777" w:rsidR="000C7C33" w:rsidRDefault="00A06860" w:rsidP="00930044">
      <w:pPr>
        <w:widowControl/>
        <w:numPr>
          <w:ilvl w:val="1"/>
          <w:numId w:val="22"/>
        </w:numPr>
        <w:autoSpaceDE/>
        <w:autoSpaceDN/>
        <w:spacing w:before="100" w:beforeAutospacing="1" w:after="100" w:afterAutospacing="1"/>
        <w:rPr>
          <w:rFonts w:eastAsia="Times New Roman"/>
        </w:rPr>
      </w:pPr>
      <w:hyperlink r:id="rId107" w:history="1">
        <w:r w:rsidR="000C7C33">
          <w:rPr>
            <w:rStyle w:val="Lienhypertexte"/>
            <w:rFonts w:eastAsia="Times New Roman"/>
          </w:rPr>
          <w:t>Page d'accueil AAP Territoires d'Industrie</w:t>
        </w:r>
      </w:hyperlink>
    </w:p>
    <w:p w14:paraId="5FF457F4" w14:textId="77777777" w:rsidR="000C7C33" w:rsidRPr="007A27F4" w:rsidRDefault="000C7C33" w:rsidP="007A27F4">
      <w:pPr>
        <w:pStyle w:val="Corpsdetexte"/>
        <w:spacing w:before="130" w:line="285" w:lineRule="auto"/>
        <w:ind w:left="284" w:right="431"/>
        <w:jc w:val="both"/>
        <w:rPr>
          <w:rFonts w:ascii="Verdana" w:hAnsi="Verdana"/>
          <w:sz w:val="20"/>
          <w:szCs w:val="20"/>
        </w:rPr>
      </w:pPr>
    </w:p>
    <w:sectPr w:rsidR="000C7C33" w:rsidRPr="007A27F4" w:rsidSect="005E39EA">
      <w:type w:val="continuous"/>
      <w:pgSz w:w="11910" w:h="16850"/>
      <w:pgMar w:top="0" w:right="567" w:bottom="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3872" w14:textId="77777777" w:rsidR="00930044" w:rsidRDefault="00930044" w:rsidP="00B23B5B">
      <w:r>
        <w:separator/>
      </w:r>
    </w:p>
  </w:endnote>
  <w:endnote w:type="continuationSeparator" w:id="0">
    <w:p w14:paraId="5C2083CA" w14:textId="77777777" w:rsidR="00930044" w:rsidRDefault="00930044" w:rsidP="00B2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90DD25CD8E7E45338312E5CA1F92F1C0"/>
      </w:placeholder>
      <w:temporary/>
      <w:showingPlcHdr/>
      <w15:appearance w15:val="hidden"/>
    </w:sdtPr>
    <w:sdtContent>
      <w:p w14:paraId="1CECE9A3" w14:textId="77777777" w:rsidR="00CD725E" w:rsidRDefault="00CD725E">
        <w:pPr>
          <w:pStyle w:val="Pieddepage"/>
        </w:pPr>
        <w:r>
          <w:t>[Tapez ici]</w:t>
        </w:r>
      </w:p>
    </w:sdtContent>
  </w:sdt>
  <w:p w14:paraId="3C249A00" w14:textId="1D6DD556" w:rsidR="00CD725E" w:rsidRDefault="00CD725E">
    <w:pPr>
      <w:pStyle w:val="Pieddepage"/>
    </w:pPr>
    <w:r>
      <w:rPr>
        <w:noProof/>
      </w:rPr>
      <mc:AlternateContent>
        <mc:Choice Requires="wps">
          <w:drawing>
            <wp:anchor distT="0" distB="0" distL="114300" distR="114300" simplePos="0" relativeHeight="251659264" behindDoc="0" locked="0" layoutInCell="1" allowOverlap="1" wp14:anchorId="354F30C5" wp14:editId="39F93D60">
              <wp:simplePos x="0" y="0"/>
              <wp:positionH relativeFrom="column">
                <wp:posOffset>1035050</wp:posOffset>
              </wp:positionH>
              <wp:positionV relativeFrom="paragraph">
                <wp:posOffset>1905</wp:posOffset>
              </wp:positionV>
              <wp:extent cx="5143500" cy="46990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9900"/>
                      </a:xfrm>
                      <a:prstGeom prst="rect">
                        <a:avLst/>
                      </a:prstGeom>
                      <a:solidFill>
                        <a:srgbClr val="114D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ED540" w14:textId="7C23C2C6" w:rsidR="00CD725E" w:rsidRPr="0014084C" w:rsidRDefault="00CD725E">
                          <w:pPr>
                            <w:rPr>
                              <w:rFonts w:ascii="Verdana" w:hAnsi="Verdana"/>
                              <w:color w:val="EEECE1" w:themeColor="background2"/>
                              <w:sz w:val="20"/>
                              <w:szCs w:val="20"/>
                            </w:rPr>
                          </w:pPr>
                          <w:hyperlink r:id="rId1" w:history="1">
                            <w:r w:rsidRPr="0014084C">
                              <w:rPr>
                                <w:rStyle w:val="Lienhypertexte"/>
                                <w:rFonts w:ascii="Verdana" w:hAnsi="Verdana"/>
                                <w:color w:val="EEECE1" w:themeColor="background2"/>
                                <w:sz w:val="20"/>
                                <w:szCs w:val="20"/>
                              </w:rPr>
                              <w:t>www.cpme-bretagne.fr</w:t>
                            </w:r>
                          </w:hyperlink>
                          <w:r w:rsidRPr="0014084C">
                            <w:rPr>
                              <w:rFonts w:ascii="Verdana" w:hAnsi="Verdana"/>
                              <w:color w:val="EEECE1" w:themeColor="background2"/>
                              <w:sz w:val="20"/>
                              <w:szCs w:val="20"/>
                            </w:rPr>
                            <w:t xml:space="preserve">                      </w:t>
                          </w:r>
                          <w:r w:rsidRPr="0014084C">
                            <w:rPr>
                              <w:rFonts w:ascii="Verdana" w:hAnsi="Verdana"/>
                              <w:color w:val="EEECE1" w:themeColor="background2"/>
                              <w:sz w:val="20"/>
                              <w:szCs w:val="20"/>
                            </w:rPr>
                            <w:tab/>
                          </w:r>
                          <w:r w:rsidRPr="0014084C">
                            <w:rPr>
                              <w:rFonts w:ascii="Verdana" w:hAnsi="Verdana"/>
                              <w:color w:val="EEECE1" w:themeColor="background2"/>
                              <w:sz w:val="20"/>
                              <w:szCs w:val="20"/>
                            </w:rPr>
                            <w:tab/>
                          </w:r>
                          <w:hyperlink r:id="rId2" w:history="1">
                            <w:r w:rsidRPr="0014084C">
                              <w:rPr>
                                <w:rStyle w:val="Lienhypertexte"/>
                                <w:rFonts w:ascii="Verdana" w:hAnsi="Verdana"/>
                                <w:color w:val="EEECE1" w:themeColor="background2"/>
                                <w:sz w:val="20"/>
                                <w:szCs w:val="20"/>
                              </w:rPr>
                              <w:t>contact@cpme-bretagne.fr</w:t>
                            </w:r>
                          </w:hyperlink>
                        </w:p>
                        <w:p w14:paraId="54E812EF" w14:textId="7C8B86D2" w:rsidR="00CD725E" w:rsidRPr="0014084C" w:rsidRDefault="00CD725E" w:rsidP="00B23B5B">
                          <w:pPr>
                            <w:ind w:left="3600" w:firstLine="720"/>
                            <w:rPr>
                              <w:rFonts w:ascii="Verdana" w:hAnsi="Verdana"/>
                              <w:color w:val="EEECE1" w:themeColor="background2"/>
                              <w:sz w:val="20"/>
                              <w:szCs w:val="20"/>
                            </w:rPr>
                          </w:pPr>
                          <w:r w:rsidRPr="0014084C">
                            <w:rPr>
                              <w:rFonts w:ascii="Verdana" w:hAnsi="Verdana"/>
                              <w:color w:val="EEECE1" w:themeColor="background2"/>
                              <w:sz w:val="20"/>
                              <w:szCs w:val="20"/>
                            </w:rPr>
                            <w:t xml:space="preserve">          06 47 87 63 87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30C5" id="_x0000_t202" coordsize="21600,21600" o:spt="202" path="m,l,21600r21600,l21600,xe">
              <v:stroke joinstyle="miter"/>
              <v:path gradientshapeok="t" o:connecttype="rect"/>
            </v:shapetype>
            <v:shape id="Text Box 6" o:spid="_x0000_s1043" type="#_x0000_t202" style="position:absolute;margin-left:81.5pt;margin-top:.15pt;width:40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" fillcolor="#114d61" stroked="f">
              <v:textbox>
                <w:txbxContent>
                  <w:p w14:paraId="3A0ED540" w14:textId="7C23C2C6" w:rsidR="00CD725E" w:rsidRPr="0014084C" w:rsidRDefault="00CD725E">
                    <w:pPr>
                      <w:rPr>
                        <w:rFonts w:ascii="Verdana" w:hAnsi="Verdana"/>
                        <w:color w:val="EEECE1" w:themeColor="background2"/>
                        <w:sz w:val="20"/>
                        <w:szCs w:val="20"/>
                      </w:rPr>
                    </w:pPr>
                    <w:hyperlink r:id="rId3" w:history="1">
                      <w:r w:rsidRPr="0014084C">
                        <w:rPr>
                          <w:rStyle w:val="Lienhypertexte"/>
                          <w:rFonts w:ascii="Verdana" w:hAnsi="Verdana"/>
                          <w:color w:val="EEECE1" w:themeColor="background2"/>
                          <w:sz w:val="20"/>
                          <w:szCs w:val="20"/>
                        </w:rPr>
                        <w:t>www.cpme-bretagne.fr</w:t>
                      </w:r>
                    </w:hyperlink>
                    <w:r w:rsidRPr="0014084C">
                      <w:rPr>
                        <w:rFonts w:ascii="Verdana" w:hAnsi="Verdana"/>
                        <w:color w:val="EEECE1" w:themeColor="background2"/>
                        <w:sz w:val="20"/>
                        <w:szCs w:val="20"/>
                      </w:rPr>
                      <w:t xml:space="preserve">                      </w:t>
                    </w:r>
                    <w:r w:rsidRPr="0014084C">
                      <w:rPr>
                        <w:rFonts w:ascii="Verdana" w:hAnsi="Verdana"/>
                        <w:color w:val="EEECE1" w:themeColor="background2"/>
                        <w:sz w:val="20"/>
                        <w:szCs w:val="20"/>
                      </w:rPr>
                      <w:tab/>
                    </w:r>
                    <w:r w:rsidRPr="0014084C">
                      <w:rPr>
                        <w:rFonts w:ascii="Verdana" w:hAnsi="Verdana"/>
                        <w:color w:val="EEECE1" w:themeColor="background2"/>
                        <w:sz w:val="20"/>
                        <w:szCs w:val="20"/>
                      </w:rPr>
                      <w:tab/>
                    </w:r>
                    <w:hyperlink r:id="rId4" w:history="1">
                      <w:r w:rsidRPr="0014084C">
                        <w:rPr>
                          <w:rStyle w:val="Lienhypertexte"/>
                          <w:rFonts w:ascii="Verdana" w:hAnsi="Verdana"/>
                          <w:color w:val="EEECE1" w:themeColor="background2"/>
                          <w:sz w:val="20"/>
                          <w:szCs w:val="20"/>
                        </w:rPr>
                        <w:t>contact@cpme-bretagne.fr</w:t>
                      </w:r>
                    </w:hyperlink>
                  </w:p>
                  <w:p w14:paraId="54E812EF" w14:textId="7C8B86D2" w:rsidR="00CD725E" w:rsidRPr="0014084C" w:rsidRDefault="00CD725E" w:rsidP="00B23B5B">
                    <w:pPr>
                      <w:ind w:left="3600" w:firstLine="720"/>
                      <w:rPr>
                        <w:rFonts w:ascii="Verdana" w:hAnsi="Verdana"/>
                        <w:color w:val="EEECE1" w:themeColor="background2"/>
                        <w:sz w:val="20"/>
                        <w:szCs w:val="20"/>
                      </w:rPr>
                    </w:pPr>
                    <w:r w:rsidRPr="0014084C">
                      <w:rPr>
                        <w:rFonts w:ascii="Verdana" w:hAnsi="Verdana"/>
                        <w:color w:val="EEECE1" w:themeColor="background2"/>
                        <w:sz w:val="20"/>
                        <w:szCs w:val="20"/>
                      </w:rPr>
                      <w:t xml:space="preserve">          06 47 87 63 87</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29FEE3" wp14:editId="29B4518F">
              <wp:simplePos x="0" y="0"/>
              <wp:positionH relativeFrom="column">
                <wp:posOffset>781050</wp:posOffset>
              </wp:positionH>
              <wp:positionV relativeFrom="paragraph">
                <wp:posOffset>-5795645</wp:posOffset>
              </wp:positionV>
              <wp:extent cx="5951220" cy="64770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36F5" w14:textId="77777777" w:rsidR="00CD725E" w:rsidRDefault="00CD725E" w:rsidP="00B23B5B">
                          <w:pPr>
                            <w:pStyle w:val="Titre2"/>
                            <w:spacing w:before="25"/>
                            <w:rPr>
                              <w:rFonts w:ascii="Verdana" w:hAnsi="Verdana"/>
                              <w:color w:val="EEECE1" w:themeColor="background2"/>
                              <w:spacing w:val="18"/>
                              <w:w w:val="105"/>
                            </w:rPr>
                          </w:pPr>
                          <w:r w:rsidRPr="00B23B5B">
                            <w:rPr>
                              <w:rFonts w:ascii="Verdana" w:hAnsi="Verdana"/>
                              <w:color w:val="EEECE1" w:themeColor="background2"/>
                            </w:rPr>
                            <w:t xml:space="preserve">www.cpme-bretagne.fr                            </w:t>
                          </w:r>
                          <w:hyperlink r:id="rId5" w:history="1">
                            <w:r w:rsidRPr="00B23B5B">
                              <w:rPr>
                                <w:rStyle w:val="Lienhypertexte"/>
                                <w:rFonts w:ascii="Verdana" w:hAnsi="Verdana"/>
                                <w:color w:val="EEECE1" w:themeColor="background2"/>
                                <w:spacing w:val="18"/>
                                <w:w w:val="105"/>
                              </w:rPr>
                              <w:t>contact</w:t>
                            </w:r>
                            <w:r w:rsidRPr="00B23B5B">
                              <w:rPr>
                                <w:rStyle w:val="Lienhypertexte"/>
                                <w:rFonts w:ascii="Verdana" w:hAnsi="Verdana"/>
                                <w:color w:val="EEECE1" w:themeColor="background2"/>
                                <w:spacing w:val="18"/>
                                <w:w w:val="105"/>
                                <w:sz w:val="21"/>
                              </w:rPr>
                              <w:t>@</w:t>
                            </w:r>
                            <w:r w:rsidRPr="00B23B5B">
                              <w:rPr>
                                <w:rStyle w:val="Lienhypertexte"/>
                                <w:rFonts w:ascii="Verdana" w:hAnsi="Verdana"/>
                                <w:color w:val="EEECE1" w:themeColor="background2"/>
                                <w:spacing w:val="18"/>
                                <w:w w:val="105"/>
                              </w:rPr>
                              <w:t>cpme</w:t>
                            </w:r>
                            <w:r w:rsidRPr="00B23B5B">
                              <w:rPr>
                                <w:rStyle w:val="Lienhypertexte"/>
                                <w:rFonts w:ascii="Verdana" w:hAnsi="Verdana"/>
                                <w:color w:val="EEECE1" w:themeColor="background2"/>
                                <w:spacing w:val="18"/>
                                <w:w w:val="105"/>
                                <w:sz w:val="21"/>
                              </w:rPr>
                              <w:t>-</w:t>
                            </w:r>
                            <w:r w:rsidRPr="00B23B5B">
                              <w:rPr>
                                <w:rStyle w:val="Lienhypertexte"/>
                                <w:rFonts w:ascii="Verdana" w:hAnsi="Verdana"/>
                                <w:color w:val="EEECE1" w:themeColor="background2"/>
                                <w:spacing w:val="18"/>
                                <w:w w:val="105"/>
                              </w:rPr>
                              <w:t>bretagne.fr</w:t>
                            </w:r>
                          </w:hyperlink>
                        </w:p>
                        <w:p w14:paraId="6D0E3180" w14:textId="77777777" w:rsidR="00CD725E" w:rsidRPr="00B23B5B" w:rsidRDefault="00CD725E" w:rsidP="00B23B5B">
                          <w:pPr>
                            <w:pStyle w:val="Titre2"/>
                            <w:spacing w:before="25"/>
                            <w:rPr>
                              <w:rFonts w:ascii="Verdana" w:hAnsi="Verdana"/>
                              <w:color w:val="EEECE1" w:themeColor="background2"/>
                            </w:rPr>
                          </w:pPr>
                          <w:r>
                            <w:rPr>
                              <w:rFonts w:ascii="Verdana" w:hAnsi="Verdana"/>
                              <w:color w:val="EEECE1" w:themeColor="background2"/>
                              <w:spacing w:val="18"/>
                              <w:w w:val="105"/>
                            </w:rPr>
                            <w:t>06 47 87 63 87</w:t>
                          </w:r>
                        </w:p>
                        <w:p w14:paraId="548DF18C" w14:textId="77777777" w:rsidR="00CD725E" w:rsidRPr="00B23B5B" w:rsidRDefault="00CD725E" w:rsidP="00B23B5B">
                          <w:pPr>
                            <w:rPr>
                              <w:color w:val="EEECE1" w:themeColor="background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FEE3" id="Text Box 4" o:spid="_x0000_s1044" type="#_x0000_t202" style="position:absolute;margin-left:61.5pt;margin-top:-456.35pt;width:468.6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" filled="f" stroked="f">
              <v:textbox>
                <w:txbxContent>
                  <w:p w14:paraId="2A8936F5" w14:textId="77777777" w:rsidR="00CD725E" w:rsidRDefault="00CD725E" w:rsidP="00B23B5B">
                    <w:pPr>
                      <w:pStyle w:val="Titre2"/>
                      <w:spacing w:before="25"/>
                      <w:rPr>
                        <w:rFonts w:ascii="Verdana" w:hAnsi="Verdana"/>
                        <w:color w:val="EEECE1" w:themeColor="background2"/>
                        <w:spacing w:val="18"/>
                        <w:w w:val="105"/>
                      </w:rPr>
                    </w:pPr>
                    <w:r w:rsidRPr="00B23B5B">
                      <w:rPr>
                        <w:rFonts w:ascii="Verdana" w:hAnsi="Verdana"/>
                        <w:color w:val="EEECE1" w:themeColor="background2"/>
                      </w:rPr>
                      <w:t xml:space="preserve">www.cpme-bretagne.fr                            </w:t>
                    </w:r>
                    <w:hyperlink r:id="rId6" w:history="1">
                      <w:r w:rsidRPr="00B23B5B">
                        <w:rPr>
                          <w:rStyle w:val="Lienhypertexte"/>
                          <w:rFonts w:ascii="Verdana" w:hAnsi="Verdana"/>
                          <w:color w:val="EEECE1" w:themeColor="background2"/>
                          <w:spacing w:val="18"/>
                          <w:w w:val="105"/>
                        </w:rPr>
                        <w:t>contact</w:t>
                      </w:r>
                      <w:r w:rsidRPr="00B23B5B">
                        <w:rPr>
                          <w:rStyle w:val="Lienhypertexte"/>
                          <w:rFonts w:ascii="Verdana" w:hAnsi="Verdana"/>
                          <w:color w:val="EEECE1" w:themeColor="background2"/>
                          <w:spacing w:val="18"/>
                          <w:w w:val="105"/>
                          <w:sz w:val="21"/>
                        </w:rPr>
                        <w:t>@</w:t>
                      </w:r>
                      <w:r w:rsidRPr="00B23B5B">
                        <w:rPr>
                          <w:rStyle w:val="Lienhypertexte"/>
                          <w:rFonts w:ascii="Verdana" w:hAnsi="Verdana"/>
                          <w:color w:val="EEECE1" w:themeColor="background2"/>
                          <w:spacing w:val="18"/>
                          <w:w w:val="105"/>
                        </w:rPr>
                        <w:t>cpme</w:t>
                      </w:r>
                      <w:r w:rsidRPr="00B23B5B">
                        <w:rPr>
                          <w:rStyle w:val="Lienhypertexte"/>
                          <w:rFonts w:ascii="Verdana" w:hAnsi="Verdana"/>
                          <w:color w:val="EEECE1" w:themeColor="background2"/>
                          <w:spacing w:val="18"/>
                          <w:w w:val="105"/>
                          <w:sz w:val="21"/>
                        </w:rPr>
                        <w:t>-</w:t>
                      </w:r>
                      <w:r w:rsidRPr="00B23B5B">
                        <w:rPr>
                          <w:rStyle w:val="Lienhypertexte"/>
                          <w:rFonts w:ascii="Verdana" w:hAnsi="Verdana"/>
                          <w:color w:val="EEECE1" w:themeColor="background2"/>
                          <w:spacing w:val="18"/>
                          <w:w w:val="105"/>
                        </w:rPr>
                        <w:t>bretagne.fr</w:t>
                      </w:r>
                    </w:hyperlink>
                  </w:p>
                  <w:p w14:paraId="6D0E3180" w14:textId="77777777" w:rsidR="00CD725E" w:rsidRPr="00B23B5B" w:rsidRDefault="00CD725E" w:rsidP="00B23B5B">
                    <w:pPr>
                      <w:pStyle w:val="Titre2"/>
                      <w:spacing w:before="25"/>
                      <w:rPr>
                        <w:rFonts w:ascii="Verdana" w:hAnsi="Verdana"/>
                        <w:color w:val="EEECE1" w:themeColor="background2"/>
                      </w:rPr>
                    </w:pPr>
                    <w:r>
                      <w:rPr>
                        <w:rFonts w:ascii="Verdana" w:hAnsi="Verdana"/>
                        <w:color w:val="EEECE1" w:themeColor="background2"/>
                        <w:spacing w:val="18"/>
                        <w:w w:val="105"/>
                      </w:rPr>
                      <w:t>06 47 87 63 87</w:t>
                    </w:r>
                  </w:p>
                  <w:p w14:paraId="548DF18C" w14:textId="77777777" w:rsidR="00CD725E" w:rsidRPr="00B23B5B" w:rsidRDefault="00CD725E" w:rsidP="00B23B5B">
                    <w:pPr>
                      <w:rPr>
                        <w:color w:val="EEECE1" w:themeColor="background2"/>
                      </w:rPr>
                    </w:pP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2947BA56" wp14:editId="05A9B1F2">
              <wp:simplePos x="0" y="0"/>
              <wp:positionH relativeFrom="page">
                <wp:posOffset>0</wp:posOffset>
              </wp:positionH>
              <wp:positionV relativeFrom="page">
                <wp:posOffset>9439910</wp:posOffset>
              </wp:positionV>
              <wp:extent cx="7715250" cy="1409700"/>
              <wp:effectExtent l="0" t="0" r="0" b="0"/>
              <wp:wrapNone/>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0" cy="1409700"/>
                        <a:chOff x="0" y="14912"/>
                        <a:chExt cx="11910" cy="1934"/>
                      </a:xfrm>
                    </wpg:grpSpPr>
                    <wps:wsp>
                      <wps:cNvPr id="19" name="Freeform 2"/>
                      <wps:cNvSpPr>
                        <a:spLocks/>
                      </wps:cNvSpPr>
                      <wps:spPr bwMode="auto">
                        <a:xfrm>
                          <a:off x="0" y="14911"/>
                          <a:ext cx="11910" cy="1934"/>
                        </a:xfrm>
                        <a:custGeom>
                          <a:avLst/>
                          <a:gdLst>
                            <a:gd name="T0" fmla="*/ 11910 w 11910"/>
                            <a:gd name="T1" fmla="+- 0 14912 14912"/>
                            <a:gd name="T2" fmla="*/ 14912 h 1934"/>
                            <a:gd name="T3" fmla="*/ 0 w 11910"/>
                            <a:gd name="T4" fmla="+- 0 14912 14912"/>
                            <a:gd name="T5" fmla="*/ 14912 h 1934"/>
                            <a:gd name="T6" fmla="*/ 0 w 11910"/>
                            <a:gd name="T7" fmla="+- 0 16845 14912"/>
                            <a:gd name="T8" fmla="*/ 16845 h 1934"/>
                            <a:gd name="T9" fmla="*/ 4804 w 11910"/>
                            <a:gd name="T10" fmla="+- 0 16845 14912"/>
                            <a:gd name="T11" fmla="*/ 16845 h 1934"/>
                            <a:gd name="T12" fmla="*/ 6062 w 11910"/>
                            <a:gd name="T13" fmla="+- 0 16845 14912"/>
                            <a:gd name="T14" fmla="*/ 16845 h 1934"/>
                            <a:gd name="T15" fmla="*/ 11910 w 11910"/>
                            <a:gd name="T16" fmla="+- 0 16845 14912"/>
                            <a:gd name="T17" fmla="*/ 16845 h 1934"/>
                            <a:gd name="T18" fmla="*/ 11910 w 11910"/>
                            <a:gd name="T19" fmla="+- 0 14912 14912"/>
                            <a:gd name="T20" fmla="*/ 14912 h 1934"/>
                          </a:gdLst>
                          <a:ahLst/>
                          <a:cxnLst>
                            <a:cxn ang="0">
                              <a:pos x="T0" y="T2"/>
                            </a:cxn>
                            <a:cxn ang="0">
                              <a:pos x="T3" y="T5"/>
                            </a:cxn>
                            <a:cxn ang="0">
                              <a:pos x="T6" y="T8"/>
                            </a:cxn>
                            <a:cxn ang="0">
                              <a:pos x="T9" y="T11"/>
                            </a:cxn>
                            <a:cxn ang="0">
                              <a:pos x="T12" y="T14"/>
                            </a:cxn>
                            <a:cxn ang="0">
                              <a:pos x="T15" y="T17"/>
                            </a:cxn>
                            <a:cxn ang="0">
                              <a:pos x="T18" y="T20"/>
                            </a:cxn>
                          </a:cxnLst>
                          <a:rect l="0" t="0" r="r" b="b"/>
                          <a:pathLst>
                            <a:path w="11910" h="1934">
                              <a:moveTo>
                                <a:pt x="11910" y="0"/>
                              </a:moveTo>
                              <a:lnTo>
                                <a:pt x="0" y="0"/>
                              </a:lnTo>
                              <a:lnTo>
                                <a:pt x="0" y="1933"/>
                              </a:lnTo>
                              <a:lnTo>
                                <a:pt x="4804" y="1933"/>
                              </a:lnTo>
                              <a:lnTo>
                                <a:pt x="6062" y="1933"/>
                              </a:lnTo>
                              <a:lnTo>
                                <a:pt x="11910" y="1933"/>
                              </a:lnTo>
                              <a:lnTo>
                                <a:pt x="11910" y="0"/>
                              </a:lnTo>
                              <a:close/>
                            </a:path>
                          </a:pathLst>
                        </a:custGeom>
                        <a:solidFill>
                          <a:srgbClr val="114D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3"/>
                      <wps:cNvSpPr>
                        <a:spLocks noChangeArrowheads="1"/>
                      </wps:cNvSpPr>
                      <wps:spPr bwMode="auto">
                        <a:xfrm>
                          <a:off x="1592" y="14911"/>
                          <a:ext cx="10318" cy="361"/>
                        </a:xfrm>
                        <a:prstGeom prst="rect">
                          <a:avLst/>
                        </a:prstGeom>
                        <a:solidFill>
                          <a:srgbClr val="A717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73AFA" id="Group 1" o:spid="_x0000_s1026" style="position:absolute;margin-left:0;margin-top:743.3pt;width:607.5pt;height:111pt;z-index:251657216;mso-position-horizontal-relative:page;mso-position-vertical-relative:page" coordorigin=",14912" coordsize="11910,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">
              <v:shape id="Freeform 2" o:spid="_x0000_s1027" style="position:absolute;top:14911;width:11910;height:1934;visibility:visible;mso-wrap-style:square;v-text-anchor:top" coordsize="11910,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" path="m11910,l,,,1933r4804,l6062,1933r5848,l11910,xe" fillcolor="#114d61" stroked="f">
                <v:path arrowok="t" o:connecttype="custom" o:connectlocs="11910,14912;0,14912;0,16845;4804,16845;6062,16845;11910,16845;11910,14912" o:connectangles="0,0,0,0,0,0,0"/>
              </v:shape>
              <v:rect id="Rectangle 3" o:spid="_x0000_s1028" style="position:absolute;left:1592;top:14911;width:1031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" fillcolor="#a71715"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CAB5F" w14:textId="77777777" w:rsidR="00930044" w:rsidRDefault="00930044" w:rsidP="00B23B5B">
      <w:r>
        <w:separator/>
      </w:r>
    </w:p>
  </w:footnote>
  <w:footnote w:type="continuationSeparator" w:id="0">
    <w:p w14:paraId="08C82373" w14:textId="77777777" w:rsidR="00930044" w:rsidRDefault="00930044" w:rsidP="00B23B5B">
      <w:r>
        <w:continuationSeparator/>
      </w:r>
    </w:p>
  </w:footnote>
  <w:footnote w:id="1">
    <w:p w14:paraId="31B5389A" w14:textId="3C6B4F60" w:rsidR="00CD725E" w:rsidRDefault="00CD725E" w:rsidP="0046718A">
      <w:pPr>
        <w:pStyle w:val="Notedebasdepage"/>
      </w:pPr>
      <w:r>
        <w:rPr>
          <w:rStyle w:val="Appelnotedebasdep"/>
        </w:rPr>
        <w:footnoteRef/>
      </w:r>
      <w:r>
        <w:t xml:space="preserve"> </w:t>
      </w:r>
      <w:hyperlink r:id="rId1" w:history="1">
        <w:r w:rsidRPr="00F86297">
          <w:rPr>
            <w:rStyle w:val="Lienhypertexte"/>
          </w:rPr>
          <w:t>https://www.legifrance.gouv.fr/codes/article_lc/LEGIARTI000041747805/2020-03-24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9340" w14:textId="285ABD92" w:rsidR="00CD725E" w:rsidRDefault="00CD725E">
    <w:pPr>
      <w:pStyle w:val="En-tte"/>
    </w:pPr>
    <w:r>
      <w:rPr>
        <w:rFonts w:ascii="Lucida Sans Unicode"/>
        <w:noProof/>
        <w:sz w:val="20"/>
      </w:rPr>
      <mc:AlternateContent>
        <mc:Choice Requires="wpg">
          <w:drawing>
            <wp:anchor distT="0" distB="0" distL="114300" distR="114300" simplePos="0" relativeHeight="251661312" behindDoc="0" locked="0" layoutInCell="1" allowOverlap="1" wp14:anchorId="38E11D55" wp14:editId="58D56415">
              <wp:simplePos x="0" y="0"/>
              <wp:positionH relativeFrom="page">
                <wp:align>left</wp:align>
              </wp:positionH>
              <wp:positionV relativeFrom="paragraph">
                <wp:posOffset>-487680</wp:posOffset>
              </wp:positionV>
              <wp:extent cx="7991475" cy="1339215"/>
              <wp:effectExtent l="0" t="0" r="9525" b="0"/>
              <wp:wrapNone/>
              <wp:docPr id="176" name="Groupe 176"/>
              <wp:cNvGraphicFramePr/>
              <a:graphic xmlns:a="http://schemas.openxmlformats.org/drawingml/2006/main">
                <a:graphicData uri="http://schemas.microsoft.com/office/word/2010/wordprocessingGroup">
                  <wpg:wgp>
                    <wpg:cNvGrpSpPr/>
                    <wpg:grpSpPr>
                      <a:xfrm>
                        <a:off x="0" y="0"/>
                        <a:ext cx="7991475" cy="1339215"/>
                        <a:chOff x="0" y="0"/>
                        <a:chExt cx="7991475" cy="1339215"/>
                      </a:xfrm>
                    </wpg:grpSpPr>
                    <wpg:grpSp>
                      <wpg:cNvPr id="177" name="Group 29"/>
                      <wpg:cNvGrpSpPr>
                        <a:grpSpLocks/>
                      </wpg:cNvGrpSpPr>
                      <wpg:grpSpPr bwMode="auto">
                        <a:xfrm>
                          <a:off x="0" y="0"/>
                          <a:ext cx="7991475" cy="1339215"/>
                          <a:chOff x="-210" y="0"/>
                          <a:chExt cx="12585" cy="2109"/>
                        </a:xfrm>
                      </wpg:grpSpPr>
                      <wpg:grpSp>
                        <wpg:cNvPr id="178" name="Group 14"/>
                        <wpg:cNvGrpSpPr>
                          <a:grpSpLocks/>
                        </wpg:cNvGrpSpPr>
                        <wpg:grpSpPr bwMode="auto">
                          <a:xfrm>
                            <a:off x="-210" y="0"/>
                            <a:ext cx="12585" cy="2109"/>
                            <a:chOff x="0" y="0"/>
                            <a:chExt cx="11910" cy="2109"/>
                          </a:xfrm>
                        </wpg:grpSpPr>
                        <wps:wsp>
                          <wps:cNvPr id="179" name="Freeform 15"/>
                          <wps:cNvSpPr>
                            <a:spLocks/>
                          </wps:cNvSpPr>
                          <wps:spPr bwMode="auto">
                            <a:xfrm>
                              <a:off x="0" y="0"/>
                              <a:ext cx="11910" cy="1850"/>
                            </a:xfrm>
                            <a:custGeom>
                              <a:avLst/>
                              <a:gdLst>
                                <a:gd name="T0" fmla="*/ 11910 w 11910"/>
                                <a:gd name="T1" fmla="*/ 0 h 1850"/>
                                <a:gd name="T2" fmla="*/ 0 w 11910"/>
                                <a:gd name="T3" fmla="*/ 0 h 1850"/>
                                <a:gd name="T4" fmla="*/ 0 w 11910"/>
                                <a:gd name="T5" fmla="*/ 1748 h 1850"/>
                                <a:gd name="T6" fmla="*/ 0 w 11910"/>
                                <a:gd name="T7" fmla="*/ 1850 h 1850"/>
                                <a:gd name="T8" fmla="*/ 11910 w 11910"/>
                                <a:gd name="T9" fmla="*/ 1850 h 1850"/>
                                <a:gd name="T10" fmla="*/ 11910 w 11910"/>
                                <a:gd name="T11" fmla="*/ 1748 h 1850"/>
                                <a:gd name="T12" fmla="*/ 11910 w 11910"/>
                                <a:gd name="T13" fmla="*/ 0 h 1850"/>
                              </a:gdLst>
                              <a:ahLst/>
                              <a:cxnLst>
                                <a:cxn ang="0">
                                  <a:pos x="T0" y="T1"/>
                                </a:cxn>
                                <a:cxn ang="0">
                                  <a:pos x="T2" y="T3"/>
                                </a:cxn>
                                <a:cxn ang="0">
                                  <a:pos x="T4" y="T5"/>
                                </a:cxn>
                                <a:cxn ang="0">
                                  <a:pos x="T6" y="T7"/>
                                </a:cxn>
                                <a:cxn ang="0">
                                  <a:pos x="T8" y="T9"/>
                                </a:cxn>
                                <a:cxn ang="0">
                                  <a:pos x="T10" y="T11"/>
                                </a:cxn>
                                <a:cxn ang="0">
                                  <a:pos x="T12" y="T13"/>
                                </a:cxn>
                              </a:cxnLst>
                              <a:rect l="0" t="0" r="r" b="b"/>
                              <a:pathLst>
                                <a:path w="11910" h="1850">
                                  <a:moveTo>
                                    <a:pt x="11910" y="0"/>
                                  </a:moveTo>
                                  <a:lnTo>
                                    <a:pt x="0" y="0"/>
                                  </a:lnTo>
                                  <a:lnTo>
                                    <a:pt x="0" y="1748"/>
                                  </a:lnTo>
                                  <a:lnTo>
                                    <a:pt x="0" y="1850"/>
                                  </a:lnTo>
                                  <a:lnTo>
                                    <a:pt x="11910" y="1850"/>
                                  </a:lnTo>
                                  <a:lnTo>
                                    <a:pt x="11910" y="1748"/>
                                  </a:lnTo>
                                  <a:lnTo>
                                    <a:pt x="11910" y="0"/>
                                  </a:lnTo>
                                  <a:close/>
                                </a:path>
                              </a:pathLst>
                            </a:custGeom>
                            <a:solidFill>
                              <a:srgbClr val="114D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Rectangle 16"/>
                          <wps:cNvSpPr>
                            <a:spLocks noChangeArrowheads="1"/>
                          </wps:cNvSpPr>
                          <wps:spPr bwMode="auto">
                            <a:xfrm>
                              <a:off x="0" y="1748"/>
                              <a:ext cx="9712" cy="361"/>
                            </a:xfrm>
                            <a:prstGeom prst="rect">
                              <a:avLst/>
                            </a:prstGeom>
                            <a:solidFill>
                              <a:srgbClr val="A717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1" name="Text Box 24"/>
                        <wps:cNvSpPr txBox="1">
                          <a:spLocks noChangeArrowheads="1"/>
                        </wps:cNvSpPr>
                        <wps:spPr bwMode="auto">
                          <a:xfrm>
                            <a:off x="6090" y="520"/>
                            <a:ext cx="531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56140" w14:textId="77777777" w:rsidR="00CD725E" w:rsidRDefault="00CD725E" w:rsidP="00A50EC6">
                              <w:pPr>
                                <w:jc w:val="right"/>
                                <w:rPr>
                                  <w:rFonts w:ascii="Verdana" w:hAnsi="Verdana"/>
                                  <w:b/>
                                  <w:bCs/>
                                  <w:color w:val="C00000"/>
                                  <w:sz w:val="28"/>
                                  <w:szCs w:val="28"/>
                                </w:rPr>
                              </w:pPr>
                              <w:r w:rsidRPr="00B23B5B">
                                <w:rPr>
                                  <w:rFonts w:ascii="Verdana" w:hAnsi="Verdana"/>
                                  <w:b/>
                                  <w:bCs/>
                                  <w:color w:val="C00000"/>
                                  <w:sz w:val="28"/>
                                  <w:szCs w:val="28"/>
                                </w:rPr>
                                <w:t>DOSSIER SPÉCIAL</w:t>
                              </w:r>
                            </w:p>
                            <w:p w14:paraId="21F07D2A" w14:textId="43052F57" w:rsidR="00CD725E" w:rsidRPr="00B23B5B" w:rsidRDefault="00CD725E" w:rsidP="00A50EC6">
                              <w:pPr>
                                <w:jc w:val="right"/>
                                <w:rPr>
                                  <w:rFonts w:ascii="Verdana" w:hAnsi="Verdana"/>
                                  <w:b/>
                                  <w:bCs/>
                                  <w:color w:val="EEECE1" w:themeColor="background2"/>
                                  <w:sz w:val="28"/>
                                  <w:szCs w:val="28"/>
                                </w:rPr>
                              </w:pPr>
                            </w:p>
                          </w:txbxContent>
                        </wps:txbx>
                        <wps:bodyPr rot="0" vert="horz" wrap="square" lIns="91440" tIns="45720" rIns="91440" bIns="45720" anchor="t" anchorCtr="0" upright="1">
                          <a:noAutofit/>
                        </wps:bodyPr>
                      </wps:wsp>
                    </wpg:grpSp>
                    <pic:pic xmlns:pic="http://schemas.openxmlformats.org/drawingml/2006/picture">
                      <pic:nvPicPr>
                        <pic:cNvPr id="182" name="Image 18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82600" y="184150"/>
                          <a:ext cx="2101850" cy="763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E11D55" id="Groupe 176" o:spid="_x0000_s1036" style="position:absolute;margin-left:0;margin-top:-38.4pt;width:629.25pt;height:105.45pt;z-index:251661312;mso-position-horizontal:left;mso-position-horizontal-relative:page;mso-width-relative:margin;mso-height-relative:margin" coordsize="79914,13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">
              <v:group id="Group 29" o:spid="_x0000_s1037" style="position:absolute;width:79914;height:13392" coordorigin="-210" coordsize="1258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4" o:spid="_x0000_s1038" style="position:absolute;left:-210;width:12585;height:2109" coordsize="119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5" o:spid="_x0000_s1039" style="position:absolute;width:11910;height:1850;visibility:visible;mso-wrap-style:square;v-text-anchor:top" coordsize="119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" path="m11910,l,,,1748r,102l11910,1850r,-102l11910,xe" fillcolor="#114d61" stroked="f">
                    <v:path arrowok="t" o:connecttype="custom" o:connectlocs="11910,0;0,0;0,1748;0,1850;11910,1850;11910,1748;11910,0" o:connectangles="0,0,0,0,0,0,0"/>
                  </v:shape>
                  <v:rect id="Rectangle 16" o:spid="_x0000_s1040" style="position:absolute;top:1748;width:971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" fillcolor="#a71715" stroked="f"/>
                </v:group>
                <v:shapetype id="_x0000_t202" coordsize="21600,21600" o:spt="202" path="m,l,21600r21600,l21600,xe">
                  <v:stroke joinstyle="miter"/>
                  <v:path gradientshapeok="t" o:connecttype="rect"/>
                </v:shapetype>
                <v:shape id="Text Box 24" o:spid="_x0000_s1041" type="#_x0000_t202" style="position:absolute;left:6090;top:520;width:531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12856140" w14:textId="77777777" w:rsidR="00CD725E" w:rsidRDefault="00CD725E" w:rsidP="00A50EC6">
                        <w:pPr>
                          <w:jc w:val="right"/>
                          <w:rPr>
                            <w:rFonts w:ascii="Verdana" w:hAnsi="Verdana"/>
                            <w:b/>
                            <w:bCs/>
                            <w:color w:val="C00000"/>
                            <w:sz w:val="28"/>
                            <w:szCs w:val="28"/>
                          </w:rPr>
                        </w:pPr>
                        <w:r w:rsidRPr="00B23B5B">
                          <w:rPr>
                            <w:rFonts w:ascii="Verdana" w:hAnsi="Verdana"/>
                            <w:b/>
                            <w:bCs/>
                            <w:color w:val="C00000"/>
                            <w:sz w:val="28"/>
                            <w:szCs w:val="28"/>
                          </w:rPr>
                          <w:t>DOSSIER SPÉCIAL</w:t>
                        </w:r>
                      </w:p>
                      <w:p w14:paraId="21F07D2A" w14:textId="43052F57" w:rsidR="00CD725E" w:rsidRPr="00B23B5B" w:rsidRDefault="00CD725E" w:rsidP="00A50EC6">
                        <w:pPr>
                          <w:jc w:val="right"/>
                          <w:rPr>
                            <w:rFonts w:ascii="Verdana" w:hAnsi="Verdana"/>
                            <w:b/>
                            <w:bCs/>
                            <w:color w:val="EEECE1" w:themeColor="background2"/>
                            <w:sz w:val="28"/>
                            <w:szCs w:val="28"/>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2" o:spid="_x0000_s1042" type="#_x0000_t75" style="position:absolute;left:4826;top:1841;width:21018;height: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">
                <v:imagedata r:id="rId2" o:title=""/>
              </v:shape>
              <w10:wrap anchorx="page"/>
            </v:group>
          </w:pict>
        </mc:Fallback>
      </mc:AlternateContent>
    </w:r>
    <w:sdt>
      <w:sdtPr>
        <w:id w:val="968752352"/>
        <w:placeholder>
          <w:docPart w:val="25831FF448C34392AF199999149C198F"/>
        </w:placeholder>
        <w:temporary/>
        <w:showingPlcHdr/>
        <w15:appearance w15:val="hidden"/>
      </w:sdtPr>
      <w:sdtContent>
        <w:r>
          <w:t>[Tapez ici]</w:t>
        </w:r>
      </w:sdtContent>
    </w:sdt>
  </w:p>
  <w:p w14:paraId="0FFF9A23" w14:textId="79FE3596" w:rsidR="00CD725E" w:rsidRDefault="00CD72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25B"/>
    <w:multiLevelType w:val="hybridMultilevel"/>
    <w:tmpl w:val="C4FA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66DAE"/>
    <w:multiLevelType w:val="hybridMultilevel"/>
    <w:tmpl w:val="AFC81A76"/>
    <w:lvl w:ilvl="0" w:tplc="E692FD78">
      <w:numFmt w:val="bullet"/>
      <w:lvlText w:val="-"/>
      <w:lvlJc w:val="left"/>
      <w:pPr>
        <w:ind w:left="1068" w:hanging="360"/>
      </w:pPr>
      <w:rPr>
        <w:rFonts w:ascii="Avenir LT Std 35 Light" w:eastAsiaTheme="minorHAnsi" w:hAnsi="Avenir LT Std 35 Light" w:cstheme="minorHAns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49F7923"/>
    <w:multiLevelType w:val="multilevel"/>
    <w:tmpl w:val="BB2C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C404F"/>
    <w:multiLevelType w:val="multilevel"/>
    <w:tmpl w:val="BB2C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F00"/>
    <w:multiLevelType w:val="hybridMultilevel"/>
    <w:tmpl w:val="DE0873D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EED5EA2"/>
    <w:multiLevelType w:val="multilevel"/>
    <w:tmpl w:val="70340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830D6"/>
    <w:multiLevelType w:val="multilevel"/>
    <w:tmpl w:val="BB2CFEA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4D27D87"/>
    <w:multiLevelType w:val="hybridMultilevel"/>
    <w:tmpl w:val="E1E00D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941EE"/>
    <w:multiLevelType w:val="multilevel"/>
    <w:tmpl w:val="BB2CFEA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A3802E7"/>
    <w:multiLevelType w:val="multilevel"/>
    <w:tmpl w:val="F93C3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80FB6"/>
    <w:multiLevelType w:val="hybridMultilevel"/>
    <w:tmpl w:val="C02A7B9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22097814"/>
    <w:multiLevelType w:val="hybridMultilevel"/>
    <w:tmpl w:val="F0D243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38F4E1E"/>
    <w:multiLevelType w:val="multilevel"/>
    <w:tmpl w:val="4E2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114B9"/>
    <w:multiLevelType w:val="hybridMultilevel"/>
    <w:tmpl w:val="72685B3C"/>
    <w:lvl w:ilvl="0" w:tplc="4AAC3E9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B453EFC"/>
    <w:multiLevelType w:val="multilevel"/>
    <w:tmpl w:val="15B6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B686D"/>
    <w:multiLevelType w:val="hybridMultilevel"/>
    <w:tmpl w:val="DE921F3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2F86575F"/>
    <w:multiLevelType w:val="hybridMultilevel"/>
    <w:tmpl w:val="A2228894"/>
    <w:lvl w:ilvl="0" w:tplc="3EEAE298">
      <w:start w:val="2"/>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2C86C02"/>
    <w:multiLevelType w:val="multilevel"/>
    <w:tmpl w:val="8CEE2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F5EB6"/>
    <w:multiLevelType w:val="hybridMultilevel"/>
    <w:tmpl w:val="7E5C18E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8C50F47"/>
    <w:multiLevelType w:val="multilevel"/>
    <w:tmpl w:val="8BE0B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F6005"/>
    <w:multiLevelType w:val="multilevel"/>
    <w:tmpl w:val="BB2C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61EBB"/>
    <w:multiLevelType w:val="hybridMultilevel"/>
    <w:tmpl w:val="4CC0DB32"/>
    <w:lvl w:ilvl="0" w:tplc="040C0003">
      <w:start w:val="1"/>
      <w:numFmt w:val="bullet"/>
      <w:lvlText w:val="o"/>
      <w:lvlJc w:val="left"/>
      <w:pPr>
        <w:ind w:left="770" w:hanging="360"/>
      </w:pPr>
      <w:rPr>
        <w:rFonts w:ascii="Courier New" w:hAnsi="Courier New" w:cs="Courier New"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22" w15:restartNumberingAfterBreak="0">
    <w:nsid w:val="3D4B2135"/>
    <w:multiLevelType w:val="hybridMultilevel"/>
    <w:tmpl w:val="41A485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DFA5AF6"/>
    <w:multiLevelType w:val="hybridMultilevel"/>
    <w:tmpl w:val="BD4A6FB2"/>
    <w:lvl w:ilvl="0" w:tplc="040C0001">
      <w:start w:val="1"/>
      <w:numFmt w:val="bullet"/>
      <w:lvlText w:val=""/>
      <w:lvlJc w:val="left"/>
      <w:pPr>
        <w:ind w:left="987" w:hanging="360"/>
      </w:pPr>
      <w:rPr>
        <w:rFonts w:ascii="Symbol" w:hAnsi="Symbol"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24" w15:restartNumberingAfterBreak="0">
    <w:nsid w:val="3F392EEF"/>
    <w:multiLevelType w:val="multilevel"/>
    <w:tmpl w:val="857C6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3718A"/>
    <w:multiLevelType w:val="hybridMultilevel"/>
    <w:tmpl w:val="1C74F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14143"/>
    <w:multiLevelType w:val="multilevel"/>
    <w:tmpl w:val="BB2C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F03283"/>
    <w:multiLevelType w:val="hybridMultilevel"/>
    <w:tmpl w:val="4F2813D8"/>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4E3B71AE"/>
    <w:multiLevelType w:val="hybridMultilevel"/>
    <w:tmpl w:val="C8A6181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0103392"/>
    <w:multiLevelType w:val="hybridMultilevel"/>
    <w:tmpl w:val="34BA490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15:restartNumberingAfterBreak="0">
    <w:nsid w:val="5A4C6265"/>
    <w:multiLevelType w:val="multilevel"/>
    <w:tmpl w:val="2FBC9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53C74"/>
    <w:multiLevelType w:val="multilevel"/>
    <w:tmpl w:val="BE30CBC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BA46526"/>
    <w:multiLevelType w:val="hybridMultilevel"/>
    <w:tmpl w:val="5E6604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DA83D8A"/>
    <w:multiLevelType w:val="hybridMultilevel"/>
    <w:tmpl w:val="45043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D8184B"/>
    <w:multiLevelType w:val="hybridMultilevel"/>
    <w:tmpl w:val="12A4A2F8"/>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87C26BD"/>
    <w:multiLevelType w:val="hybridMultilevel"/>
    <w:tmpl w:val="B0D21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082EF4"/>
    <w:multiLevelType w:val="hybridMultilevel"/>
    <w:tmpl w:val="19C023B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80D55ED"/>
    <w:multiLevelType w:val="hybridMultilevel"/>
    <w:tmpl w:val="7D4422E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7935277D"/>
    <w:multiLevelType w:val="hybridMultilevel"/>
    <w:tmpl w:val="33FEF6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9FC7DD0"/>
    <w:multiLevelType w:val="hybridMultilevel"/>
    <w:tmpl w:val="E1D8A5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FC0464C"/>
    <w:multiLevelType w:val="multilevel"/>
    <w:tmpl w:val="6D6E89E0"/>
    <w:lvl w:ilvl="0">
      <w:start w:val="1"/>
      <w:numFmt w:val="decimal"/>
      <w:lvlText w:val="%1."/>
      <w:lvlJc w:val="left"/>
      <w:pPr>
        <w:tabs>
          <w:tab w:val="num" w:pos="720"/>
        </w:tabs>
        <w:ind w:left="720" w:hanging="360"/>
      </w:p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DF6186"/>
    <w:multiLevelType w:val="multilevel"/>
    <w:tmpl w:val="2000F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8"/>
  </w:num>
  <w:num w:numId="3">
    <w:abstractNumId w:val="41"/>
  </w:num>
  <w:num w:numId="4">
    <w:abstractNumId w:val="17"/>
  </w:num>
  <w:num w:numId="5">
    <w:abstractNumId w:val="24"/>
  </w:num>
  <w:num w:numId="6">
    <w:abstractNumId w:val="14"/>
  </w:num>
  <w:num w:numId="7">
    <w:abstractNumId w:val="36"/>
  </w:num>
  <w:num w:numId="8">
    <w:abstractNumId w:val="32"/>
  </w:num>
  <w:num w:numId="9">
    <w:abstractNumId w:val="18"/>
  </w:num>
  <w:num w:numId="10">
    <w:abstractNumId w:val="10"/>
  </w:num>
  <w:num w:numId="11">
    <w:abstractNumId w:val="11"/>
  </w:num>
  <w:num w:numId="12">
    <w:abstractNumId w:val="34"/>
  </w:num>
  <w:num w:numId="13">
    <w:abstractNumId w:val="29"/>
  </w:num>
  <w:num w:numId="14">
    <w:abstractNumId w:val="35"/>
  </w:num>
  <w:num w:numId="15">
    <w:abstractNumId w:val="7"/>
  </w:num>
  <w:num w:numId="16">
    <w:abstractNumId w:val="21"/>
  </w:num>
  <w:num w:numId="17">
    <w:abstractNumId w:val="25"/>
  </w:num>
  <w:num w:numId="18">
    <w:abstractNumId w:val="0"/>
  </w:num>
  <w:num w:numId="19">
    <w:abstractNumId w:val="33"/>
  </w:num>
  <w:num w:numId="20">
    <w:abstractNumId w:val="22"/>
  </w:num>
  <w:num w:numId="21">
    <w:abstractNumId w:val="5"/>
  </w:num>
  <w:num w:numId="22">
    <w:abstractNumId w:val="19"/>
  </w:num>
  <w:num w:numId="23">
    <w:abstractNumId w:val="4"/>
  </w:num>
  <w:num w:numId="24">
    <w:abstractNumId w:val="39"/>
  </w:num>
  <w:num w:numId="25">
    <w:abstractNumId w:val="15"/>
  </w:num>
  <w:num w:numId="26">
    <w:abstractNumId w:val="26"/>
  </w:num>
  <w:num w:numId="27">
    <w:abstractNumId w:val="30"/>
  </w:num>
  <w:num w:numId="28">
    <w:abstractNumId w:val="9"/>
  </w:num>
  <w:num w:numId="29">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3"/>
  </w:num>
  <w:num w:numId="32">
    <w:abstractNumId w:val="1"/>
  </w:num>
  <w:num w:numId="33">
    <w:abstractNumId w:val="8"/>
  </w:num>
  <w:num w:numId="34">
    <w:abstractNumId w:val="6"/>
  </w:num>
  <w:num w:numId="35">
    <w:abstractNumId w:val="31"/>
  </w:num>
  <w:num w:numId="36">
    <w:abstractNumId w:val="20"/>
  </w:num>
  <w:num w:numId="37">
    <w:abstractNumId w:val="2"/>
  </w:num>
  <w:num w:numId="38">
    <w:abstractNumId w:val="3"/>
  </w:num>
  <w:num w:numId="39">
    <w:abstractNumId w:val="27"/>
  </w:num>
  <w:num w:numId="40">
    <w:abstractNumId w:val="16"/>
  </w:num>
  <w:num w:numId="41">
    <w:abstractNumId w:val="12"/>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52"/>
    <w:rsid w:val="00030395"/>
    <w:rsid w:val="00084A29"/>
    <w:rsid w:val="000C7C33"/>
    <w:rsid w:val="000E0083"/>
    <w:rsid w:val="00110064"/>
    <w:rsid w:val="0014084C"/>
    <w:rsid w:val="00155A5E"/>
    <w:rsid w:val="00156703"/>
    <w:rsid w:val="00175FDD"/>
    <w:rsid w:val="001A3326"/>
    <w:rsid w:val="001C3762"/>
    <w:rsid w:val="001C5F60"/>
    <w:rsid w:val="001F30AB"/>
    <w:rsid w:val="00203DDE"/>
    <w:rsid w:val="002801DF"/>
    <w:rsid w:val="002C0EC3"/>
    <w:rsid w:val="002F7956"/>
    <w:rsid w:val="00314352"/>
    <w:rsid w:val="00322AE7"/>
    <w:rsid w:val="0032738C"/>
    <w:rsid w:val="00355A1E"/>
    <w:rsid w:val="003658CB"/>
    <w:rsid w:val="003A73F0"/>
    <w:rsid w:val="003E2D1E"/>
    <w:rsid w:val="004220E6"/>
    <w:rsid w:val="00462D67"/>
    <w:rsid w:val="0046718A"/>
    <w:rsid w:val="004E5548"/>
    <w:rsid w:val="00521CF6"/>
    <w:rsid w:val="00522EE9"/>
    <w:rsid w:val="00532639"/>
    <w:rsid w:val="00534517"/>
    <w:rsid w:val="00535795"/>
    <w:rsid w:val="00590DC5"/>
    <w:rsid w:val="005B5791"/>
    <w:rsid w:val="005E39EA"/>
    <w:rsid w:val="005F6EB2"/>
    <w:rsid w:val="00661C8D"/>
    <w:rsid w:val="006A3014"/>
    <w:rsid w:val="007804EA"/>
    <w:rsid w:val="00793AF2"/>
    <w:rsid w:val="007A18FF"/>
    <w:rsid w:val="007A27F4"/>
    <w:rsid w:val="007B689B"/>
    <w:rsid w:val="007C108E"/>
    <w:rsid w:val="00804F55"/>
    <w:rsid w:val="008234BB"/>
    <w:rsid w:val="008530C6"/>
    <w:rsid w:val="00854769"/>
    <w:rsid w:val="00856D21"/>
    <w:rsid w:val="008B4770"/>
    <w:rsid w:val="008D6BF2"/>
    <w:rsid w:val="008F5468"/>
    <w:rsid w:val="00927040"/>
    <w:rsid w:val="0092779C"/>
    <w:rsid w:val="0092788E"/>
    <w:rsid w:val="00930044"/>
    <w:rsid w:val="009700A9"/>
    <w:rsid w:val="0098331A"/>
    <w:rsid w:val="00995E67"/>
    <w:rsid w:val="009B25F9"/>
    <w:rsid w:val="009D28A1"/>
    <w:rsid w:val="009F01E1"/>
    <w:rsid w:val="00A06860"/>
    <w:rsid w:val="00A1246A"/>
    <w:rsid w:val="00A16952"/>
    <w:rsid w:val="00A17A32"/>
    <w:rsid w:val="00A50EC6"/>
    <w:rsid w:val="00A51D01"/>
    <w:rsid w:val="00A5798D"/>
    <w:rsid w:val="00A7327C"/>
    <w:rsid w:val="00A83D01"/>
    <w:rsid w:val="00A868D6"/>
    <w:rsid w:val="00AA15EF"/>
    <w:rsid w:val="00AA6580"/>
    <w:rsid w:val="00AC63A9"/>
    <w:rsid w:val="00AF035C"/>
    <w:rsid w:val="00B121DF"/>
    <w:rsid w:val="00B15131"/>
    <w:rsid w:val="00B23B5B"/>
    <w:rsid w:val="00B3757A"/>
    <w:rsid w:val="00B42D21"/>
    <w:rsid w:val="00BB0ED8"/>
    <w:rsid w:val="00BD792C"/>
    <w:rsid w:val="00BE6DF9"/>
    <w:rsid w:val="00C22294"/>
    <w:rsid w:val="00C65154"/>
    <w:rsid w:val="00CA6A09"/>
    <w:rsid w:val="00CB636B"/>
    <w:rsid w:val="00CC4D6D"/>
    <w:rsid w:val="00CD725E"/>
    <w:rsid w:val="00CE3459"/>
    <w:rsid w:val="00CF01F5"/>
    <w:rsid w:val="00CF02D4"/>
    <w:rsid w:val="00D07552"/>
    <w:rsid w:val="00D319B6"/>
    <w:rsid w:val="00D475B4"/>
    <w:rsid w:val="00D626A3"/>
    <w:rsid w:val="00D66FF7"/>
    <w:rsid w:val="00D87C95"/>
    <w:rsid w:val="00D90473"/>
    <w:rsid w:val="00DA1272"/>
    <w:rsid w:val="00DF6E3C"/>
    <w:rsid w:val="00E3120B"/>
    <w:rsid w:val="00E70EEF"/>
    <w:rsid w:val="00E76496"/>
    <w:rsid w:val="00E911AB"/>
    <w:rsid w:val="00EB0A78"/>
    <w:rsid w:val="00EB1B80"/>
    <w:rsid w:val="00EB5737"/>
    <w:rsid w:val="00EF7F32"/>
    <w:rsid w:val="00F31EA2"/>
    <w:rsid w:val="00F56E89"/>
    <w:rsid w:val="00F879F6"/>
    <w:rsid w:val="00F87E31"/>
    <w:rsid w:val="00F926E2"/>
    <w:rsid w:val="00FC3995"/>
    <w:rsid w:val="00FD4A8E"/>
    <w:rsid w:val="00FF6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A530E"/>
  <w15:docId w15:val="{9F9D5A69-4468-486B-8FB6-47B6A4C6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465" w:lineRule="exact"/>
      <w:ind w:left="5318"/>
      <w:outlineLvl w:val="0"/>
    </w:pPr>
    <w:rPr>
      <w:rFonts w:ascii="Arial Black" w:eastAsia="Arial Black" w:hAnsi="Arial Black" w:cs="Arial Black"/>
      <w:sz w:val="33"/>
      <w:szCs w:val="33"/>
    </w:rPr>
  </w:style>
  <w:style w:type="paragraph" w:styleId="Titre2">
    <w:name w:val="heading 2"/>
    <w:basedOn w:val="Normal"/>
    <w:link w:val="Titre2Car"/>
    <w:uiPriority w:val="9"/>
    <w:unhideWhenUsed/>
    <w:qFormat/>
    <w:pPr>
      <w:spacing w:line="354" w:lineRule="exact"/>
      <w:ind w:right="99"/>
      <w:jc w:val="right"/>
      <w:outlineLvl w:val="1"/>
    </w:pPr>
    <w:rPr>
      <w:sz w:val="24"/>
      <w:szCs w:val="24"/>
    </w:rPr>
  </w:style>
  <w:style w:type="paragraph" w:styleId="Titre5">
    <w:name w:val="heading 5"/>
    <w:basedOn w:val="Normal"/>
    <w:next w:val="Normal"/>
    <w:link w:val="Titre5Car"/>
    <w:uiPriority w:val="9"/>
    <w:semiHidden/>
    <w:unhideWhenUsed/>
    <w:qFormat/>
    <w:rsid w:val="00521CF6"/>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D626A3"/>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88"/>
      <w:ind w:left="3420" w:right="3493" w:hanging="56"/>
    </w:pPr>
    <w:rPr>
      <w:rFonts w:ascii="Lucida Sans Unicode" w:eastAsia="Lucida Sans Unicode" w:hAnsi="Lucida Sans Unicode" w:cs="Lucida Sans Unicode"/>
      <w:sz w:val="73"/>
      <w:szCs w:val="73"/>
    </w:rPr>
  </w:style>
  <w:style w:type="paragraph" w:styleId="Paragraphedeliste">
    <w:name w:val="List Paragraph"/>
    <w:aliases w:val="Sémaphores Puces,List Paragraph,Listes,Paragraphe de liste1,Liste à puce - SC,Paragraphe de liste11,Paragraphe de liste2,Paragraphe de liste num,Paragraphe de liste 1,Paragraphe de liste serré,Lettre d'introduction,List Paragraph1,EC"/>
    <w:basedOn w:val="Normal"/>
    <w:link w:val="ParagraphedelisteCar"/>
    <w:uiPriority w:val="34"/>
    <w:qFormat/>
  </w:style>
  <w:style w:type="paragraph" w:customStyle="1" w:styleId="TableParagraph">
    <w:name w:val="Table Paragraph"/>
    <w:basedOn w:val="Normal"/>
    <w:uiPriority w:val="1"/>
    <w:qFormat/>
  </w:style>
  <w:style w:type="character" w:styleId="lev">
    <w:name w:val="Strong"/>
    <w:basedOn w:val="Policepardfaut"/>
    <w:uiPriority w:val="22"/>
    <w:qFormat/>
    <w:rsid w:val="00AC63A9"/>
    <w:rPr>
      <w:b/>
      <w:bCs/>
    </w:rPr>
  </w:style>
  <w:style w:type="table" w:styleId="Grilledutableau">
    <w:name w:val="Table Grid"/>
    <w:basedOn w:val="TableauNormal"/>
    <w:uiPriority w:val="39"/>
    <w:rsid w:val="006A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A3014"/>
    <w:rPr>
      <w:color w:val="0000FF"/>
      <w:u w:val="single"/>
    </w:rPr>
  </w:style>
  <w:style w:type="character" w:styleId="Mentionnonrsolue">
    <w:name w:val="Unresolved Mention"/>
    <w:basedOn w:val="Policepardfaut"/>
    <w:uiPriority w:val="99"/>
    <w:semiHidden/>
    <w:unhideWhenUsed/>
    <w:rsid w:val="00B23B5B"/>
    <w:rPr>
      <w:color w:val="605E5C"/>
      <w:shd w:val="clear" w:color="auto" w:fill="E1DFDD"/>
    </w:rPr>
  </w:style>
  <w:style w:type="character" w:customStyle="1" w:styleId="Titre2Car">
    <w:name w:val="Titre 2 Car"/>
    <w:basedOn w:val="Policepardfaut"/>
    <w:link w:val="Titre2"/>
    <w:uiPriority w:val="9"/>
    <w:rsid w:val="00B23B5B"/>
    <w:rPr>
      <w:rFonts w:ascii="Arial" w:eastAsia="Arial" w:hAnsi="Arial" w:cs="Arial"/>
      <w:sz w:val="24"/>
      <w:szCs w:val="24"/>
      <w:lang w:val="fr-FR"/>
    </w:rPr>
  </w:style>
  <w:style w:type="paragraph" w:styleId="En-tte">
    <w:name w:val="header"/>
    <w:basedOn w:val="Normal"/>
    <w:link w:val="En-tteCar"/>
    <w:uiPriority w:val="99"/>
    <w:unhideWhenUsed/>
    <w:rsid w:val="00B23B5B"/>
    <w:pPr>
      <w:tabs>
        <w:tab w:val="center" w:pos="4536"/>
        <w:tab w:val="right" w:pos="9072"/>
      </w:tabs>
    </w:pPr>
  </w:style>
  <w:style w:type="character" w:customStyle="1" w:styleId="En-tteCar">
    <w:name w:val="En-tête Car"/>
    <w:basedOn w:val="Policepardfaut"/>
    <w:link w:val="En-tte"/>
    <w:uiPriority w:val="99"/>
    <w:rsid w:val="00B23B5B"/>
    <w:rPr>
      <w:rFonts w:ascii="Arial" w:eastAsia="Arial" w:hAnsi="Arial" w:cs="Arial"/>
      <w:lang w:val="fr-FR"/>
    </w:rPr>
  </w:style>
  <w:style w:type="paragraph" w:styleId="Pieddepage">
    <w:name w:val="footer"/>
    <w:basedOn w:val="Normal"/>
    <w:link w:val="PieddepageCar"/>
    <w:uiPriority w:val="99"/>
    <w:unhideWhenUsed/>
    <w:rsid w:val="00B23B5B"/>
    <w:pPr>
      <w:tabs>
        <w:tab w:val="center" w:pos="4536"/>
        <w:tab w:val="right" w:pos="9072"/>
      </w:tabs>
    </w:pPr>
  </w:style>
  <w:style w:type="character" w:customStyle="1" w:styleId="PieddepageCar">
    <w:name w:val="Pied de page Car"/>
    <w:basedOn w:val="Policepardfaut"/>
    <w:link w:val="Pieddepage"/>
    <w:uiPriority w:val="99"/>
    <w:rsid w:val="00B23B5B"/>
    <w:rPr>
      <w:rFonts w:ascii="Arial" w:eastAsia="Arial" w:hAnsi="Arial" w:cs="Arial"/>
      <w:lang w:val="fr-FR"/>
    </w:rPr>
  </w:style>
  <w:style w:type="paragraph" w:styleId="NormalWeb">
    <w:name w:val="Normal (Web)"/>
    <w:basedOn w:val="Normal"/>
    <w:uiPriority w:val="99"/>
    <w:unhideWhenUsed/>
    <w:rsid w:val="003A73F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6718A"/>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46718A"/>
    <w:rPr>
      <w:sz w:val="20"/>
      <w:szCs w:val="20"/>
      <w:lang w:val="fr-FR"/>
    </w:rPr>
  </w:style>
  <w:style w:type="character" w:styleId="Appelnotedebasdep">
    <w:name w:val="footnote reference"/>
    <w:basedOn w:val="Policepardfaut"/>
    <w:uiPriority w:val="99"/>
    <w:semiHidden/>
    <w:unhideWhenUsed/>
    <w:rsid w:val="0046718A"/>
    <w:rPr>
      <w:vertAlign w:val="superscript"/>
    </w:rPr>
  </w:style>
  <w:style w:type="character" w:styleId="Lienhypertextesuivivisit">
    <w:name w:val="FollowedHyperlink"/>
    <w:basedOn w:val="Policepardfaut"/>
    <w:uiPriority w:val="99"/>
    <w:semiHidden/>
    <w:unhideWhenUsed/>
    <w:rsid w:val="001C5F60"/>
    <w:rPr>
      <w:color w:val="800080" w:themeColor="followedHyperlink"/>
      <w:u w:val="single"/>
    </w:rPr>
  </w:style>
  <w:style w:type="character" w:styleId="Accentuation">
    <w:name w:val="Emphasis"/>
    <w:basedOn w:val="Policepardfaut"/>
    <w:uiPriority w:val="20"/>
    <w:qFormat/>
    <w:rsid w:val="00175FDD"/>
    <w:rPr>
      <w:i/>
      <w:iCs/>
    </w:rPr>
  </w:style>
  <w:style w:type="character" w:customStyle="1" w:styleId="Titre5Car">
    <w:name w:val="Titre 5 Car"/>
    <w:basedOn w:val="Policepardfaut"/>
    <w:link w:val="Titre5"/>
    <w:uiPriority w:val="9"/>
    <w:semiHidden/>
    <w:rsid w:val="00521CF6"/>
    <w:rPr>
      <w:rFonts w:asciiTheme="majorHAnsi" w:eastAsiaTheme="majorEastAsia" w:hAnsiTheme="majorHAnsi" w:cstheme="majorBidi"/>
      <w:color w:val="365F91" w:themeColor="accent1" w:themeShade="BF"/>
      <w:lang w:val="fr-FR"/>
    </w:rPr>
  </w:style>
  <w:style w:type="character" w:customStyle="1" w:styleId="css-901oao">
    <w:name w:val="css-901oao"/>
    <w:basedOn w:val="Policepardfaut"/>
    <w:rsid w:val="00C22294"/>
  </w:style>
  <w:style w:type="character" w:customStyle="1" w:styleId="Titre6Car">
    <w:name w:val="Titre 6 Car"/>
    <w:basedOn w:val="Policepardfaut"/>
    <w:link w:val="Titre6"/>
    <w:uiPriority w:val="9"/>
    <w:semiHidden/>
    <w:rsid w:val="00D626A3"/>
    <w:rPr>
      <w:rFonts w:asciiTheme="majorHAnsi" w:eastAsiaTheme="majorEastAsia" w:hAnsiTheme="majorHAnsi" w:cstheme="majorBidi"/>
      <w:color w:val="243F60" w:themeColor="accent1" w:themeShade="7F"/>
      <w:lang w:val="fr-FR"/>
    </w:rPr>
  </w:style>
  <w:style w:type="character" w:customStyle="1" w:styleId="ParagraphedelisteCar">
    <w:name w:val="Paragraphe de liste Car"/>
    <w:aliases w:val="Sémaphores Puces Car,List Paragraph Car,Listes Car,Paragraphe de liste1 Car,Liste à puce - SC Car,Paragraphe de liste11 Car,Paragraphe de liste2 Car,Paragraphe de liste num Car,Paragraphe de liste 1 Car,Lettre d'introduction Car"/>
    <w:basedOn w:val="Policepardfaut"/>
    <w:link w:val="Paragraphedeliste"/>
    <w:uiPriority w:val="34"/>
    <w:locked/>
    <w:rsid w:val="00D87C95"/>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2354">
      <w:bodyDiv w:val="1"/>
      <w:marLeft w:val="0"/>
      <w:marRight w:val="0"/>
      <w:marTop w:val="0"/>
      <w:marBottom w:val="0"/>
      <w:divBdr>
        <w:top w:val="none" w:sz="0" w:space="0" w:color="auto"/>
        <w:left w:val="none" w:sz="0" w:space="0" w:color="auto"/>
        <w:bottom w:val="none" w:sz="0" w:space="0" w:color="auto"/>
        <w:right w:val="none" w:sz="0" w:space="0" w:color="auto"/>
      </w:divBdr>
    </w:div>
    <w:div w:id="89620442">
      <w:bodyDiv w:val="1"/>
      <w:marLeft w:val="0"/>
      <w:marRight w:val="0"/>
      <w:marTop w:val="0"/>
      <w:marBottom w:val="0"/>
      <w:divBdr>
        <w:top w:val="none" w:sz="0" w:space="0" w:color="auto"/>
        <w:left w:val="none" w:sz="0" w:space="0" w:color="auto"/>
        <w:bottom w:val="none" w:sz="0" w:space="0" w:color="auto"/>
        <w:right w:val="none" w:sz="0" w:space="0" w:color="auto"/>
      </w:divBdr>
    </w:div>
    <w:div w:id="102265667">
      <w:bodyDiv w:val="1"/>
      <w:marLeft w:val="0"/>
      <w:marRight w:val="0"/>
      <w:marTop w:val="0"/>
      <w:marBottom w:val="0"/>
      <w:divBdr>
        <w:top w:val="none" w:sz="0" w:space="0" w:color="auto"/>
        <w:left w:val="none" w:sz="0" w:space="0" w:color="auto"/>
        <w:bottom w:val="none" w:sz="0" w:space="0" w:color="auto"/>
        <w:right w:val="none" w:sz="0" w:space="0" w:color="auto"/>
      </w:divBdr>
    </w:div>
    <w:div w:id="144979360">
      <w:bodyDiv w:val="1"/>
      <w:marLeft w:val="0"/>
      <w:marRight w:val="0"/>
      <w:marTop w:val="0"/>
      <w:marBottom w:val="0"/>
      <w:divBdr>
        <w:top w:val="none" w:sz="0" w:space="0" w:color="auto"/>
        <w:left w:val="none" w:sz="0" w:space="0" w:color="auto"/>
        <w:bottom w:val="none" w:sz="0" w:space="0" w:color="auto"/>
        <w:right w:val="none" w:sz="0" w:space="0" w:color="auto"/>
      </w:divBdr>
    </w:div>
    <w:div w:id="230778655">
      <w:bodyDiv w:val="1"/>
      <w:marLeft w:val="0"/>
      <w:marRight w:val="0"/>
      <w:marTop w:val="0"/>
      <w:marBottom w:val="0"/>
      <w:divBdr>
        <w:top w:val="none" w:sz="0" w:space="0" w:color="auto"/>
        <w:left w:val="none" w:sz="0" w:space="0" w:color="auto"/>
        <w:bottom w:val="none" w:sz="0" w:space="0" w:color="auto"/>
        <w:right w:val="none" w:sz="0" w:space="0" w:color="auto"/>
      </w:divBdr>
    </w:div>
    <w:div w:id="313024929">
      <w:bodyDiv w:val="1"/>
      <w:marLeft w:val="0"/>
      <w:marRight w:val="0"/>
      <w:marTop w:val="0"/>
      <w:marBottom w:val="0"/>
      <w:divBdr>
        <w:top w:val="none" w:sz="0" w:space="0" w:color="auto"/>
        <w:left w:val="none" w:sz="0" w:space="0" w:color="auto"/>
        <w:bottom w:val="none" w:sz="0" w:space="0" w:color="auto"/>
        <w:right w:val="none" w:sz="0" w:space="0" w:color="auto"/>
      </w:divBdr>
    </w:div>
    <w:div w:id="353385089">
      <w:bodyDiv w:val="1"/>
      <w:marLeft w:val="0"/>
      <w:marRight w:val="0"/>
      <w:marTop w:val="0"/>
      <w:marBottom w:val="0"/>
      <w:divBdr>
        <w:top w:val="none" w:sz="0" w:space="0" w:color="auto"/>
        <w:left w:val="none" w:sz="0" w:space="0" w:color="auto"/>
        <w:bottom w:val="none" w:sz="0" w:space="0" w:color="auto"/>
        <w:right w:val="none" w:sz="0" w:space="0" w:color="auto"/>
      </w:divBdr>
      <w:divsChild>
        <w:div w:id="427704227">
          <w:marLeft w:val="0"/>
          <w:marRight w:val="0"/>
          <w:marTop w:val="0"/>
          <w:marBottom w:val="0"/>
          <w:divBdr>
            <w:top w:val="none" w:sz="0" w:space="0" w:color="auto"/>
            <w:left w:val="none" w:sz="0" w:space="0" w:color="auto"/>
            <w:bottom w:val="none" w:sz="0" w:space="0" w:color="auto"/>
            <w:right w:val="none" w:sz="0" w:space="0" w:color="auto"/>
          </w:divBdr>
          <w:divsChild>
            <w:div w:id="1275401101">
              <w:marLeft w:val="0"/>
              <w:marRight w:val="0"/>
              <w:marTop w:val="0"/>
              <w:marBottom w:val="0"/>
              <w:divBdr>
                <w:top w:val="none" w:sz="0" w:space="0" w:color="auto"/>
                <w:left w:val="none" w:sz="0" w:space="0" w:color="auto"/>
                <w:bottom w:val="none" w:sz="0" w:space="0" w:color="auto"/>
                <w:right w:val="none" w:sz="0" w:space="0" w:color="auto"/>
              </w:divBdr>
              <w:divsChild>
                <w:div w:id="1804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5128">
          <w:marLeft w:val="0"/>
          <w:marRight w:val="0"/>
          <w:marTop w:val="0"/>
          <w:marBottom w:val="0"/>
          <w:divBdr>
            <w:top w:val="none" w:sz="0" w:space="0" w:color="auto"/>
            <w:left w:val="none" w:sz="0" w:space="0" w:color="auto"/>
            <w:bottom w:val="none" w:sz="0" w:space="0" w:color="auto"/>
            <w:right w:val="none" w:sz="0" w:space="0" w:color="auto"/>
          </w:divBdr>
          <w:divsChild>
            <w:div w:id="1990014933">
              <w:marLeft w:val="0"/>
              <w:marRight w:val="0"/>
              <w:marTop w:val="0"/>
              <w:marBottom w:val="0"/>
              <w:divBdr>
                <w:top w:val="none" w:sz="0" w:space="0" w:color="auto"/>
                <w:left w:val="none" w:sz="0" w:space="0" w:color="auto"/>
                <w:bottom w:val="none" w:sz="0" w:space="0" w:color="auto"/>
                <w:right w:val="none" w:sz="0" w:space="0" w:color="auto"/>
              </w:divBdr>
              <w:divsChild>
                <w:div w:id="16026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4934">
      <w:bodyDiv w:val="1"/>
      <w:marLeft w:val="0"/>
      <w:marRight w:val="0"/>
      <w:marTop w:val="0"/>
      <w:marBottom w:val="0"/>
      <w:divBdr>
        <w:top w:val="none" w:sz="0" w:space="0" w:color="auto"/>
        <w:left w:val="none" w:sz="0" w:space="0" w:color="auto"/>
        <w:bottom w:val="none" w:sz="0" w:space="0" w:color="auto"/>
        <w:right w:val="none" w:sz="0" w:space="0" w:color="auto"/>
      </w:divBdr>
    </w:div>
    <w:div w:id="424814327">
      <w:bodyDiv w:val="1"/>
      <w:marLeft w:val="0"/>
      <w:marRight w:val="0"/>
      <w:marTop w:val="0"/>
      <w:marBottom w:val="0"/>
      <w:divBdr>
        <w:top w:val="none" w:sz="0" w:space="0" w:color="auto"/>
        <w:left w:val="none" w:sz="0" w:space="0" w:color="auto"/>
        <w:bottom w:val="none" w:sz="0" w:space="0" w:color="auto"/>
        <w:right w:val="none" w:sz="0" w:space="0" w:color="auto"/>
      </w:divBdr>
    </w:div>
    <w:div w:id="457115713">
      <w:bodyDiv w:val="1"/>
      <w:marLeft w:val="0"/>
      <w:marRight w:val="0"/>
      <w:marTop w:val="0"/>
      <w:marBottom w:val="0"/>
      <w:divBdr>
        <w:top w:val="none" w:sz="0" w:space="0" w:color="auto"/>
        <w:left w:val="none" w:sz="0" w:space="0" w:color="auto"/>
        <w:bottom w:val="none" w:sz="0" w:space="0" w:color="auto"/>
        <w:right w:val="none" w:sz="0" w:space="0" w:color="auto"/>
      </w:divBdr>
    </w:div>
    <w:div w:id="491259096">
      <w:bodyDiv w:val="1"/>
      <w:marLeft w:val="0"/>
      <w:marRight w:val="0"/>
      <w:marTop w:val="0"/>
      <w:marBottom w:val="0"/>
      <w:divBdr>
        <w:top w:val="none" w:sz="0" w:space="0" w:color="auto"/>
        <w:left w:val="none" w:sz="0" w:space="0" w:color="auto"/>
        <w:bottom w:val="none" w:sz="0" w:space="0" w:color="auto"/>
        <w:right w:val="none" w:sz="0" w:space="0" w:color="auto"/>
      </w:divBdr>
    </w:div>
    <w:div w:id="500314161">
      <w:bodyDiv w:val="1"/>
      <w:marLeft w:val="0"/>
      <w:marRight w:val="0"/>
      <w:marTop w:val="0"/>
      <w:marBottom w:val="0"/>
      <w:divBdr>
        <w:top w:val="none" w:sz="0" w:space="0" w:color="auto"/>
        <w:left w:val="none" w:sz="0" w:space="0" w:color="auto"/>
        <w:bottom w:val="none" w:sz="0" w:space="0" w:color="auto"/>
        <w:right w:val="none" w:sz="0" w:space="0" w:color="auto"/>
      </w:divBdr>
    </w:div>
    <w:div w:id="550655941">
      <w:bodyDiv w:val="1"/>
      <w:marLeft w:val="0"/>
      <w:marRight w:val="0"/>
      <w:marTop w:val="0"/>
      <w:marBottom w:val="0"/>
      <w:divBdr>
        <w:top w:val="none" w:sz="0" w:space="0" w:color="auto"/>
        <w:left w:val="none" w:sz="0" w:space="0" w:color="auto"/>
        <w:bottom w:val="none" w:sz="0" w:space="0" w:color="auto"/>
        <w:right w:val="none" w:sz="0" w:space="0" w:color="auto"/>
      </w:divBdr>
    </w:div>
    <w:div w:id="641623379">
      <w:bodyDiv w:val="1"/>
      <w:marLeft w:val="0"/>
      <w:marRight w:val="0"/>
      <w:marTop w:val="0"/>
      <w:marBottom w:val="0"/>
      <w:divBdr>
        <w:top w:val="none" w:sz="0" w:space="0" w:color="auto"/>
        <w:left w:val="none" w:sz="0" w:space="0" w:color="auto"/>
        <w:bottom w:val="none" w:sz="0" w:space="0" w:color="auto"/>
        <w:right w:val="none" w:sz="0" w:space="0" w:color="auto"/>
      </w:divBdr>
    </w:div>
    <w:div w:id="666520037">
      <w:bodyDiv w:val="1"/>
      <w:marLeft w:val="0"/>
      <w:marRight w:val="0"/>
      <w:marTop w:val="0"/>
      <w:marBottom w:val="0"/>
      <w:divBdr>
        <w:top w:val="none" w:sz="0" w:space="0" w:color="auto"/>
        <w:left w:val="none" w:sz="0" w:space="0" w:color="auto"/>
        <w:bottom w:val="none" w:sz="0" w:space="0" w:color="auto"/>
        <w:right w:val="none" w:sz="0" w:space="0" w:color="auto"/>
      </w:divBdr>
    </w:div>
    <w:div w:id="728453446">
      <w:bodyDiv w:val="1"/>
      <w:marLeft w:val="0"/>
      <w:marRight w:val="0"/>
      <w:marTop w:val="0"/>
      <w:marBottom w:val="0"/>
      <w:divBdr>
        <w:top w:val="none" w:sz="0" w:space="0" w:color="auto"/>
        <w:left w:val="none" w:sz="0" w:space="0" w:color="auto"/>
        <w:bottom w:val="none" w:sz="0" w:space="0" w:color="auto"/>
        <w:right w:val="none" w:sz="0" w:space="0" w:color="auto"/>
      </w:divBdr>
    </w:div>
    <w:div w:id="731849942">
      <w:bodyDiv w:val="1"/>
      <w:marLeft w:val="0"/>
      <w:marRight w:val="0"/>
      <w:marTop w:val="0"/>
      <w:marBottom w:val="0"/>
      <w:divBdr>
        <w:top w:val="none" w:sz="0" w:space="0" w:color="auto"/>
        <w:left w:val="none" w:sz="0" w:space="0" w:color="auto"/>
        <w:bottom w:val="none" w:sz="0" w:space="0" w:color="auto"/>
        <w:right w:val="none" w:sz="0" w:space="0" w:color="auto"/>
      </w:divBdr>
    </w:div>
    <w:div w:id="747582504">
      <w:bodyDiv w:val="1"/>
      <w:marLeft w:val="0"/>
      <w:marRight w:val="0"/>
      <w:marTop w:val="0"/>
      <w:marBottom w:val="0"/>
      <w:divBdr>
        <w:top w:val="none" w:sz="0" w:space="0" w:color="auto"/>
        <w:left w:val="none" w:sz="0" w:space="0" w:color="auto"/>
        <w:bottom w:val="none" w:sz="0" w:space="0" w:color="auto"/>
        <w:right w:val="none" w:sz="0" w:space="0" w:color="auto"/>
      </w:divBdr>
    </w:div>
    <w:div w:id="769085987">
      <w:bodyDiv w:val="1"/>
      <w:marLeft w:val="0"/>
      <w:marRight w:val="0"/>
      <w:marTop w:val="0"/>
      <w:marBottom w:val="0"/>
      <w:divBdr>
        <w:top w:val="none" w:sz="0" w:space="0" w:color="auto"/>
        <w:left w:val="none" w:sz="0" w:space="0" w:color="auto"/>
        <w:bottom w:val="none" w:sz="0" w:space="0" w:color="auto"/>
        <w:right w:val="none" w:sz="0" w:space="0" w:color="auto"/>
      </w:divBdr>
    </w:div>
    <w:div w:id="780032783">
      <w:bodyDiv w:val="1"/>
      <w:marLeft w:val="0"/>
      <w:marRight w:val="0"/>
      <w:marTop w:val="0"/>
      <w:marBottom w:val="0"/>
      <w:divBdr>
        <w:top w:val="none" w:sz="0" w:space="0" w:color="auto"/>
        <w:left w:val="none" w:sz="0" w:space="0" w:color="auto"/>
        <w:bottom w:val="none" w:sz="0" w:space="0" w:color="auto"/>
        <w:right w:val="none" w:sz="0" w:space="0" w:color="auto"/>
      </w:divBdr>
    </w:div>
    <w:div w:id="784229809">
      <w:bodyDiv w:val="1"/>
      <w:marLeft w:val="0"/>
      <w:marRight w:val="0"/>
      <w:marTop w:val="0"/>
      <w:marBottom w:val="0"/>
      <w:divBdr>
        <w:top w:val="none" w:sz="0" w:space="0" w:color="auto"/>
        <w:left w:val="none" w:sz="0" w:space="0" w:color="auto"/>
        <w:bottom w:val="none" w:sz="0" w:space="0" w:color="auto"/>
        <w:right w:val="none" w:sz="0" w:space="0" w:color="auto"/>
      </w:divBdr>
    </w:div>
    <w:div w:id="805657273">
      <w:bodyDiv w:val="1"/>
      <w:marLeft w:val="0"/>
      <w:marRight w:val="0"/>
      <w:marTop w:val="0"/>
      <w:marBottom w:val="0"/>
      <w:divBdr>
        <w:top w:val="none" w:sz="0" w:space="0" w:color="auto"/>
        <w:left w:val="none" w:sz="0" w:space="0" w:color="auto"/>
        <w:bottom w:val="none" w:sz="0" w:space="0" w:color="auto"/>
        <w:right w:val="none" w:sz="0" w:space="0" w:color="auto"/>
      </w:divBdr>
    </w:div>
    <w:div w:id="889416243">
      <w:bodyDiv w:val="1"/>
      <w:marLeft w:val="0"/>
      <w:marRight w:val="0"/>
      <w:marTop w:val="0"/>
      <w:marBottom w:val="0"/>
      <w:divBdr>
        <w:top w:val="none" w:sz="0" w:space="0" w:color="auto"/>
        <w:left w:val="none" w:sz="0" w:space="0" w:color="auto"/>
        <w:bottom w:val="none" w:sz="0" w:space="0" w:color="auto"/>
        <w:right w:val="none" w:sz="0" w:space="0" w:color="auto"/>
      </w:divBdr>
    </w:div>
    <w:div w:id="890387854">
      <w:bodyDiv w:val="1"/>
      <w:marLeft w:val="0"/>
      <w:marRight w:val="0"/>
      <w:marTop w:val="0"/>
      <w:marBottom w:val="0"/>
      <w:divBdr>
        <w:top w:val="none" w:sz="0" w:space="0" w:color="auto"/>
        <w:left w:val="none" w:sz="0" w:space="0" w:color="auto"/>
        <w:bottom w:val="none" w:sz="0" w:space="0" w:color="auto"/>
        <w:right w:val="none" w:sz="0" w:space="0" w:color="auto"/>
      </w:divBdr>
    </w:div>
    <w:div w:id="973825274">
      <w:bodyDiv w:val="1"/>
      <w:marLeft w:val="0"/>
      <w:marRight w:val="0"/>
      <w:marTop w:val="0"/>
      <w:marBottom w:val="0"/>
      <w:divBdr>
        <w:top w:val="none" w:sz="0" w:space="0" w:color="auto"/>
        <w:left w:val="none" w:sz="0" w:space="0" w:color="auto"/>
        <w:bottom w:val="none" w:sz="0" w:space="0" w:color="auto"/>
        <w:right w:val="none" w:sz="0" w:space="0" w:color="auto"/>
      </w:divBdr>
    </w:div>
    <w:div w:id="1096636188">
      <w:bodyDiv w:val="1"/>
      <w:marLeft w:val="0"/>
      <w:marRight w:val="0"/>
      <w:marTop w:val="0"/>
      <w:marBottom w:val="0"/>
      <w:divBdr>
        <w:top w:val="none" w:sz="0" w:space="0" w:color="auto"/>
        <w:left w:val="none" w:sz="0" w:space="0" w:color="auto"/>
        <w:bottom w:val="none" w:sz="0" w:space="0" w:color="auto"/>
        <w:right w:val="none" w:sz="0" w:space="0" w:color="auto"/>
      </w:divBdr>
    </w:div>
    <w:div w:id="1136414204">
      <w:bodyDiv w:val="1"/>
      <w:marLeft w:val="0"/>
      <w:marRight w:val="0"/>
      <w:marTop w:val="0"/>
      <w:marBottom w:val="0"/>
      <w:divBdr>
        <w:top w:val="none" w:sz="0" w:space="0" w:color="auto"/>
        <w:left w:val="none" w:sz="0" w:space="0" w:color="auto"/>
        <w:bottom w:val="none" w:sz="0" w:space="0" w:color="auto"/>
        <w:right w:val="none" w:sz="0" w:space="0" w:color="auto"/>
      </w:divBdr>
    </w:div>
    <w:div w:id="1143501848">
      <w:bodyDiv w:val="1"/>
      <w:marLeft w:val="0"/>
      <w:marRight w:val="0"/>
      <w:marTop w:val="0"/>
      <w:marBottom w:val="0"/>
      <w:divBdr>
        <w:top w:val="none" w:sz="0" w:space="0" w:color="auto"/>
        <w:left w:val="none" w:sz="0" w:space="0" w:color="auto"/>
        <w:bottom w:val="none" w:sz="0" w:space="0" w:color="auto"/>
        <w:right w:val="none" w:sz="0" w:space="0" w:color="auto"/>
      </w:divBdr>
    </w:div>
    <w:div w:id="1207986145">
      <w:bodyDiv w:val="1"/>
      <w:marLeft w:val="0"/>
      <w:marRight w:val="0"/>
      <w:marTop w:val="0"/>
      <w:marBottom w:val="0"/>
      <w:divBdr>
        <w:top w:val="none" w:sz="0" w:space="0" w:color="auto"/>
        <w:left w:val="none" w:sz="0" w:space="0" w:color="auto"/>
        <w:bottom w:val="none" w:sz="0" w:space="0" w:color="auto"/>
        <w:right w:val="none" w:sz="0" w:space="0" w:color="auto"/>
      </w:divBdr>
    </w:div>
    <w:div w:id="1228612230">
      <w:bodyDiv w:val="1"/>
      <w:marLeft w:val="0"/>
      <w:marRight w:val="0"/>
      <w:marTop w:val="0"/>
      <w:marBottom w:val="0"/>
      <w:divBdr>
        <w:top w:val="none" w:sz="0" w:space="0" w:color="auto"/>
        <w:left w:val="none" w:sz="0" w:space="0" w:color="auto"/>
        <w:bottom w:val="none" w:sz="0" w:space="0" w:color="auto"/>
        <w:right w:val="none" w:sz="0" w:space="0" w:color="auto"/>
      </w:divBdr>
    </w:div>
    <w:div w:id="1268931663">
      <w:bodyDiv w:val="1"/>
      <w:marLeft w:val="0"/>
      <w:marRight w:val="0"/>
      <w:marTop w:val="0"/>
      <w:marBottom w:val="0"/>
      <w:divBdr>
        <w:top w:val="none" w:sz="0" w:space="0" w:color="auto"/>
        <w:left w:val="none" w:sz="0" w:space="0" w:color="auto"/>
        <w:bottom w:val="none" w:sz="0" w:space="0" w:color="auto"/>
        <w:right w:val="none" w:sz="0" w:space="0" w:color="auto"/>
      </w:divBdr>
    </w:div>
    <w:div w:id="1420711676">
      <w:bodyDiv w:val="1"/>
      <w:marLeft w:val="0"/>
      <w:marRight w:val="0"/>
      <w:marTop w:val="0"/>
      <w:marBottom w:val="0"/>
      <w:divBdr>
        <w:top w:val="none" w:sz="0" w:space="0" w:color="auto"/>
        <w:left w:val="none" w:sz="0" w:space="0" w:color="auto"/>
        <w:bottom w:val="none" w:sz="0" w:space="0" w:color="auto"/>
        <w:right w:val="none" w:sz="0" w:space="0" w:color="auto"/>
      </w:divBdr>
    </w:div>
    <w:div w:id="1536623389">
      <w:bodyDiv w:val="1"/>
      <w:marLeft w:val="0"/>
      <w:marRight w:val="0"/>
      <w:marTop w:val="0"/>
      <w:marBottom w:val="0"/>
      <w:divBdr>
        <w:top w:val="none" w:sz="0" w:space="0" w:color="auto"/>
        <w:left w:val="none" w:sz="0" w:space="0" w:color="auto"/>
        <w:bottom w:val="none" w:sz="0" w:space="0" w:color="auto"/>
        <w:right w:val="none" w:sz="0" w:space="0" w:color="auto"/>
      </w:divBdr>
      <w:divsChild>
        <w:div w:id="834538182">
          <w:marLeft w:val="0"/>
          <w:marRight w:val="0"/>
          <w:marTop w:val="0"/>
          <w:marBottom w:val="0"/>
          <w:divBdr>
            <w:top w:val="none" w:sz="0" w:space="0" w:color="auto"/>
            <w:left w:val="none" w:sz="0" w:space="0" w:color="auto"/>
            <w:bottom w:val="none" w:sz="0" w:space="0" w:color="auto"/>
            <w:right w:val="none" w:sz="0" w:space="0" w:color="auto"/>
          </w:divBdr>
          <w:divsChild>
            <w:div w:id="823205488">
              <w:marLeft w:val="0"/>
              <w:marRight w:val="0"/>
              <w:marTop w:val="0"/>
              <w:marBottom w:val="0"/>
              <w:divBdr>
                <w:top w:val="none" w:sz="0" w:space="0" w:color="auto"/>
                <w:left w:val="none" w:sz="0" w:space="0" w:color="auto"/>
                <w:bottom w:val="none" w:sz="0" w:space="0" w:color="auto"/>
                <w:right w:val="none" w:sz="0" w:space="0" w:color="auto"/>
              </w:divBdr>
              <w:divsChild>
                <w:div w:id="17374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71482">
      <w:bodyDiv w:val="1"/>
      <w:marLeft w:val="0"/>
      <w:marRight w:val="0"/>
      <w:marTop w:val="0"/>
      <w:marBottom w:val="0"/>
      <w:divBdr>
        <w:top w:val="none" w:sz="0" w:space="0" w:color="auto"/>
        <w:left w:val="none" w:sz="0" w:space="0" w:color="auto"/>
        <w:bottom w:val="none" w:sz="0" w:space="0" w:color="auto"/>
        <w:right w:val="none" w:sz="0" w:space="0" w:color="auto"/>
      </w:divBdr>
    </w:div>
    <w:div w:id="1696929537">
      <w:bodyDiv w:val="1"/>
      <w:marLeft w:val="0"/>
      <w:marRight w:val="0"/>
      <w:marTop w:val="0"/>
      <w:marBottom w:val="0"/>
      <w:divBdr>
        <w:top w:val="none" w:sz="0" w:space="0" w:color="auto"/>
        <w:left w:val="none" w:sz="0" w:space="0" w:color="auto"/>
        <w:bottom w:val="none" w:sz="0" w:space="0" w:color="auto"/>
        <w:right w:val="none" w:sz="0" w:space="0" w:color="auto"/>
      </w:divBdr>
    </w:div>
    <w:div w:id="1790204254">
      <w:bodyDiv w:val="1"/>
      <w:marLeft w:val="0"/>
      <w:marRight w:val="0"/>
      <w:marTop w:val="0"/>
      <w:marBottom w:val="0"/>
      <w:divBdr>
        <w:top w:val="none" w:sz="0" w:space="0" w:color="auto"/>
        <w:left w:val="none" w:sz="0" w:space="0" w:color="auto"/>
        <w:bottom w:val="none" w:sz="0" w:space="0" w:color="auto"/>
        <w:right w:val="none" w:sz="0" w:space="0" w:color="auto"/>
      </w:divBdr>
    </w:div>
    <w:div w:id="1805584041">
      <w:bodyDiv w:val="1"/>
      <w:marLeft w:val="0"/>
      <w:marRight w:val="0"/>
      <w:marTop w:val="0"/>
      <w:marBottom w:val="0"/>
      <w:divBdr>
        <w:top w:val="none" w:sz="0" w:space="0" w:color="auto"/>
        <w:left w:val="none" w:sz="0" w:space="0" w:color="auto"/>
        <w:bottom w:val="none" w:sz="0" w:space="0" w:color="auto"/>
        <w:right w:val="none" w:sz="0" w:space="0" w:color="auto"/>
      </w:divBdr>
    </w:div>
    <w:div w:id="1808812631">
      <w:bodyDiv w:val="1"/>
      <w:marLeft w:val="0"/>
      <w:marRight w:val="0"/>
      <w:marTop w:val="0"/>
      <w:marBottom w:val="0"/>
      <w:divBdr>
        <w:top w:val="none" w:sz="0" w:space="0" w:color="auto"/>
        <w:left w:val="none" w:sz="0" w:space="0" w:color="auto"/>
        <w:bottom w:val="none" w:sz="0" w:space="0" w:color="auto"/>
        <w:right w:val="none" w:sz="0" w:space="0" w:color="auto"/>
      </w:divBdr>
    </w:div>
    <w:div w:id="1833062049">
      <w:bodyDiv w:val="1"/>
      <w:marLeft w:val="0"/>
      <w:marRight w:val="0"/>
      <w:marTop w:val="0"/>
      <w:marBottom w:val="0"/>
      <w:divBdr>
        <w:top w:val="none" w:sz="0" w:space="0" w:color="auto"/>
        <w:left w:val="none" w:sz="0" w:space="0" w:color="auto"/>
        <w:bottom w:val="none" w:sz="0" w:space="0" w:color="auto"/>
        <w:right w:val="none" w:sz="0" w:space="0" w:color="auto"/>
      </w:divBdr>
    </w:div>
    <w:div w:id="1873836511">
      <w:bodyDiv w:val="1"/>
      <w:marLeft w:val="0"/>
      <w:marRight w:val="0"/>
      <w:marTop w:val="0"/>
      <w:marBottom w:val="0"/>
      <w:divBdr>
        <w:top w:val="none" w:sz="0" w:space="0" w:color="auto"/>
        <w:left w:val="none" w:sz="0" w:space="0" w:color="auto"/>
        <w:bottom w:val="none" w:sz="0" w:space="0" w:color="auto"/>
        <w:right w:val="none" w:sz="0" w:space="0" w:color="auto"/>
      </w:divBdr>
    </w:div>
    <w:div w:id="1931506143">
      <w:bodyDiv w:val="1"/>
      <w:marLeft w:val="0"/>
      <w:marRight w:val="0"/>
      <w:marTop w:val="0"/>
      <w:marBottom w:val="0"/>
      <w:divBdr>
        <w:top w:val="none" w:sz="0" w:space="0" w:color="auto"/>
        <w:left w:val="none" w:sz="0" w:space="0" w:color="auto"/>
        <w:bottom w:val="none" w:sz="0" w:space="0" w:color="auto"/>
        <w:right w:val="none" w:sz="0" w:space="0" w:color="auto"/>
      </w:divBdr>
      <w:divsChild>
        <w:div w:id="1667709519">
          <w:marLeft w:val="0"/>
          <w:marRight w:val="0"/>
          <w:marTop w:val="0"/>
          <w:marBottom w:val="0"/>
          <w:divBdr>
            <w:top w:val="none" w:sz="0" w:space="0" w:color="auto"/>
            <w:left w:val="none" w:sz="0" w:space="0" w:color="auto"/>
            <w:bottom w:val="none" w:sz="0" w:space="0" w:color="auto"/>
            <w:right w:val="none" w:sz="0" w:space="0" w:color="auto"/>
          </w:divBdr>
          <w:divsChild>
            <w:div w:id="1958754574">
              <w:marLeft w:val="0"/>
              <w:marRight w:val="0"/>
              <w:marTop w:val="0"/>
              <w:marBottom w:val="0"/>
              <w:divBdr>
                <w:top w:val="none" w:sz="0" w:space="0" w:color="auto"/>
                <w:left w:val="none" w:sz="0" w:space="0" w:color="auto"/>
                <w:bottom w:val="none" w:sz="0" w:space="0" w:color="auto"/>
                <w:right w:val="none" w:sz="0" w:space="0" w:color="auto"/>
              </w:divBdr>
              <w:divsChild>
                <w:div w:id="4494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5552">
      <w:bodyDiv w:val="1"/>
      <w:marLeft w:val="0"/>
      <w:marRight w:val="0"/>
      <w:marTop w:val="0"/>
      <w:marBottom w:val="0"/>
      <w:divBdr>
        <w:top w:val="none" w:sz="0" w:space="0" w:color="auto"/>
        <w:left w:val="none" w:sz="0" w:space="0" w:color="auto"/>
        <w:bottom w:val="none" w:sz="0" w:space="0" w:color="auto"/>
        <w:right w:val="none" w:sz="0" w:space="0" w:color="auto"/>
      </w:divBdr>
    </w:div>
    <w:div w:id="1953124100">
      <w:bodyDiv w:val="1"/>
      <w:marLeft w:val="0"/>
      <w:marRight w:val="0"/>
      <w:marTop w:val="0"/>
      <w:marBottom w:val="0"/>
      <w:divBdr>
        <w:top w:val="none" w:sz="0" w:space="0" w:color="auto"/>
        <w:left w:val="none" w:sz="0" w:space="0" w:color="auto"/>
        <w:bottom w:val="none" w:sz="0" w:space="0" w:color="auto"/>
        <w:right w:val="none" w:sz="0" w:space="0" w:color="auto"/>
      </w:divBdr>
      <w:divsChild>
        <w:div w:id="1325474474">
          <w:marLeft w:val="0"/>
          <w:marRight w:val="0"/>
          <w:marTop w:val="0"/>
          <w:marBottom w:val="0"/>
          <w:divBdr>
            <w:top w:val="none" w:sz="0" w:space="0" w:color="auto"/>
            <w:left w:val="none" w:sz="0" w:space="0" w:color="auto"/>
            <w:bottom w:val="none" w:sz="0" w:space="0" w:color="auto"/>
            <w:right w:val="none" w:sz="0" w:space="0" w:color="auto"/>
          </w:divBdr>
        </w:div>
        <w:div w:id="857083027">
          <w:marLeft w:val="0"/>
          <w:marRight w:val="0"/>
          <w:marTop w:val="0"/>
          <w:marBottom w:val="0"/>
          <w:divBdr>
            <w:top w:val="none" w:sz="0" w:space="0" w:color="auto"/>
            <w:left w:val="none" w:sz="0" w:space="0" w:color="auto"/>
            <w:bottom w:val="none" w:sz="0" w:space="0" w:color="auto"/>
            <w:right w:val="none" w:sz="0" w:space="0" w:color="auto"/>
          </w:divBdr>
        </w:div>
      </w:divsChild>
    </w:div>
    <w:div w:id="1994328731">
      <w:bodyDiv w:val="1"/>
      <w:marLeft w:val="0"/>
      <w:marRight w:val="0"/>
      <w:marTop w:val="0"/>
      <w:marBottom w:val="0"/>
      <w:divBdr>
        <w:top w:val="none" w:sz="0" w:space="0" w:color="auto"/>
        <w:left w:val="none" w:sz="0" w:space="0" w:color="auto"/>
        <w:bottom w:val="none" w:sz="0" w:space="0" w:color="auto"/>
        <w:right w:val="none" w:sz="0" w:space="0" w:color="auto"/>
      </w:divBdr>
    </w:div>
    <w:div w:id="211486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lepaiement.dgfip.finances.gouv.fr/stl/satelit.web?templatename=accueilcharpente&amp;contexteinitial=1" TargetMode="External"/><Relationship Id="rId21" Type="http://schemas.openxmlformats.org/officeDocument/2006/relationships/hyperlink" Target="https://www.impots.gouv.fr" TargetMode="External"/><Relationship Id="rId42" Type="http://schemas.openxmlformats.org/officeDocument/2006/relationships/hyperlink" Target="https://www.impots.gouv.fr/portail/" TargetMode="External"/><Relationship Id="rId47" Type="http://schemas.openxmlformats.org/officeDocument/2006/relationships/hyperlink" Target="https://www.impots.gouv.fr/portail/node/13665" TargetMode="External"/><Relationship Id="rId63" Type="http://schemas.openxmlformats.org/officeDocument/2006/relationships/hyperlink" Target="https://www.legifrance.gouv.fr/jorf/id/JORFTEXT000041746313/" TargetMode="External"/><Relationship Id="rId68" Type="http://schemas.openxmlformats.org/officeDocument/2006/relationships/hyperlink" Target="https://www.secu-independants.fr/action-sociale/aide-coronavirus/" TargetMode="External"/><Relationship Id="rId84" Type="http://schemas.openxmlformats.org/officeDocument/2006/relationships/hyperlink" Target="https://www.impots.gouv.fr/portail/node/13665" TargetMode="External"/><Relationship Id="rId89" Type="http://schemas.openxmlformats.org/officeDocument/2006/relationships/hyperlink" Target="https://www.economie.gouv.fr/files/files/2020/coronavirus_faq_entreprises.pdf"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drive.google.com/file/d/1KQQYTbtglKZIg7aFdvDJSCaTZ-sPTdtQ/view?usp=sharing" TargetMode="External"/><Relationship Id="rId107" Type="http://schemas.openxmlformats.org/officeDocument/2006/relationships/hyperlink" Target="http://relance.projets-territoriaux.bpifrance.fr/" TargetMode="Externa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hyperlink" Target="https://www.legifrance.gouv.fr/jorf/id/JORFTEXT000042564921" TargetMode="External"/><Relationship Id="rId37" Type="http://schemas.openxmlformats.org/officeDocument/2006/relationships/hyperlink" Target="https://drive.google.com/file/d/1NJuTVXDe3nwB2laBOrPI7WKF23mAfmnL/view?usp=sharing" TargetMode="External"/><Relationship Id="rId40" Type="http://schemas.openxmlformats.org/officeDocument/2006/relationships/hyperlink" Target="https://www.economie.gouv.fr/covid19-soutien-entreprises/mise-en-ligne-formulaire-fonds-solidarite-20-novembre?xtor=ES-29-%5bBIE_235_20201119%5d-20201119-%5bhttps://www.economie.gouv.fr/covid19-soutien-entreprises/mise-en-ligne-formulaire-fonds-solidarite-20-novembre%5d" TargetMode="External"/><Relationship Id="rId45" Type="http://schemas.openxmlformats.org/officeDocument/2006/relationships/hyperlink" Target="https://cpme-bretagne.fr/reconfinement/" TargetMode="External"/><Relationship Id="rId53" Type="http://schemas.openxmlformats.org/officeDocument/2006/relationships/hyperlink" Target="file:///C:\Users\Utilisateur\Desktop\CORONAVIRUS\BROCHURE%20CPME%20ET%20MESURES%20DE%20SOUTIEN%20AUX%20ENTREPRISES\%20https\activitepartielle.emploi.gouv.fr\" TargetMode="External"/><Relationship Id="rId58" Type="http://schemas.openxmlformats.org/officeDocument/2006/relationships/hyperlink" Target="https://cpme-bretagne.fr/reconfinement/" TargetMode="External"/><Relationship Id="rId66" Type="http://schemas.openxmlformats.org/officeDocument/2006/relationships/hyperlink" Target="https://www.legifrance.gouv.fr/jorf/id/JORFTEXT000042486870" TargetMode="External"/><Relationship Id="rId74" Type="http://schemas.openxmlformats.org/officeDocument/2006/relationships/hyperlink" Target="https://drive.google.com/file/d/1wxBbbHZfPYwWMHVHdKLQ5hUsB5fji1ql/view?usp=sharing" TargetMode="External"/><Relationship Id="rId79" Type="http://schemas.openxmlformats.org/officeDocument/2006/relationships/hyperlink" Target="https://www.economie.gouv.fr/plan-de-relance" TargetMode="External"/><Relationship Id="rId87" Type="http://schemas.openxmlformats.org/officeDocument/2006/relationships/hyperlink" Target="https://www.demarches-simplifiees.fr/commencer/soutien-invest-indus-territoires-bretagne?elqTrackId=6e273433bcc146e88185138992b523b4&amp;elqaid=127&amp;elqat=2" TargetMode="External"/><Relationship Id="rId102" Type="http://schemas.openxmlformats.org/officeDocument/2006/relationships/hyperlink" Target="https://www.asp-public.fr/aide-en-faveur-des-investissements-de-decarbonation-des-outils-de-production-industrielle"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cyril.charbonnier@direccte.gouv.fr" TargetMode="External"/><Relationship Id="rId82" Type="http://schemas.openxmlformats.org/officeDocument/2006/relationships/hyperlink" Target="https://drive.google.com/file/d/10Nbvmx3jKuyNpLtugSZralftLn6HIwMt/view?usp=sharing" TargetMode="External"/><Relationship Id="rId90" Type="http://schemas.openxmlformats.org/officeDocument/2006/relationships/hyperlink" Target="https://www.ecologie.gouv.fr/sites/default/files/20124_Aide%20a%20la%20relance%20de%20la%20construction%20durable_web.pdf" TargetMode="External"/><Relationship Id="rId95" Type="http://schemas.openxmlformats.org/officeDocument/2006/relationships/hyperlink" Target="https://www.economie.gouv.fr/plan-de-relance/publication-tableau-de-bord" TargetMode="External"/><Relationship Id="rId19" Type="http://schemas.openxmlformats.org/officeDocument/2006/relationships/hyperlink" Target="https://cpme-bretagne.fr/reconfinement/" TargetMode="External"/><Relationship Id="rId14" Type="http://schemas.openxmlformats.org/officeDocument/2006/relationships/image" Target="media/image7.png"/><Relationship Id="rId22" Type="http://schemas.openxmlformats.org/officeDocument/2006/relationships/hyperlink" Target="https://www.collectivites-locales.gouv.fr/files/files/finances_locales/modele_deliberation/delib_cfe_covid19_com_20200918.pdf" TargetMode="External"/><Relationship Id="rId27" Type="http://schemas.openxmlformats.org/officeDocument/2006/relationships/hyperlink" Target="https://www.economie.gouv.fr/covid19-soutien-entreprises/report-paiement-solde-cotisation-fonciere-entreprises" TargetMode="External"/><Relationship Id="rId30" Type="http://schemas.openxmlformats.org/officeDocument/2006/relationships/hyperlink" Target="https://drive.google.com/file/d/1avJGS5ZNVqMc5K8hQoBhid2P94dPwly9/view?usp=sharing" TargetMode="External"/><Relationship Id="rId35" Type="http://schemas.openxmlformats.org/officeDocument/2006/relationships/hyperlink" Target="https://travail-emploi.gouv.fr/le-ministere-en-action/coronavirus-covid-19/questions-reponses-par-theme/faq-chomage-partiel-activite-partielle" TargetMode="External"/><Relationship Id="rId43" Type="http://schemas.openxmlformats.org/officeDocument/2006/relationships/hyperlink" Target="https://www.legifrance.gouv.fr/jorf/id/JORFTEXT000042486721" TargetMode="External"/><Relationship Id="rId48" Type="http://schemas.openxmlformats.org/officeDocument/2006/relationships/hyperlink" Target="https://www.legifrance.gouv.fr/jorf/id/JORFTEXT000042486721" TargetMode="External"/><Relationship Id="rId56" Type="http://schemas.openxmlformats.org/officeDocument/2006/relationships/hyperlink" Target="https://cpme-bretagne.fr/reconfinement/" TargetMode="External"/><Relationship Id="rId64" Type="http://schemas.openxmlformats.org/officeDocument/2006/relationships/hyperlink" Target="https://www.legifrance.gouv.fr/jorf/id/JORFTEXT000042424377?r=sUZiEJ4QrE" TargetMode="External"/><Relationship Id="rId69" Type="http://schemas.openxmlformats.org/officeDocument/2006/relationships/hyperlink" Target="https://www.secu-independants.fr/action-sociale/aide-coronavirus/" TargetMode="External"/><Relationship Id="rId77" Type="http://schemas.openxmlformats.org/officeDocument/2006/relationships/hyperlink" Target="https://www.legifrance.gouv.fr/jorf/id/JORFTEXT000042475143" TargetMode="External"/><Relationship Id="rId100" Type="http://schemas.openxmlformats.org/officeDocument/2006/relationships/hyperlink" Target="https://www.economie.gouv.fr/plan-de-relance/efficacite-energetique-ouverture-guichet-subvention" TargetMode="External"/><Relationship Id="rId105" Type="http://schemas.openxmlformats.org/officeDocument/2006/relationships/hyperlink" Target="https://www.bpifrance.fr/A-la-une/Actualites/Plan-de-relance-pour-l-industrie-50441" TargetMode="External"/><Relationship Id="rId8" Type="http://schemas.openxmlformats.org/officeDocument/2006/relationships/hyperlink" Target="mailto:contact@cpme-bretagne.fr" TargetMode="External"/><Relationship Id="rId51" Type="http://schemas.openxmlformats.org/officeDocument/2006/relationships/hyperlink" Target="https://www.secu-independants.fr/contact/adresse-telephone/urssaf/" TargetMode="External"/><Relationship Id="rId72" Type="http://schemas.openxmlformats.org/officeDocument/2006/relationships/hyperlink" Target="http://bretagne.direccte.gouv.fr/Coronavirus-Les-mesures-economiques-de-soutien-pour-faire-face-au-confinement" TargetMode="External"/><Relationship Id="rId80" Type="http://schemas.openxmlformats.org/officeDocument/2006/relationships/hyperlink" Target="https://www.economie.gouv.fr/plan-de-relance/profils" TargetMode="External"/><Relationship Id="rId85" Type="http://schemas.openxmlformats.org/officeDocument/2006/relationships/hyperlink" Target="https://aides-entreprises.data.gouv.fr/" TargetMode="External"/><Relationship Id="rId93" Type="http://schemas.openxmlformats.org/officeDocument/2006/relationships/hyperlink" Target="https://www.economie.gouv.fr/files/files/directions_services/covid19-soutien-entreprises/faq-mesures-soutien-economiques.pdf" TargetMode="External"/><Relationship Id="rId98" Type="http://schemas.openxmlformats.org/officeDocument/2006/relationships/hyperlink" Target="https://www.secu-independants.fr/action-sociale/aide-coronavirus/"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cid:image012.jpg@01D6C8A1.C45C1FF0" TargetMode="External"/><Relationship Id="rId33" Type="http://schemas.openxmlformats.org/officeDocument/2006/relationships/hyperlink" Target="https://www.legifrance.gouv.fr/jorf/id/JORFTEXT000042564921" TargetMode="External"/><Relationship Id="rId38" Type="http://schemas.openxmlformats.org/officeDocument/2006/relationships/hyperlink" Target="https://cpme-bretagne.fr/le-recapitulatif-des-aides-aux-entreprises-cle-en-main/" TargetMode="External"/><Relationship Id="rId46" Type="http://schemas.openxmlformats.org/officeDocument/2006/relationships/hyperlink" Target="https://www.impots.gouv.fr/portail/" TargetMode="External"/><Relationship Id="rId59" Type="http://schemas.openxmlformats.org/officeDocument/2006/relationships/hyperlink" Target="https://mediateur-credit.banque-france.fr/" TargetMode="External"/><Relationship Id="rId67" Type="http://schemas.openxmlformats.org/officeDocument/2006/relationships/hyperlink" Target="https://www.legifrance.gouv.fr/affichCodeArticle.do?cidTexte=LEGITEXT000006074069&amp;idArticle=LEGIARTI000006796917&amp;dateTexte=&amp;categorieLien=cid" TargetMode="External"/><Relationship Id="rId103" Type="http://schemas.openxmlformats.org/officeDocument/2006/relationships/hyperlink" Target="https://www.ademe.fr/decarbonation-lindustrie" TargetMode="External"/><Relationship Id="rId108" Type="http://schemas.openxmlformats.org/officeDocument/2006/relationships/fontTable" Target="fontTable.xml"/><Relationship Id="rId20" Type="http://schemas.openxmlformats.org/officeDocument/2006/relationships/hyperlink" Target="https://www.soutien-entreprises-matmut.fr/" TargetMode="External"/><Relationship Id="rId41" Type="http://schemas.openxmlformats.org/officeDocument/2006/relationships/hyperlink" Target="https://minefi.hosting.augure.com/Augure_Minefi/r/ContenuEnLigne/Download?id=F1D5D45B-B42F-4237-B850-5678FE243132&amp;filename=mise%20en%20ligne%20du%20formulaire%20le%2020%20novembre%20pour%20les%20demandes%20concernant%20les%20%20pertes%20de%20chiffre%20d%E2%80%99affaires%20du%20mois%20d%E2%80%99octobre%202020.pdf" TargetMode="External"/><Relationship Id="rId54" Type="http://schemas.openxmlformats.org/officeDocument/2006/relationships/hyperlink" Target="https://drive.google.com/file/d/1LEgsBnR3HvWPJRGNYJ5rNfQ7WjKk9IBR/view?usp=sharing" TargetMode="External"/><Relationship Id="rId62" Type="http://schemas.openxmlformats.org/officeDocument/2006/relationships/hyperlink" Target="https://www.plan-tourisme.fr/" TargetMode="External"/><Relationship Id="rId70" Type="http://schemas.openxmlformats.org/officeDocument/2006/relationships/hyperlink" Target="https://www.harmonie-mutuelle.fr/web/entreprises/covid-19-entrepreneurs-entreprises" TargetMode="External"/><Relationship Id="rId75" Type="http://schemas.openxmlformats.org/officeDocument/2006/relationships/hyperlink" Target="https://minefi.hosting.augure.com/Augure_Minefi/r/ContenuEnLigne/Download?id=C72363D4-B32A-4EDC-9232-C0BDD989BA61&amp;filename=338%20-%20Discours%20Bruno%20Le%20Maire%20-%20Conf%C3%A9rence%20de%20presse%20jeudi%2029%20octobre%202020.pdf" TargetMode="External"/><Relationship Id="rId83" Type="http://schemas.openxmlformats.org/officeDocument/2006/relationships/hyperlink" Target="https://drive.google.com/file/d/1NqUK-j0ZSlIfzgCjj7kcS5RUyPZsPfrl/view?usp=sharing" TargetMode="External"/><Relationship Id="rId88" Type="http://schemas.openxmlformats.org/officeDocument/2006/relationships/hyperlink" Target="https://www.entreprises.gouv.fr/fr/actualites/industrie/politique-industrielle/plan-de-relance-guide-destination-des-entreprises" TargetMode="External"/><Relationship Id="rId91" Type="http://schemas.openxmlformats.org/officeDocument/2006/relationships/hyperlink" Target="https://minefi.hosting.augure.com/Augure_Minefi/r/ContenuEnLigne/Download?id=3734C7B1-2872-4DCF-AEBF-E804EA88149C&amp;filename=342%20-%20Le%20num%C3%A9ro%20sp%C3%A9cial%20d%E2%80%99information%20sur%20les%20mesures%20d%E2%80%99urgences%20pour%20les%20entreprises%20et%20les%20associations%20en%20difficult%C3%A9%20sera%20effectif%20d%C3%A8s%20lundi%202%20novembre%20%C3%A0%209h.pdf" TargetMode="External"/><Relationship Id="rId96" Type="http://schemas.openxmlformats.org/officeDocument/2006/relationships/hyperlink" Target="https://minefi.hosting.augure.com/Augure_Minefi/r/ContenuEnLigne/Download?id=DCEFE732-44DE-4E00-A58A-402E17C81BBA&amp;filename=383%20-%20Publication%20du%20tableau%20de%20bord%20sur%20l%27ex%C3%A9cution%20de%20France%20Relanc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s://www.collectivites-locales.gouv.fr/files/files/finances_locales/modele_deliberation/delib_cfe_covid19_epci_20200918.pdf" TargetMode="External"/><Relationship Id="rId28" Type="http://schemas.openxmlformats.org/officeDocument/2006/relationships/hyperlink" Target="https://www.impots.gouv.fr/portail/node/13665" TargetMode="External"/><Relationship Id="rId36" Type="http://schemas.openxmlformats.org/officeDocument/2006/relationships/hyperlink" Target="https://www.opcoep.fr/wp-content/uploads/Guide-employeur-entretien-professionnel-opcoep.pdf" TargetMode="External"/><Relationship Id="rId49" Type="http://schemas.openxmlformats.org/officeDocument/2006/relationships/hyperlink" Target="https://www.legifrance.gouv.fr/jorf/id/JORFTEXT000042486870" TargetMode="External"/><Relationship Id="rId57" Type="http://schemas.openxmlformats.org/officeDocument/2006/relationships/hyperlink" Target="https://cpme-bretagne.fr/reconfinement/" TargetMode="External"/><Relationship Id="rId106" Type="http://schemas.openxmlformats.org/officeDocument/2006/relationships/hyperlink" Target="https://www.bpifrance.fr/A-la-une/Appels-a-projets-concours/Appel-a-projets-Plan-de-relance-pour-l-industrie-Secteurs-strategiques-volet-national-50697" TargetMode="External"/><Relationship Id="rId10" Type="http://schemas.openxmlformats.org/officeDocument/2006/relationships/footer" Target="footer1.xml"/><Relationship Id="rId31" Type="http://schemas.openxmlformats.org/officeDocument/2006/relationships/hyperlink" Target="https://travail-emploi.gouv.fr/le-ministere-en-action/coronavirus-covid-19/questions-reponses-par-theme/article/teletravail-en-periode-de-covid-19" TargetMode="External"/><Relationship Id="rId44" Type="http://schemas.openxmlformats.org/officeDocument/2006/relationships/image" Target="media/image13.png"/><Relationship Id="rId52" Type="http://schemas.openxmlformats.org/officeDocument/2006/relationships/hyperlink" Target="https://mesures-covid19.urssaf.fr/" TargetMode="External"/><Relationship Id="rId60" Type="http://schemas.openxmlformats.org/officeDocument/2006/relationships/hyperlink" Target="https://www.mieist.finances.gouv.fr/" TargetMode="External"/><Relationship Id="rId65" Type="http://schemas.openxmlformats.org/officeDocument/2006/relationships/hyperlink" Target="https://www.legifrance.gouv.fr/jorf/id/JORFTEXT000042475143" TargetMode="External"/><Relationship Id="rId73" Type="http://schemas.openxmlformats.org/officeDocument/2006/relationships/hyperlink" Target="http://bretagne.direccte.gouv.fr/sites/bretagne.direccte.gouv.fr/IMG/pdf/2020_11_25_mesures_etat-regionbretagne.pdf" TargetMode="External"/><Relationship Id="rId78" Type="http://schemas.openxmlformats.org/officeDocument/2006/relationships/hyperlink" Target="https://www.economie.gouv.fr/files/files/directions_services/plan-de-relance/annexe-fiche-mesures.pdf" TargetMode="External"/><Relationship Id="rId81" Type="http://schemas.openxmlformats.org/officeDocument/2006/relationships/hyperlink" Target="https://drive.google.com/file/d/1dfvFRcvPTPiKMsrn1nwNPm--xIADQUFl/view?usp=sharing" TargetMode="External"/><Relationship Id="rId86" Type="http://schemas.openxmlformats.org/officeDocument/2006/relationships/hyperlink" Target="http://bretagne.direccte.gouv.fr/sites/bretagne.direccte.gouv.fr/IMG/pdf/2020_08_06_l_etat_a_vos_cotes_version_08-20.pdf" TargetMode="External"/><Relationship Id="rId94" Type="http://schemas.openxmlformats.org/officeDocument/2006/relationships/hyperlink" Target="https://www.economie.gouv.fr/covid19-soutien-entreprises/faq" TargetMode="External"/><Relationship Id="rId99" Type="http://schemas.openxmlformats.org/officeDocument/2006/relationships/hyperlink" Target="https://www.secu-independants.fr/contact/adresse-telephone/urssaf/" TargetMode="External"/><Relationship Id="rId101" Type="http://schemas.openxmlformats.org/officeDocument/2006/relationships/hyperlink" Target="https://www.banquedesterritoires.fr/plan-de-relance-lancement-du-premier-appel-projets-dans-le-cadre-du-fonds-friches"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impots.gouv.fr" TargetMode="External"/><Relationship Id="rId109" Type="http://schemas.openxmlformats.org/officeDocument/2006/relationships/glossaryDocument" Target="glossary/document.xml"/><Relationship Id="rId34" Type="http://schemas.openxmlformats.org/officeDocument/2006/relationships/hyperlink" Target="https://www.legifrance.gouv.fr/affichTexte.do?cidTexte=JORFTEXT000041794077" TargetMode="External"/><Relationship Id="rId50" Type="http://schemas.openxmlformats.org/officeDocument/2006/relationships/hyperlink" Target="https://www.ma.secu-independants.fr/authentification/login" TargetMode="External"/><Relationship Id="rId55" Type="http://schemas.openxmlformats.org/officeDocument/2006/relationships/hyperlink" Target="https://drive.google.com/file/d/1T6nklA8edwNSNT7Ab13r-Z2LU9ZCtE1K/view?usp=sharing" TargetMode="External"/><Relationship Id="rId76" Type="http://schemas.openxmlformats.org/officeDocument/2006/relationships/hyperlink" Target="https://www.legifrance.gouv.fr/jorf/id/JORFTEXT000042430554" TargetMode="External"/><Relationship Id="rId97" Type="http://schemas.openxmlformats.org/officeDocument/2006/relationships/hyperlink" Target="https://www.weka.fr/actualite/administration/article/pour-le-gouvernement-la-relance-passe-aussi-par-les-communes-rurales-112948/" TargetMode="External"/><Relationship Id="rId104" Type="http://schemas.openxmlformats.org/officeDocument/2006/relationships/hyperlink" Target="https://agirpourlatransition.ademe.fr/entreprises/dispositif-aide/20201020/energiecsr2020-144" TargetMode="External"/><Relationship Id="rId7" Type="http://schemas.openxmlformats.org/officeDocument/2006/relationships/image" Target="media/image1.jpeg"/><Relationship Id="rId71" Type="http://schemas.openxmlformats.org/officeDocument/2006/relationships/hyperlink" Target="https://www.economie.gouv.fr/elargissement-renforcement-mesures-soutien-entreprises" TargetMode="External"/><Relationship Id="rId92" Type="http://schemas.openxmlformats.org/officeDocument/2006/relationships/hyperlink" Target="https://www.legifrance.gouv.fr/download/file/MauHeI28hGM8pnJgyRaDr5zKY6oT0Ac8uyatwTORrks=/JOE_TEX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pme-bretagne.fr" TargetMode="External"/><Relationship Id="rId2" Type="http://schemas.openxmlformats.org/officeDocument/2006/relationships/hyperlink" Target="mailto:contact@cpme-bretagne.fr" TargetMode="External"/><Relationship Id="rId1" Type="http://schemas.openxmlformats.org/officeDocument/2006/relationships/hyperlink" Target="http://www.cpme-bretagne.fr" TargetMode="External"/><Relationship Id="rId6" Type="http://schemas.openxmlformats.org/officeDocument/2006/relationships/hyperlink" Target="mailto:contact@cpme-bretagne.fr" TargetMode="External"/><Relationship Id="rId5" Type="http://schemas.openxmlformats.org/officeDocument/2006/relationships/hyperlink" Target="mailto:contact@cpme-bretagne.fr" TargetMode="External"/><Relationship Id="rId4" Type="http://schemas.openxmlformats.org/officeDocument/2006/relationships/hyperlink" Target="mailto:contact@cpme-bretagn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41747805/2020-03-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DD25CD8E7E45338312E5CA1F92F1C0"/>
        <w:category>
          <w:name w:val="Général"/>
          <w:gallery w:val="placeholder"/>
        </w:category>
        <w:types>
          <w:type w:val="bbPlcHdr"/>
        </w:types>
        <w:behaviors>
          <w:behavior w:val="content"/>
        </w:behaviors>
        <w:guid w:val="{C55B8F37-6F69-4DD3-8288-73F0DDBC4D97}"/>
      </w:docPartPr>
      <w:docPartBody>
        <w:p w:rsidR="00395578" w:rsidRDefault="005F4022" w:rsidP="005F4022">
          <w:pPr>
            <w:pStyle w:val="90DD25CD8E7E45338312E5CA1F92F1C0"/>
          </w:pPr>
          <w:r>
            <w:t>[Tapez ici]</w:t>
          </w:r>
        </w:p>
      </w:docPartBody>
    </w:docPart>
    <w:docPart>
      <w:docPartPr>
        <w:name w:val="25831FF448C34392AF199999149C198F"/>
        <w:category>
          <w:name w:val="Général"/>
          <w:gallery w:val="placeholder"/>
        </w:category>
        <w:types>
          <w:type w:val="bbPlcHdr"/>
        </w:types>
        <w:behaviors>
          <w:behavior w:val="content"/>
        </w:behaviors>
        <w:guid w:val="{8A0BC71B-2E87-4472-8B8E-1E3398375F73}"/>
      </w:docPartPr>
      <w:docPartBody>
        <w:p w:rsidR="001F1C28" w:rsidRDefault="001F1C28" w:rsidP="001F1C28">
          <w:pPr>
            <w:pStyle w:val="25831FF448C34392AF199999149C198F"/>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22"/>
    <w:rsid w:val="001F1C28"/>
    <w:rsid w:val="00275459"/>
    <w:rsid w:val="002E0C98"/>
    <w:rsid w:val="00305589"/>
    <w:rsid w:val="00395578"/>
    <w:rsid w:val="005F4022"/>
    <w:rsid w:val="00686F1C"/>
    <w:rsid w:val="007859F0"/>
    <w:rsid w:val="009679C4"/>
    <w:rsid w:val="00972C4E"/>
    <w:rsid w:val="00A90C17"/>
    <w:rsid w:val="00C75906"/>
    <w:rsid w:val="00F76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DD25CD8E7E45338312E5CA1F92F1C0">
    <w:name w:val="90DD25CD8E7E45338312E5CA1F92F1C0"/>
    <w:rsid w:val="005F4022"/>
  </w:style>
  <w:style w:type="paragraph" w:customStyle="1" w:styleId="25831FF448C34392AF199999149C198F">
    <w:name w:val="25831FF448C34392AF199999149C198F"/>
    <w:rsid w:val="001F1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12188</Words>
  <Characters>67038</Characters>
  <Application>Microsoft Office Word</Application>
  <DocSecurity>0</DocSecurity>
  <Lines>558</Lines>
  <Paragraphs>158</Paragraphs>
  <ScaleCrop>false</ScaleCrop>
  <HeadingPairs>
    <vt:vector size="2" baseType="variant">
      <vt:variant>
        <vt:lpstr>Titre</vt:lpstr>
      </vt:variant>
      <vt:variant>
        <vt:i4>1</vt:i4>
      </vt:variant>
    </vt:vector>
  </HeadingPairs>
  <TitlesOfParts>
    <vt:vector size="1" baseType="lpstr">
      <vt:lpstr>contact@cpme-bretagne.fr 01 23 45 67 77</vt:lpstr>
    </vt:vector>
  </TitlesOfParts>
  <Company/>
  <LinksUpToDate>false</LinksUpToDate>
  <CharactersWithSpaces>79068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contact@cpme-bretagne.fr 01 23 45 67 77</dc:title>
  <dc:creator>nathalie genieux</dc:creator>
  <cp:keywords>DAEMXhlLz9E,BAEGpuETv1g</cp:keywords>
  <cp:lastModifiedBy>Utilisateur</cp:lastModifiedBy>
  <cp:revision>2</cp:revision>
  <dcterms:created xsi:type="dcterms:W3CDTF">2020-12-03T11:30:00Z</dcterms:created>
  <dcterms:modified xsi:type="dcterms:W3CDTF">2020-12-03T11:30:00Z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Canva</vt:lpwstr>
  </property>
  <property fmtid="{D5CDD505-2E9C-101B-9397-08002B2CF9AE}" pid="4" name="LastSaved">
    <vt:filetime>2020-11-02T00:00:00Z</vt:filetime>
  </property>
</Properties>
</file>