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6082478"/>
    <w:bookmarkEnd w:id="0"/>
    <w:p w14:paraId="7DD3F827" w14:textId="5B7B33F8" w:rsidR="00314352" w:rsidRDefault="0014084C">
      <w:pPr>
        <w:pStyle w:val="Corpsdetexte"/>
        <w:rPr>
          <w:rFonts w:ascii="Times New Roman"/>
          <w:sz w:val="20"/>
        </w:rPr>
      </w:pPr>
      <w:r>
        <w:rPr>
          <w:noProof/>
        </w:rPr>
        <mc:AlternateContent>
          <mc:Choice Requires="wpg">
            <w:drawing>
              <wp:anchor distT="0" distB="0" distL="114300" distR="114300" simplePos="0" relativeHeight="487517184" behindDoc="1" locked="0" layoutInCell="1" allowOverlap="1" wp14:anchorId="3FC44F4E" wp14:editId="47849EF0">
                <wp:simplePos x="0" y="0"/>
                <wp:positionH relativeFrom="page">
                  <wp:posOffset>-152400</wp:posOffset>
                </wp:positionH>
                <wp:positionV relativeFrom="page">
                  <wp:posOffset>0</wp:posOffset>
                </wp:positionV>
                <wp:extent cx="7715250" cy="1402080"/>
                <wp:effectExtent l="0" t="0" r="0" b="7620"/>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1402080"/>
                          <a:chOff x="-240" y="0"/>
                          <a:chExt cx="12150" cy="2208"/>
                        </a:xfrm>
                      </wpg:grpSpPr>
                      <wps:wsp>
                        <wps:cNvPr id="37" name="Freeform 9"/>
                        <wps:cNvSpPr>
                          <a:spLocks/>
                        </wps:cNvSpPr>
                        <wps:spPr bwMode="auto">
                          <a:xfrm>
                            <a:off x="0" y="0"/>
                            <a:ext cx="11910" cy="1850"/>
                          </a:xfrm>
                          <a:custGeom>
                            <a:avLst/>
                            <a:gdLst>
                              <a:gd name="T0" fmla="*/ 11910 w 11910"/>
                              <a:gd name="T1" fmla="*/ 0 h 1850"/>
                              <a:gd name="T2" fmla="*/ 0 w 11910"/>
                              <a:gd name="T3" fmla="*/ 0 h 1850"/>
                              <a:gd name="T4" fmla="*/ 0 w 11910"/>
                              <a:gd name="T5" fmla="*/ 1748 h 1850"/>
                              <a:gd name="T6" fmla="*/ 0 w 11910"/>
                              <a:gd name="T7" fmla="*/ 1850 h 1850"/>
                              <a:gd name="T8" fmla="*/ 11910 w 11910"/>
                              <a:gd name="T9" fmla="*/ 1850 h 1850"/>
                              <a:gd name="T10" fmla="*/ 11910 w 11910"/>
                              <a:gd name="T11" fmla="*/ 1748 h 1850"/>
                              <a:gd name="T12" fmla="*/ 11910 w 11910"/>
                              <a:gd name="T13" fmla="*/ 0 h 1850"/>
                            </a:gdLst>
                            <a:ahLst/>
                            <a:cxnLst>
                              <a:cxn ang="0">
                                <a:pos x="T0" y="T1"/>
                              </a:cxn>
                              <a:cxn ang="0">
                                <a:pos x="T2" y="T3"/>
                              </a:cxn>
                              <a:cxn ang="0">
                                <a:pos x="T4" y="T5"/>
                              </a:cxn>
                              <a:cxn ang="0">
                                <a:pos x="T6" y="T7"/>
                              </a:cxn>
                              <a:cxn ang="0">
                                <a:pos x="T8" y="T9"/>
                              </a:cxn>
                              <a:cxn ang="0">
                                <a:pos x="T10" y="T11"/>
                              </a:cxn>
                              <a:cxn ang="0">
                                <a:pos x="T12" y="T13"/>
                              </a:cxn>
                            </a:cxnLst>
                            <a:rect l="0" t="0" r="r" b="b"/>
                            <a:pathLst>
                              <a:path w="11910" h="1850">
                                <a:moveTo>
                                  <a:pt x="11910" y="0"/>
                                </a:moveTo>
                                <a:lnTo>
                                  <a:pt x="0" y="0"/>
                                </a:lnTo>
                                <a:lnTo>
                                  <a:pt x="0" y="1748"/>
                                </a:lnTo>
                                <a:lnTo>
                                  <a:pt x="0" y="1850"/>
                                </a:lnTo>
                                <a:lnTo>
                                  <a:pt x="11910" y="1850"/>
                                </a:lnTo>
                                <a:lnTo>
                                  <a:pt x="11910" y="1748"/>
                                </a:lnTo>
                                <a:lnTo>
                                  <a:pt x="11910" y="0"/>
                                </a:lnTo>
                                <a:close/>
                              </a:path>
                            </a:pathLst>
                          </a:custGeom>
                          <a:solidFill>
                            <a:srgbClr val="114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8"/>
                        <wps:cNvSpPr>
                          <a:spLocks noChangeArrowheads="1"/>
                        </wps:cNvSpPr>
                        <wps:spPr bwMode="auto">
                          <a:xfrm>
                            <a:off x="-240" y="1859"/>
                            <a:ext cx="10536" cy="349"/>
                          </a:xfrm>
                          <a:prstGeom prst="rect">
                            <a:avLst/>
                          </a:prstGeom>
                          <a:solidFill>
                            <a:srgbClr val="A71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684BE" id="Group 7" o:spid="_x0000_s1026" style="position:absolute;margin-left:-12pt;margin-top:0;width:607.5pt;height:110.4pt;z-index:-15799296;mso-position-horizontal-relative:page;mso-position-vertical-relative:page" coordorigin="-240" coordsize="1215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">
                <v:shape id="Freeform 9" o:spid="_x0000_s1027" style="position:absolute;width:11910;height:1850;visibility:visible;mso-wrap-style:square;v-text-anchor:top" coordsize="119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" path="m11910,l,,,1748r,102l11910,1850r,-102l11910,xe" fillcolor="#114d61" stroked="f">
                  <v:path arrowok="t" o:connecttype="custom" o:connectlocs="11910,0;0,0;0,1748;0,1850;11910,1850;11910,1748;11910,0" o:connectangles="0,0,0,0,0,0,0"/>
                </v:shape>
                <v:rect id="Rectangle 8" o:spid="_x0000_s1028" style="position:absolute;left:-240;top:1859;width:10536;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" fillcolor="#a71715" stroked="f"/>
                <w10:wrap anchorx="page" anchory="page"/>
              </v:group>
            </w:pict>
          </mc:Fallback>
        </mc:AlternateContent>
      </w:r>
    </w:p>
    <w:p w14:paraId="47E3E68E" w14:textId="77777777" w:rsidR="00314352" w:rsidRDefault="00314352">
      <w:pPr>
        <w:pStyle w:val="Corpsdetexte"/>
        <w:rPr>
          <w:rFonts w:ascii="Times New Roman"/>
          <w:sz w:val="20"/>
        </w:rPr>
      </w:pPr>
    </w:p>
    <w:p w14:paraId="0D10AF21" w14:textId="77777777" w:rsidR="00314352" w:rsidRDefault="00314352">
      <w:pPr>
        <w:pStyle w:val="Corpsdetexte"/>
        <w:rPr>
          <w:rFonts w:ascii="Times New Roman"/>
          <w:sz w:val="20"/>
        </w:rPr>
      </w:pPr>
    </w:p>
    <w:p w14:paraId="541B3AC9" w14:textId="77777777" w:rsidR="00314352" w:rsidRDefault="00314352">
      <w:pPr>
        <w:pStyle w:val="Corpsdetexte"/>
        <w:rPr>
          <w:rFonts w:ascii="Times New Roman"/>
          <w:sz w:val="20"/>
        </w:rPr>
      </w:pPr>
    </w:p>
    <w:p w14:paraId="33AB1AE5" w14:textId="77777777" w:rsidR="00314352" w:rsidRDefault="00314352">
      <w:pPr>
        <w:pStyle w:val="Corpsdetexte"/>
        <w:rPr>
          <w:rFonts w:ascii="Times New Roman"/>
          <w:sz w:val="20"/>
        </w:rPr>
      </w:pPr>
    </w:p>
    <w:p w14:paraId="46338FEB" w14:textId="77777777" w:rsidR="00314352" w:rsidRDefault="00314352">
      <w:pPr>
        <w:pStyle w:val="Corpsdetexte"/>
        <w:rPr>
          <w:rFonts w:ascii="Times New Roman"/>
          <w:sz w:val="20"/>
        </w:rPr>
      </w:pPr>
    </w:p>
    <w:p w14:paraId="43250436" w14:textId="77777777" w:rsidR="00314352" w:rsidRDefault="00314352">
      <w:pPr>
        <w:pStyle w:val="Corpsdetexte"/>
        <w:rPr>
          <w:rFonts w:ascii="Times New Roman"/>
          <w:sz w:val="20"/>
        </w:rPr>
      </w:pPr>
    </w:p>
    <w:p w14:paraId="7E1F5D49" w14:textId="77777777" w:rsidR="00314352" w:rsidRDefault="00314352">
      <w:pPr>
        <w:pStyle w:val="Corpsdetexte"/>
        <w:rPr>
          <w:rFonts w:ascii="Times New Roman"/>
          <w:sz w:val="20"/>
        </w:rPr>
      </w:pPr>
    </w:p>
    <w:p w14:paraId="144AB946" w14:textId="77777777" w:rsidR="00314352" w:rsidRDefault="00314352">
      <w:pPr>
        <w:pStyle w:val="Corpsdetexte"/>
        <w:rPr>
          <w:rFonts w:ascii="Times New Roman"/>
          <w:sz w:val="20"/>
        </w:rPr>
      </w:pPr>
    </w:p>
    <w:p w14:paraId="11B280BC" w14:textId="77777777" w:rsidR="00314352" w:rsidRDefault="00314352">
      <w:pPr>
        <w:pStyle w:val="Corpsdetexte"/>
        <w:rPr>
          <w:rFonts w:ascii="Times New Roman"/>
          <w:sz w:val="20"/>
        </w:rPr>
      </w:pPr>
    </w:p>
    <w:p w14:paraId="080158A8" w14:textId="77777777" w:rsidR="00314352" w:rsidRDefault="00314352">
      <w:pPr>
        <w:pStyle w:val="Corpsdetexte"/>
        <w:rPr>
          <w:rFonts w:ascii="Times New Roman"/>
          <w:sz w:val="20"/>
        </w:rPr>
      </w:pPr>
    </w:p>
    <w:p w14:paraId="36B2ECE3" w14:textId="77777777" w:rsidR="00314352" w:rsidRDefault="00314352">
      <w:pPr>
        <w:pStyle w:val="Corpsdetexte"/>
        <w:rPr>
          <w:rFonts w:ascii="Times New Roman"/>
          <w:sz w:val="20"/>
        </w:rPr>
      </w:pPr>
    </w:p>
    <w:p w14:paraId="0936A1BA" w14:textId="77777777" w:rsidR="00314352" w:rsidRDefault="00314352">
      <w:pPr>
        <w:pStyle w:val="Corpsdetexte"/>
        <w:spacing w:before="1"/>
        <w:rPr>
          <w:rFonts w:ascii="Times New Roman"/>
        </w:rPr>
      </w:pPr>
    </w:p>
    <w:p w14:paraId="0FE70735" w14:textId="246D9080" w:rsidR="00314352" w:rsidRPr="00CE3459" w:rsidRDefault="007A18FF">
      <w:pPr>
        <w:pStyle w:val="Titre1"/>
        <w:tabs>
          <w:tab w:val="left" w:pos="10066"/>
        </w:tabs>
        <w:ind w:left="7067"/>
        <w:rPr>
          <w:rFonts w:ascii="Verdana" w:hAnsi="Verdana"/>
          <w:b/>
          <w:bCs/>
          <w:sz w:val="28"/>
          <w:szCs w:val="28"/>
        </w:rPr>
      </w:pPr>
      <w:r w:rsidRPr="00CE3459">
        <w:rPr>
          <w:rFonts w:ascii="Verdana" w:hAnsi="Verdana"/>
          <w:b/>
          <w:bCs/>
          <w:noProof/>
          <w:sz w:val="28"/>
          <w:szCs w:val="28"/>
        </w:rPr>
        <w:drawing>
          <wp:anchor distT="0" distB="0" distL="0" distR="0" simplePos="0" relativeHeight="15728128" behindDoc="0" locked="0" layoutInCell="1" allowOverlap="1" wp14:anchorId="692349E9" wp14:editId="45D23BF9">
            <wp:simplePos x="0" y="0"/>
            <wp:positionH relativeFrom="page">
              <wp:posOffset>460247</wp:posOffset>
            </wp:positionH>
            <wp:positionV relativeFrom="paragraph">
              <wp:posOffset>-172114</wp:posOffset>
            </wp:positionV>
            <wp:extent cx="2881039" cy="1313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81039" cy="1313625"/>
                    </a:xfrm>
                    <a:prstGeom prst="rect">
                      <a:avLst/>
                    </a:prstGeom>
                  </pic:spPr>
                </pic:pic>
              </a:graphicData>
            </a:graphic>
          </wp:anchor>
        </w:drawing>
      </w:r>
      <w:r w:rsidR="00AF035C">
        <w:rPr>
          <w:rFonts w:ascii="Verdana" w:hAnsi="Verdana"/>
          <w:b/>
          <w:bCs/>
          <w:color w:val="114D61"/>
          <w:sz w:val="28"/>
          <w:szCs w:val="28"/>
        </w:rPr>
        <w:t>26</w:t>
      </w:r>
      <w:r w:rsidR="00CE3459" w:rsidRPr="00CE3459">
        <w:rPr>
          <w:rFonts w:ascii="Verdana" w:hAnsi="Verdana"/>
          <w:b/>
          <w:bCs/>
          <w:color w:val="114D61"/>
          <w:sz w:val="28"/>
          <w:szCs w:val="28"/>
        </w:rPr>
        <w:t xml:space="preserve"> </w:t>
      </w:r>
      <w:r w:rsidRPr="00CE3459">
        <w:rPr>
          <w:rFonts w:ascii="Verdana" w:hAnsi="Verdana"/>
          <w:b/>
          <w:bCs/>
          <w:color w:val="114D61"/>
          <w:sz w:val="28"/>
          <w:szCs w:val="28"/>
        </w:rPr>
        <w:t>N</w:t>
      </w:r>
      <w:r w:rsidRPr="00CE3459">
        <w:rPr>
          <w:rFonts w:ascii="Verdana" w:hAnsi="Verdana"/>
          <w:b/>
          <w:bCs/>
          <w:color w:val="114D61"/>
          <w:spacing w:val="-21"/>
          <w:sz w:val="28"/>
          <w:szCs w:val="28"/>
        </w:rPr>
        <w:t xml:space="preserve"> </w:t>
      </w:r>
      <w:r w:rsidRPr="00CE3459">
        <w:rPr>
          <w:rFonts w:ascii="Verdana" w:hAnsi="Verdana"/>
          <w:b/>
          <w:bCs/>
          <w:color w:val="114D61"/>
          <w:sz w:val="28"/>
          <w:szCs w:val="28"/>
        </w:rPr>
        <w:t>O</w:t>
      </w:r>
      <w:r w:rsidRPr="00CE3459">
        <w:rPr>
          <w:rFonts w:ascii="Verdana" w:hAnsi="Verdana"/>
          <w:b/>
          <w:bCs/>
          <w:color w:val="114D61"/>
          <w:spacing w:val="-21"/>
          <w:sz w:val="28"/>
          <w:szCs w:val="28"/>
        </w:rPr>
        <w:t xml:space="preserve"> </w:t>
      </w:r>
      <w:r w:rsidRPr="00CE3459">
        <w:rPr>
          <w:rFonts w:ascii="Verdana" w:hAnsi="Verdana"/>
          <w:b/>
          <w:bCs/>
          <w:color w:val="114D61"/>
          <w:sz w:val="28"/>
          <w:szCs w:val="28"/>
        </w:rPr>
        <w:t>V</w:t>
      </w:r>
      <w:r w:rsidRPr="00CE3459">
        <w:rPr>
          <w:rFonts w:ascii="Verdana" w:hAnsi="Verdana"/>
          <w:b/>
          <w:bCs/>
          <w:color w:val="114D61"/>
          <w:spacing w:val="-20"/>
          <w:sz w:val="28"/>
          <w:szCs w:val="28"/>
        </w:rPr>
        <w:t xml:space="preserve"> </w:t>
      </w:r>
      <w:r w:rsidRPr="00CE3459">
        <w:rPr>
          <w:rFonts w:ascii="Verdana" w:hAnsi="Verdana"/>
          <w:b/>
          <w:bCs/>
          <w:color w:val="114D61"/>
          <w:sz w:val="28"/>
          <w:szCs w:val="28"/>
        </w:rPr>
        <w:t>E</w:t>
      </w:r>
      <w:r w:rsidRPr="00CE3459">
        <w:rPr>
          <w:rFonts w:ascii="Verdana" w:hAnsi="Verdana"/>
          <w:b/>
          <w:bCs/>
          <w:color w:val="114D61"/>
          <w:spacing w:val="-21"/>
          <w:sz w:val="28"/>
          <w:szCs w:val="28"/>
        </w:rPr>
        <w:t xml:space="preserve"> </w:t>
      </w:r>
      <w:r w:rsidRPr="00CE3459">
        <w:rPr>
          <w:rFonts w:ascii="Verdana" w:hAnsi="Verdana"/>
          <w:b/>
          <w:bCs/>
          <w:color w:val="114D61"/>
          <w:sz w:val="28"/>
          <w:szCs w:val="28"/>
        </w:rPr>
        <w:t>M</w:t>
      </w:r>
      <w:r w:rsidRPr="00CE3459">
        <w:rPr>
          <w:rFonts w:ascii="Verdana" w:hAnsi="Verdana"/>
          <w:b/>
          <w:bCs/>
          <w:color w:val="114D61"/>
          <w:spacing w:val="-21"/>
          <w:sz w:val="28"/>
          <w:szCs w:val="28"/>
        </w:rPr>
        <w:t xml:space="preserve"> </w:t>
      </w:r>
      <w:r w:rsidRPr="00CE3459">
        <w:rPr>
          <w:rFonts w:ascii="Verdana" w:hAnsi="Verdana"/>
          <w:b/>
          <w:bCs/>
          <w:color w:val="114D61"/>
          <w:sz w:val="28"/>
          <w:szCs w:val="28"/>
        </w:rPr>
        <w:t>B</w:t>
      </w:r>
      <w:r w:rsidRPr="00CE3459">
        <w:rPr>
          <w:rFonts w:ascii="Verdana" w:hAnsi="Verdana"/>
          <w:b/>
          <w:bCs/>
          <w:color w:val="114D61"/>
          <w:spacing w:val="-20"/>
          <w:sz w:val="28"/>
          <w:szCs w:val="28"/>
        </w:rPr>
        <w:t xml:space="preserve"> </w:t>
      </w:r>
      <w:r w:rsidRPr="00CE3459">
        <w:rPr>
          <w:rFonts w:ascii="Verdana" w:hAnsi="Verdana"/>
          <w:b/>
          <w:bCs/>
          <w:color w:val="114D61"/>
          <w:sz w:val="28"/>
          <w:szCs w:val="28"/>
        </w:rPr>
        <w:t>R</w:t>
      </w:r>
      <w:r w:rsidRPr="00CE3459">
        <w:rPr>
          <w:rFonts w:ascii="Verdana" w:hAnsi="Verdana"/>
          <w:b/>
          <w:bCs/>
          <w:color w:val="114D61"/>
          <w:spacing w:val="-21"/>
          <w:sz w:val="28"/>
          <w:szCs w:val="28"/>
        </w:rPr>
        <w:t xml:space="preserve"> </w:t>
      </w:r>
      <w:r w:rsidRPr="00CE3459">
        <w:rPr>
          <w:rFonts w:ascii="Verdana" w:hAnsi="Verdana"/>
          <w:b/>
          <w:bCs/>
          <w:color w:val="114D61"/>
          <w:sz w:val="28"/>
          <w:szCs w:val="28"/>
        </w:rPr>
        <w:t>E</w:t>
      </w:r>
      <w:r w:rsidRPr="00CE3459">
        <w:rPr>
          <w:rFonts w:ascii="Verdana" w:hAnsi="Verdana"/>
          <w:b/>
          <w:bCs/>
          <w:color w:val="114D61"/>
          <w:sz w:val="28"/>
          <w:szCs w:val="28"/>
        </w:rPr>
        <w:tab/>
        <w:t>2 0 2</w:t>
      </w:r>
      <w:r w:rsidRPr="00CE3459">
        <w:rPr>
          <w:rFonts w:ascii="Verdana" w:hAnsi="Verdana"/>
          <w:b/>
          <w:bCs/>
          <w:color w:val="114D61"/>
          <w:spacing w:val="-30"/>
          <w:sz w:val="28"/>
          <w:szCs w:val="28"/>
        </w:rPr>
        <w:t xml:space="preserve"> </w:t>
      </w:r>
      <w:r w:rsidRPr="00CE3459">
        <w:rPr>
          <w:rFonts w:ascii="Verdana" w:hAnsi="Verdana"/>
          <w:b/>
          <w:bCs/>
          <w:color w:val="114D61"/>
          <w:sz w:val="28"/>
          <w:szCs w:val="28"/>
        </w:rPr>
        <w:t>0</w:t>
      </w:r>
    </w:p>
    <w:p w14:paraId="2D0C3D4B" w14:textId="77777777" w:rsidR="00314352" w:rsidRDefault="001F30AB">
      <w:pPr>
        <w:pStyle w:val="Titre2"/>
        <w:spacing w:before="187"/>
        <w:rPr>
          <w:rFonts w:ascii="Lucida Sans Unicode"/>
        </w:rPr>
      </w:pPr>
      <w:hyperlink r:id="rId8">
        <w:r w:rsidR="007A18FF">
          <w:rPr>
            <w:rFonts w:ascii="Lucida Sans Unicode"/>
            <w:color w:val="114D61"/>
            <w:spacing w:val="18"/>
            <w:w w:val="105"/>
          </w:rPr>
          <w:t>contact</w:t>
        </w:r>
        <w:r w:rsidR="007A18FF">
          <w:rPr>
            <w:rFonts w:ascii="Calibri"/>
            <w:color w:val="114D61"/>
            <w:spacing w:val="18"/>
            <w:w w:val="105"/>
            <w:sz w:val="21"/>
          </w:rPr>
          <w:t>@</w:t>
        </w:r>
        <w:r w:rsidR="007A18FF">
          <w:rPr>
            <w:rFonts w:ascii="Lucida Sans Unicode"/>
            <w:color w:val="114D61"/>
            <w:spacing w:val="18"/>
            <w:w w:val="105"/>
          </w:rPr>
          <w:t>cpme</w:t>
        </w:r>
        <w:r w:rsidR="007A18FF">
          <w:rPr>
            <w:rFonts w:ascii="Calibri"/>
            <w:color w:val="114D61"/>
            <w:spacing w:val="18"/>
            <w:w w:val="105"/>
            <w:sz w:val="21"/>
          </w:rPr>
          <w:t>-</w:t>
        </w:r>
        <w:r w:rsidR="007A18FF">
          <w:rPr>
            <w:rFonts w:ascii="Lucida Sans Unicode"/>
            <w:color w:val="114D61"/>
            <w:spacing w:val="18"/>
            <w:w w:val="105"/>
          </w:rPr>
          <w:t>bretagne.fr</w:t>
        </w:r>
      </w:hyperlink>
    </w:p>
    <w:p w14:paraId="49983332" w14:textId="77777777" w:rsidR="00314352" w:rsidRDefault="007A18FF">
      <w:pPr>
        <w:spacing w:line="354" w:lineRule="exact"/>
        <w:ind w:right="99"/>
        <w:jc w:val="right"/>
        <w:rPr>
          <w:rFonts w:ascii="Lucida Sans Unicode"/>
          <w:sz w:val="24"/>
        </w:rPr>
      </w:pPr>
      <w:r>
        <w:rPr>
          <w:rFonts w:ascii="Lucida Sans Unicode"/>
          <w:color w:val="114D61"/>
          <w:spacing w:val="9"/>
          <w:w w:val="105"/>
          <w:sz w:val="24"/>
        </w:rPr>
        <w:t>06 47 87 63</w:t>
      </w:r>
      <w:r>
        <w:rPr>
          <w:rFonts w:ascii="Lucida Sans Unicode"/>
          <w:color w:val="114D61"/>
          <w:spacing w:val="10"/>
          <w:w w:val="105"/>
          <w:sz w:val="24"/>
        </w:rPr>
        <w:t xml:space="preserve"> </w:t>
      </w:r>
      <w:r>
        <w:rPr>
          <w:rFonts w:ascii="Lucida Sans Unicode"/>
          <w:color w:val="114D61"/>
          <w:spacing w:val="9"/>
          <w:w w:val="105"/>
          <w:sz w:val="24"/>
        </w:rPr>
        <w:t>87</w:t>
      </w:r>
    </w:p>
    <w:p w14:paraId="6EF0F3E8" w14:textId="77777777" w:rsidR="00314352" w:rsidRDefault="00314352">
      <w:pPr>
        <w:pStyle w:val="Corpsdetexte"/>
        <w:rPr>
          <w:rFonts w:ascii="Lucida Sans Unicode"/>
          <w:sz w:val="20"/>
        </w:rPr>
      </w:pPr>
    </w:p>
    <w:p w14:paraId="2CC9F6F4" w14:textId="77777777" w:rsidR="00314352" w:rsidRDefault="00314352">
      <w:pPr>
        <w:pStyle w:val="Corpsdetexte"/>
        <w:rPr>
          <w:rFonts w:ascii="Lucida Sans Unicode"/>
          <w:sz w:val="20"/>
        </w:rPr>
      </w:pPr>
    </w:p>
    <w:p w14:paraId="5B13C93A" w14:textId="77777777" w:rsidR="00314352" w:rsidRDefault="00314352">
      <w:pPr>
        <w:pStyle w:val="Corpsdetexte"/>
        <w:rPr>
          <w:rFonts w:ascii="Lucida Sans Unicode"/>
          <w:sz w:val="20"/>
        </w:rPr>
      </w:pPr>
    </w:p>
    <w:p w14:paraId="211BA710" w14:textId="77777777" w:rsidR="00314352" w:rsidRDefault="00314352">
      <w:pPr>
        <w:pStyle w:val="Corpsdetexte"/>
        <w:rPr>
          <w:rFonts w:ascii="Lucida Sans Unicode"/>
          <w:sz w:val="20"/>
        </w:rPr>
      </w:pPr>
    </w:p>
    <w:p w14:paraId="3CE4E75B" w14:textId="77777777" w:rsidR="00314352" w:rsidRDefault="00314352">
      <w:pPr>
        <w:pStyle w:val="Corpsdetexte"/>
        <w:rPr>
          <w:rFonts w:ascii="Lucida Sans Unicode"/>
          <w:sz w:val="20"/>
        </w:rPr>
      </w:pPr>
    </w:p>
    <w:p w14:paraId="348C6008" w14:textId="77777777" w:rsidR="00314352" w:rsidRDefault="00314352">
      <w:pPr>
        <w:pStyle w:val="Corpsdetexte"/>
        <w:rPr>
          <w:rFonts w:ascii="Lucida Sans Unicode"/>
          <w:sz w:val="20"/>
        </w:rPr>
      </w:pPr>
    </w:p>
    <w:p w14:paraId="084CE1CF" w14:textId="77777777" w:rsidR="00314352" w:rsidRDefault="00314352">
      <w:pPr>
        <w:pStyle w:val="Corpsdetexte"/>
        <w:rPr>
          <w:rFonts w:ascii="Lucida Sans Unicode"/>
          <w:sz w:val="20"/>
        </w:rPr>
      </w:pPr>
    </w:p>
    <w:p w14:paraId="087F7FF2" w14:textId="68FD2DC6" w:rsidR="00314352" w:rsidRDefault="00AC63A9" w:rsidP="00AC63A9">
      <w:pPr>
        <w:pStyle w:val="Corpsdetexte"/>
        <w:spacing w:before="2"/>
        <w:jc w:val="center"/>
        <w:rPr>
          <w:rFonts w:ascii="Verdana" w:hAnsi="Verdana"/>
          <w:b/>
          <w:bCs/>
          <w:color w:val="114D61"/>
          <w:sz w:val="72"/>
          <w:szCs w:val="52"/>
        </w:rPr>
      </w:pPr>
      <w:r w:rsidRPr="00AC63A9">
        <w:rPr>
          <w:rFonts w:ascii="Verdana" w:hAnsi="Verdana"/>
          <w:b/>
          <w:bCs/>
          <w:color w:val="114D61"/>
          <w:sz w:val="72"/>
          <w:szCs w:val="52"/>
        </w:rPr>
        <w:t>DOSSIER SPÉCIAL</w:t>
      </w:r>
    </w:p>
    <w:p w14:paraId="28FF83FF" w14:textId="77777777" w:rsidR="00534517" w:rsidRDefault="00534517" w:rsidP="00AC63A9">
      <w:pPr>
        <w:pStyle w:val="Corpsdetexte"/>
        <w:spacing w:before="2"/>
        <w:jc w:val="center"/>
        <w:rPr>
          <w:rFonts w:ascii="Verdana" w:hAnsi="Verdana"/>
          <w:color w:val="114D61"/>
          <w:sz w:val="56"/>
          <w:szCs w:val="48"/>
        </w:rPr>
      </w:pPr>
      <w:r>
        <w:rPr>
          <w:rFonts w:ascii="Verdana" w:hAnsi="Verdana"/>
          <w:color w:val="114D61"/>
          <w:sz w:val="56"/>
          <w:szCs w:val="48"/>
        </w:rPr>
        <w:t>C</w:t>
      </w:r>
      <w:r w:rsidR="00AC63A9" w:rsidRPr="00AC63A9">
        <w:rPr>
          <w:rFonts w:ascii="Verdana" w:hAnsi="Verdana"/>
          <w:color w:val="114D61"/>
          <w:sz w:val="56"/>
          <w:szCs w:val="48"/>
        </w:rPr>
        <w:t>onfinement</w:t>
      </w:r>
      <w:r w:rsidR="00927040">
        <w:rPr>
          <w:rFonts w:ascii="Verdana" w:hAnsi="Verdana"/>
          <w:color w:val="114D61"/>
          <w:sz w:val="56"/>
          <w:szCs w:val="48"/>
        </w:rPr>
        <w:t xml:space="preserve"> </w:t>
      </w:r>
      <w:r>
        <w:rPr>
          <w:rFonts w:ascii="Verdana" w:hAnsi="Verdana"/>
          <w:color w:val="114D61"/>
          <w:sz w:val="56"/>
          <w:szCs w:val="48"/>
        </w:rPr>
        <w:t>Acte 2</w:t>
      </w:r>
    </w:p>
    <w:p w14:paraId="5C89703E" w14:textId="1FA3D7D0" w:rsidR="00155A5E" w:rsidRDefault="00155A5E" w:rsidP="00155A5E">
      <w:pPr>
        <w:ind w:left="284"/>
        <w:jc w:val="center"/>
        <w:rPr>
          <w:rFonts w:ascii="Verdana" w:hAnsi="Verdana"/>
          <w:b/>
          <w:bCs/>
          <w:color w:val="114D61"/>
          <w:sz w:val="28"/>
          <w:szCs w:val="28"/>
        </w:rPr>
      </w:pPr>
      <w:r w:rsidRPr="00EB0A78">
        <w:rPr>
          <w:rFonts w:ascii="Verdana" w:hAnsi="Verdana"/>
          <w:b/>
          <w:bCs/>
          <w:color w:val="114D61"/>
          <w:sz w:val="28"/>
          <w:szCs w:val="28"/>
        </w:rPr>
        <w:t>Les aides aux entreprises et autres accompagnement</w:t>
      </w:r>
      <w:r>
        <w:rPr>
          <w:rFonts w:ascii="Verdana" w:hAnsi="Verdana"/>
          <w:b/>
          <w:bCs/>
          <w:color w:val="114D61"/>
          <w:sz w:val="28"/>
          <w:szCs w:val="28"/>
        </w:rPr>
        <w:t>s</w:t>
      </w:r>
    </w:p>
    <w:p w14:paraId="4A1671ED" w14:textId="70D3786C" w:rsidR="00155A5E" w:rsidRPr="00EB0A78" w:rsidRDefault="00155A5E" w:rsidP="00155A5E">
      <w:pPr>
        <w:ind w:left="284"/>
        <w:jc w:val="center"/>
        <w:rPr>
          <w:rFonts w:ascii="Verdana" w:hAnsi="Verdana"/>
          <w:b/>
          <w:bCs/>
          <w:color w:val="114D61"/>
          <w:sz w:val="28"/>
          <w:szCs w:val="28"/>
        </w:rPr>
      </w:pPr>
      <w:r>
        <w:rPr>
          <w:rFonts w:ascii="Verdana" w:hAnsi="Verdana"/>
          <w:b/>
          <w:bCs/>
          <w:color w:val="114D61"/>
          <w:sz w:val="28"/>
          <w:szCs w:val="28"/>
        </w:rPr>
        <w:t>France Relance</w:t>
      </w:r>
    </w:p>
    <w:p w14:paraId="74589065" w14:textId="77777777" w:rsidR="00155A5E" w:rsidRPr="00AC63A9" w:rsidRDefault="00155A5E" w:rsidP="00AC63A9">
      <w:pPr>
        <w:pStyle w:val="Corpsdetexte"/>
        <w:spacing w:before="2"/>
        <w:jc w:val="center"/>
        <w:rPr>
          <w:rFonts w:ascii="Verdana" w:hAnsi="Verdana"/>
          <w:color w:val="114D61"/>
          <w:sz w:val="56"/>
          <w:szCs w:val="48"/>
        </w:rPr>
      </w:pPr>
    </w:p>
    <w:p w14:paraId="78CF1285" w14:textId="51818DD4" w:rsidR="00AC63A9" w:rsidRDefault="0014084C" w:rsidP="00AC63A9">
      <w:pPr>
        <w:pStyle w:val="Titre"/>
        <w:tabs>
          <w:tab w:val="left" w:pos="4290"/>
        </w:tabs>
        <w:spacing w:line="220" w:lineRule="auto"/>
        <w:rPr>
          <w:rFonts w:ascii="Verdana" w:hAnsi="Verdana"/>
          <w:color w:val="114D61"/>
          <w:w w:val="130"/>
          <w:sz w:val="44"/>
          <w:szCs w:val="44"/>
        </w:rPr>
      </w:pPr>
      <w:r>
        <w:rPr>
          <w:rFonts w:ascii="Verdana" w:hAnsi="Verdana"/>
          <w:noProof/>
          <w:color w:val="114D61"/>
          <w:sz w:val="56"/>
          <w:szCs w:val="56"/>
        </w:rPr>
        <mc:AlternateContent>
          <mc:Choice Requires="wps">
            <w:drawing>
              <wp:anchor distT="0" distB="0" distL="114300" distR="114300" simplePos="0" relativeHeight="487587840" behindDoc="0" locked="0" layoutInCell="1" allowOverlap="1" wp14:anchorId="5168ECEB" wp14:editId="2D5390AE">
                <wp:simplePos x="0" y="0"/>
                <wp:positionH relativeFrom="page">
                  <wp:align>center</wp:align>
                </wp:positionH>
                <wp:positionV relativeFrom="paragraph">
                  <wp:posOffset>166370</wp:posOffset>
                </wp:positionV>
                <wp:extent cx="2390775" cy="571500"/>
                <wp:effectExtent l="0" t="0" r="28575" b="1905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71500"/>
                        </a:xfrm>
                        <a:prstGeom prst="rect">
                          <a:avLst/>
                        </a:prstGeom>
                        <a:solidFill>
                          <a:srgbClr val="C00000"/>
                        </a:solidFill>
                        <a:ln w="9525">
                          <a:solidFill>
                            <a:srgbClr val="000000"/>
                          </a:solidFill>
                          <a:miter lim="800000"/>
                          <a:headEnd/>
                          <a:tailEnd/>
                        </a:ln>
                      </wps:spPr>
                      <wps:txbx>
                        <w:txbxContent>
                          <w:p w14:paraId="4155D680" w14:textId="18EBB252" w:rsidR="001F30AB" w:rsidRPr="00AC63A9" w:rsidRDefault="001F30AB" w:rsidP="00AC63A9">
                            <w:pPr>
                              <w:jc w:val="center"/>
                              <w:rPr>
                                <w:rFonts w:ascii="Verdana" w:hAnsi="Verdana"/>
                                <w:sz w:val="48"/>
                                <w:szCs w:val="48"/>
                              </w:rPr>
                            </w:pPr>
                            <w:r w:rsidRPr="00AC63A9">
                              <w:rPr>
                                <w:rFonts w:ascii="Verdana" w:hAnsi="Verdana"/>
                                <w:sz w:val="48"/>
                                <w:szCs w:val="48"/>
                              </w:rPr>
                              <w:t>#covid19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ECEB" id="_x0000_t202" coordsize="21600,21600" o:spt="202" path="m,l,21600r21600,l21600,xe">
                <v:stroke joinstyle="miter"/>
                <v:path gradientshapeok="t" o:connecttype="rect"/>
              </v:shapetype>
              <v:shape id="Text Box 17" o:spid="_x0000_s1026" type="#_x0000_t202" style="position:absolute;left:0;text-align:left;margin-left:0;margin-top:13.1pt;width:188.25pt;height:45pt;z-index:487587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" fillcolor="#c00000">
                <v:textbox>
                  <w:txbxContent>
                    <w:p w14:paraId="4155D680" w14:textId="18EBB252" w:rsidR="001F30AB" w:rsidRPr="00AC63A9" w:rsidRDefault="001F30AB" w:rsidP="00AC63A9">
                      <w:pPr>
                        <w:jc w:val="center"/>
                        <w:rPr>
                          <w:rFonts w:ascii="Verdana" w:hAnsi="Verdana"/>
                          <w:sz w:val="48"/>
                          <w:szCs w:val="48"/>
                        </w:rPr>
                      </w:pPr>
                      <w:r w:rsidRPr="00AC63A9">
                        <w:rPr>
                          <w:rFonts w:ascii="Verdana" w:hAnsi="Verdana"/>
                          <w:sz w:val="48"/>
                          <w:szCs w:val="48"/>
                        </w:rPr>
                        <w:t>#covid19</w:t>
                      </w:r>
                    </w:p>
                  </w:txbxContent>
                </v:textbox>
                <w10:wrap anchorx="page"/>
              </v:shape>
            </w:pict>
          </mc:Fallback>
        </mc:AlternateContent>
      </w:r>
      <w:r w:rsidR="00AC63A9">
        <w:rPr>
          <w:rFonts w:ascii="Verdana" w:hAnsi="Verdana"/>
          <w:color w:val="114D61"/>
          <w:w w:val="130"/>
          <w:sz w:val="56"/>
          <w:szCs w:val="56"/>
        </w:rPr>
        <w:tab/>
      </w:r>
      <w:r w:rsidR="00AC63A9">
        <w:rPr>
          <w:rFonts w:ascii="Verdana" w:hAnsi="Verdana"/>
          <w:color w:val="114D61"/>
          <w:w w:val="130"/>
          <w:sz w:val="56"/>
          <w:szCs w:val="56"/>
        </w:rPr>
        <w:tab/>
      </w:r>
    </w:p>
    <w:p w14:paraId="122713B1" w14:textId="77777777" w:rsidR="00AC63A9" w:rsidRPr="00AC63A9" w:rsidRDefault="00AC63A9" w:rsidP="00AC63A9">
      <w:pPr>
        <w:pStyle w:val="Titre"/>
        <w:tabs>
          <w:tab w:val="left" w:pos="4290"/>
        </w:tabs>
        <w:spacing w:line="220" w:lineRule="auto"/>
        <w:rPr>
          <w:rFonts w:ascii="Verdana" w:hAnsi="Verdana"/>
          <w:color w:val="114D61"/>
          <w:w w:val="130"/>
          <w:sz w:val="44"/>
          <w:szCs w:val="44"/>
        </w:rPr>
      </w:pPr>
    </w:p>
    <w:p w14:paraId="00C92966" w14:textId="59FFE46A" w:rsidR="00AC63A9" w:rsidRPr="00AC63A9" w:rsidRDefault="00AC63A9">
      <w:pPr>
        <w:pStyle w:val="Titre"/>
        <w:spacing w:line="220" w:lineRule="auto"/>
        <w:rPr>
          <w:rFonts w:ascii="Verdana" w:hAnsi="Verdana"/>
          <w:sz w:val="56"/>
          <w:szCs w:val="56"/>
        </w:rPr>
      </w:pPr>
    </w:p>
    <w:p w14:paraId="4C8A55BA" w14:textId="7B17E978" w:rsidR="00314352" w:rsidRDefault="00314352">
      <w:pPr>
        <w:pStyle w:val="Corpsdetexte"/>
        <w:spacing w:before="12"/>
        <w:rPr>
          <w:rFonts w:ascii="Lucida Sans Unicode"/>
          <w:sz w:val="13"/>
        </w:rPr>
      </w:pPr>
    </w:p>
    <w:p w14:paraId="72079BC1" w14:textId="23635FD0" w:rsidR="00314352" w:rsidRDefault="00314352">
      <w:pPr>
        <w:pStyle w:val="Corpsdetexte"/>
        <w:rPr>
          <w:rFonts w:ascii="Lucida Sans Unicode"/>
          <w:sz w:val="20"/>
        </w:rPr>
      </w:pPr>
    </w:p>
    <w:p w14:paraId="28EF3D7E" w14:textId="740BE24E" w:rsidR="00314352" w:rsidRDefault="00314352">
      <w:pPr>
        <w:pStyle w:val="Corpsdetexte"/>
        <w:rPr>
          <w:rFonts w:ascii="Lucida Sans Unicode"/>
          <w:sz w:val="20"/>
        </w:rPr>
      </w:pPr>
    </w:p>
    <w:p w14:paraId="7D16C058" w14:textId="426CA0B1" w:rsidR="00314352" w:rsidRDefault="00314352">
      <w:pPr>
        <w:pStyle w:val="Corpsdetexte"/>
        <w:rPr>
          <w:rFonts w:ascii="Lucida Sans Unicode"/>
          <w:sz w:val="20"/>
        </w:rPr>
      </w:pPr>
    </w:p>
    <w:p w14:paraId="6CDDEB4C" w14:textId="2BFC9D5A" w:rsidR="00314352" w:rsidRDefault="00314352">
      <w:pPr>
        <w:pStyle w:val="Corpsdetexte"/>
        <w:rPr>
          <w:rFonts w:ascii="Lucida Sans Unicode"/>
          <w:sz w:val="20"/>
        </w:rPr>
      </w:pPr>
    </w:p>
    <w:p w14:paraId="1898C237" w14:textId="35F1D4CD" w:rsidR="00314352" w:rsidRDefault="00314352">
      <w:pPr>
        <w:pStyle w:val="Corpsdetexte"/>
        <w:rPr>
          <w:rFonts w:ascii="Lucida Sans Unicode"/>
          <w:sz w:val="20"/>
        </w:rPr>
      </w:pPr>
    </w:p>
    <w:p w14:paraId="375F7858" w14:textId="044442F8" w:rsidR="00314352" w:rsidRDefault="00314352">
      <w:pPr>
        <w:pStyle w:val="Corpsdetexte"/>
        <w:rPr>
          <w:rFonts w:ascii="Lucida Sans Unicode"/>
          <w:sz w:val="20"/>
        </w:rPr>
      </w:pPr>
    </w:p>
    <w:p w14:paraId="6498A2EE" w14:textId="559C1DF1" w:rsidR="00314352" w:rsidRDefault="00314352">
      <w:pPr>
        <w:pStyle w:val="Corpsdetexte"/>
        <w:rPr>
          <w:rFonts w:ascii="Lucida Sans Unicode"/>
          <w:sz w:val="20"/>
        </w:rPr>
      </w:pPr>
    </w:p>
    <w:p w14:paraId="4EAF71EE" w14:textId="003DD7BD" w:rsidR="00314352" w:rsidRDefault="00314352">
      <w:pPr>
        <w:pStyle w:val="Corpsdetexte"/>
        <w:spacing w:before="6"/>
        <w:rPr>
          <w:rFonts w:ascii="Lucida Sans Unicode"/>
        </w:rPr>
      </w:pPr>
    </w:p>
    <w:p w14:paraId="3CF547C7" w14:textId="77777777" w:rsidR="00314352" w:rsidRDefault="00314352">
      <w:pPr>
        <w:spacing w:line="354" w:lineRule="exact"/>
        <w:jc w:val="right"/>
        <w:rPr>
          <w:rFonts w:ascii="Lucida Sans Unicode"/>
          <w:sz w:val="24"/>
        </w:rPr>
        <w:sectPr w:rsidR="00314352">
          <w:headerReference w:type="default" r:id="rId9"/>
          <w:footerReference w:type="default" r:id="rId10"/>
          <w:type w:val="continuous"/>
          <w:pgSz w:w="11910" w:h="16850"/>
          <w:pgMar w:top="0" w:right="200" w:bottom="0" w:left="360" w:header="720" w:footer="720" w:gutter="0"/>
          <w:cols w:space="720"/>
        </w:sectPr>
      </w:pPr>
    </w:p>
    <w:p w14:paraId="28CF763C" w14:textId="7A1166DB" w:rsidR="00314352" w:rsidRDefault="00314352">
      <w:pPr>
        <w:pStyle w:val="Corpsdetexte"/>
        <w:rPr>
          <w:rFonts w:ascii="Lucida Sans Unicode"/>
          <w:sz w:val="20"/>
        </w:rPr>
      </w:pPr>
    </w:p>
    <w:p w14:paraId="39F7A693" w14:textId="54E366BC" w:rsidR="00314352" w:rsidRDefault="00B23B5B" w:rsidP="00B23B5B">
      <w:pPr>
        <w:pStyle w:val="Corpsdetexte"/>
        <w:tabs>
          <w:tab w:val="left" w:pos="10400"/>
        </w:tabs>
        <w:rPr>
          <w:rFonts w:ascii="Lucida Sans Unicode"/>
          <w:sz w:val="20"/>
        </w:rPr>
      </w:pPr>
      <w:r>
        <w:rPr>
          <w:rFonts w:ascii="Lucida Sans Unicode"/>
          <w:sz w:val="20"/>
        </w:rPr>
        <w:tab/>
      </w:r>
    </w:p>
    <w:p w14:paraId="40592707" w14:textId="5ED5A8E6" w:rsidR="00314352" w:rsidRDefault="00532639" w:rsidP="00532639">
      <w:pPr>
        <w:pStyle w:val="Corpsdetexte"/>
        <w:tabs>
          <w:tab w:val="left" w:pos="2260"/>
        </w:tabs>
        <w:rPr>
          <w:rFonts w:ascii="Lucida Sans Unicode"/>
          <w:sz w:val="20"/>
        </w:rPr>
      </w:pPr>
      <w:r>
        <w:rPr>
          <w:rFonts w:ascii="Lucida Sans Unicode"/>
          <w:sz w:val="20"/>
        </w:rPr>
        <w:tab/>
      </w:r>
    </w:p>
    <w:p w14:paraId="373B149B" w14:textId="2C4BDE4B" w:rsidR="00314352" w:rsidRDefault="00314352">
      <w:pPr>
        <w:pStyle w:val="Corpsdetexte"/>
        <w:spacing w:before="10"/>
        <w:rPr>
          <w:rFonts w:ascii="Lucida Sans Unicode"/>
          <w:sz w:val="28"/>
        </w:rPr>
      </w:pPr>
    </w:p>
    <w:p w14:paraId="25D01A93" w14:textId="6BCE3025" w:rsidR="00314352" w:rsidRDefault="00CC4D6D">
      <w:pPr>
        <w:pStyle w:val="Corpsdetexte"/>
        <w:rPr>
          <w:rFonts w:ascii="Lucida Sans Unicode" w:hAnsi="Lucida Sans Unicode"/>
          <w:color w:val="114D61"/>
          <w:w w:val="120"/>
          <w:sz w:val="31"/>
        </w:rPr>
      </w:pPr>
      <w:r>
        <w:rPr>
          <w:rFonts w:ascii="Lucida Sans Unicode" w:hAnsi="Lucida Sans Unicode"/>
          <w:noProof/>
          <w:color w:val="114D61"/>
          <w:sz w:val="31"/>
        </w:rPr>
        <mc:AlternateContent>
          <mc:Choice Requires="wps">
            <w:drawing>
              <wp:anchor distT="0" distB="0" distL="114300" distR="114300" simplePos="0" relativeHeight="487590912" behindDoc="0" locked="0" layoutInCell="1" allowOverlap="1" wp14:anchorId="35A40F82" wp14:editId="3DA0E546">
                <wp:simplePos x="0" y="0"/>
                <wp:positionH relativeFrom="column">
                  <wp:posOffset>1506855</wp:posOffset>
                </wp:positionH>
                <wp:positionV relativeFrom="paragraph">
                  <wp:posOffset>10160</wp:posOffset>
                </wp:positionV>
                <wp:extent cx="3743325" cy="998220"/>
                <wp:effectExtent l="0" t="76200" r="104775" b="1143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98220"/>
                        </a:xfrm>
                        <a:prstGeom prst="rect">
                          <a:avLst/>
                        </a:prstGeom>
                        <a:solidFill>
                          <a:srgbClr val="FFFFFF"/>
                        </a:solidFill>
                        <a:ln w="9525">
                          <a:solidFill>
                            <a:srgbClr val="114D61"/>
                          </a:solidFill>
                          <a:miter lim="800000"/>
                          <a:headEnd/>
                          <a:tailEnd/>
                        </a:ln>
                        <a:effectLst>
                          <a:outerShdw dist="107763" dir="18900000" algn="ctr" rotWithShape="0">
                            <a:srgbClr val="808080">
                              <a:alpha val="50000"/>
                            </a:srgbClr>
                          </a:outerShdw>
                        </a:effectLst>
                      </wps:spPr>
                      <wps:txbx>
                        <w:txbxContent>
                          <w:p w14:paraId="71F3BE79" w14:textId="641A7CCB" w:rsidR="001F30AB" w:rsidRPr="00CC4D6D" w:rsidRDefault="00CC4D6D" w:rsidP="00CC4D6D">
                            <w:pPr>
                              <w:jc w:val="center"/>
                              <w:rPr>
                                <w:rFonts w:ascii="Verdana" w:hAnsi="Verdana"/>
                                <w:b/>
                                <w:bCs/>
                                <w:color w:val="114D61"/>
                                <w:sz w:val="32"/>
                                <w:szCs w:val="32"/>
                              </w:rPr>
                            </w:pPr>
                            <w:r w:rsidRPr="00CC4D6D">
                              <w:rPr>
                                <w:rFonts w:ascii="Verdana" w:hAnsi="Verdana"/>
                                <w:b/>
                                <w:bCs/>
                                <w:color w:val="114D61"/>
                                <w:sz w:val="32"/>
                                <w:szCs w:val="32"/>
                              </w:rPr>
                              <w:t>A</w:t>
                            </w:r>
                            <w:r w:rsidR="001F30AB" w:rsidRPr="00CC4D6D">
                              <w:rPr>
                                <w:rFonts w:ascii="Verdana" w:hAnsi="Verdana"/>
                                <w:b/>
                                <w:bCs/>
                                <w:color w:val="114D61"/>
                                <w:sz w:val="32"/>
                                <w:szCs w:val="32"/>
                              </w:rPr>
                              <w:t>ttestations de déplacement</w:t>
                            </w:r>
                          </w:p>
                          <w:p w14:paraId="21E4361B" w14:textId="77777777" w:rsidR="001F30AB" w:rsidRPr="00AC63A9" w:rsidRDefault="001F30AB" w:rsidP="00CC4D6D">
                            <w:pPr>
                              <w:jc w:val="center"/>
                              <w:rPr>
                                <w:rFonts w:ascii="Verdana" w:hAnsi="Verdana"/>
                                <w:color w:val="114D61"/>
                              </w:rPr>
                            </w:pPr>
                          </w:p>
                          <w:p w14:paraId="022DFE20" w14:textId="609D11AB" w:rsidR="001F30AB" w:rsidRPr="00AC63A9" w:rsidRDefault="001F30AB" w:rsidP="00CC4D6D">
                            <w:pPr>
                              <w:jc w:val="center"/>
                              <w:rPr>
                                <w:rFonts w:ascii="Verdana" w:hAnsi="Verdana"/>
                                <w:b/>
                                <w:bCs/>
                                <w:color w:val="114D61"/>
                                <w:sz w:val="36"/>
                                <w:szCs w:val="36"/>
                              </w:rPr>
                            </w:pPr>
                            <w:r w:rsidRPr="00AC63A9">
                              <w:rPr>
                                <w:rStyle w:val="lev"/>
                                <w:rFonts w:ascii="Verdana" w:hAnsi="Verdana"/>
                                <w:b w:val="0"/>
                                <w:bCs w:val="0"/>
                                <w:color w:val="114D61"/>
                                <w:sz w:val="30"/>
                                <w:szCs w:val="30"/>
                                <w:shd w:val="clear" w:color="auto" w:fill="FFFFFF"/>
                              </w:rPr>
                              <w:t>3 versions à télécharger pour le confinement </w:t>
                            </w:r>
                            <w:r>
                              <w:rPr>
                                <w:rStyle w:val="lev"/>
                                <w:rFonts w:ascii="Verdana" w:hAnsi="Verdana"/>
                                <w:b w:val="0"/>
                                <w:bCs w:val="0"/>
                                <w:color w:val="114D61"/>
                                <w:sz w:val="30"/>
                                <w:szCs w:val="30"/>
                                <w:shd w:val="clear" w:color="auto" w:fill="FFFFFF"/>
                              </w:rPr>
                              <w:t xml:space="preserve">Acte 2 </w:t>
                            </w:r>
                            <w:r w:rsidRPr="00AC63A9">
                              <w:rPr>
                                <w:rStyle w:val="lev"/>
                                <w:rFonts w:ascii="Verdana" w:hAnsi="Verdana"/>
                                <w:b w:val="0"/>
                                <w:bCs w:val="0"/>
                                <w:color w:val="114D61"/>
                                <w:sz w:val="30"/>
                                <w:szCs w:val="30"/>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0F82" id="Text Box 21" o:spid="_x0000_s1027" type="#_x0000_t202" style="position:absolute;margin-left:118.65pt;margin-top:.8pt;width:294.75pt;height:78.6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" strokecolor="#114d61">
                <v:shadow on="t" opacity=".5" offset="6pt,-6pt"/>
                <v:textbox>
                  <w:txbxContent>
                    <w:p w14:paraId="71F3BE79" w14:textId="641A7CCB" w:rsidR="001F30AB" w:rsidRPr="00CC4D6D" w:rsidRDefault="00CC4D6D" w:rsidP="00CC4D6D">
                      <w:pPr>
                        <w:jc w:val="center"/>
                        <w:rPr>
                          <w:rFonts w:ascii="Verdana" w:hAnsi="Verdana"/>
                          <w:b/>
                          <w:bCs/>
                          <w:color w:val="114D61"/>
                          <w:sz w:val="32"/>
                          <w:szCs w:val="32"/>
                        </w:rPr>
                      </w:pPr>
                      <w:r w:rsidRPr="00CC4D6D">
                        <w:rPr>
                          <w:rFonts w:ascii="Verdana" w:hAnsi="Verdana"/>
                          <w:b/>
                          <w:bCs/>
                          <w:color w:val="114D61"/>
                          <w:sz w:val="32"/>
                          <w:szCs w:val="32"/>
                        </w:rPr>
                        <w:t>A</w:t>
                      </w:r>
                      <w:r w:rsidR="001F30AB" w:rsidRPr="00CC4D6D">
                        <w:rPr>
                          <w:rFonts w:ascii="Verdana" w:hAnsi="Verdana"/>
                          <w:b/>
                          <w:bCs/>
                          <w:color w:val="114D61"/>
                          <w:sz w:val="32"/>
                          <w:szCs w:val="32"/>
                        </w:rPr>
                        <w:t>ttestations de déplacement</w:t>
                      </w:r>
                    </w:p>
                    <w:p w14:paraId="21E4361B" w14:textId="77777777" w:rsidR="001F30AB" w:rsidRPr="00AC63A9" w:rsidRDefault="001F30AB" w:rsidP="00CC4D6D">
                      <w:pPr>
                        <w:jc w:val="center"/>
                        <w:rPr>
                          <w:rFonts w:ascii="Verdana" w:hAnsi="Verdana"/>
                          <w:color w:val="114D61"/>
                        </w:rPr>
                      </w:pPr>
                    </w:p>
                    <w:p w14:paraId="022DFE20" w14:textId="609D11AB" w:rsidR="001F30AB" w:rsidRPr="00AC63A9" w:rsidRDefault="001F30AB" w:rsidP="00CC4D6D">
                      <w:pPr>
                        <w:jc w:val="center"/>
                        <w:rPr>
                          <w:rFonts w:ascii="Verdana" w:hAnsi="Verdana"/>
                          <w:b/>
                          <w:bCs/>
                          <w:color w:val="114D61"/>
                          <w:sz w:val="36"/>
                          <w:szCs w:val="36"/>
                        </w:rPr>
                      </w:pPr>
                      <w:r w:rsidRPr="00AC63A9">
                        <w:rPr>
                          <w:rStyle w:val="lev"/>
                          <w:rFonts w:ascii="Verdana" w:hAnsi="Verdana"/>
                          <w:b w:val="0"/>
                          <w:bCs w:val="0"/>
                          <w:color w:val="114D61"/>
                          <w:sz w:val="30"/>
                          <w:szCs w:val="30"/>
                          <w:shd w:val="clear" w:color="auto" w:fill="FFFFFF"/>
                        </w:rPr>
                        <w:t>3 versions à télécharger pour le confinement </w:t>
                      </w:r>
                      <w:r>
                        <w:rPr>
                          <w:rStyle w:val="lev"/>
                          <w:rFonts w:ascii="Verdana" w:hAnsi="Verdana"/>
                          <w:b w:val="0"/>
                          <w:bCs w:val="0"/>
                          <w:color w:val="114D61"/>
                          <w:sz w:val="30"/>
                          <w:szCs w:val="30"/>
                          <w:shd w:val="clear" w:color="auto" w:fill="FFFFFF"/>
                        </w:rPr>
                        <w:t xml:space="preserve">Acte 2 </w:t>
                      </w:r>
                      <w:r w:rsidRPr="00AC63A9">
                        <w:rPr>
                          <w:rStyle w:val="lev"/>
                          <w:rFonts w:ascii="Verdana" w:hAnsi="Verdana"/>
                          <w:b w:val="0"/>
                          <w:bCs w:val="0"/>
                          <w:color w:val="114D61"/>
                          <w:sz w:val="30"/>
                          <w:szCs w:val="30"/>
                          <w:shd w:val="clear" w:color="auto" w:fill="FFFFFF"/>
                        </w:rPr>
                        <w:t>!</w:t>
                      </w:r>
                    </w:p>
                  </w:txbxContent>
                </v:textbox>
              </v:shape>
            </w:pict>
          </mc:Fallback>
        </mc:AlternateContent>
      </w:r>
    </w:p>
    <w:p w14:paraId="298EE02A" w14:textId="4EF017CF" w:rsidR="00AC63A9" w:rsidRDefault="00AC63A9">
      <w:pPr>
        <w:pStyle w:val="Corpsdetexte"/>
        <w:rPr>
          <w:rFonts w:ascii="Lucida Sans Unicode" w:hAnsi="Lucida Sans Unicode"/>
          <w:color w:val="114D61"/>
          <w:w w:val="120"/>
          <w:sz w:val="31"/>
        </w:rPr>
      </w:pPr>
    </w:p>
    <w:p w14:paraId="02E8FA97" w14:textId="6476B2B7" w:rsidR="00AC63A9" w:rsidRDefault="00AC63A9">
      <w:pPr>
        <w:pStyle w:val="Corpsdetexte"/>
        <w:rPr>
          <w:rFonts w:ascii="Lucida Sans Unicode" w:hAnsi="Lucida Sans Unicode"/>
          <w:color w:val="114D61"/>
          <w:w w:val="120"/>
          <w:sz w:val="31"/>
        </w:rPr>
      </w:pPr>
    </w:p>
    <w:p w14:paraId="02AC362A" w14:textId="1E1D05D8" w:rsidR="00AC63A9" w:rsidRDefault="00AC63A9">
      <w:pPr>
        <w:pStyle w:val="Corpsdetexte"/>
        <w:rPr>
          <w:rFonts w:ascii="Lucida Sans Unicode" w:hAnsi="Lucida Sans Unicode"/>
          <w:color w:val="114D61"/>
          <w:w w:val="120"/>
          <w:sz w:val="31"/>
        </w:rPr>
      </w:pPr>
    </w:p>
    <w:p w14:paraId="456F86FA" w14:textId="77777777" w:rsidR="00B23B5B" w:rsidRDefault="00B23B5B" w:rsidP="00B23B5B">
      <w:pPr>
        <w:pStyle w:val="Corpsdetexte"/>
        <w:spacing w:before="2"/>
        <w:jc w:val="center"/>
        <w:rPr>
          <w:rFonts w:ascii="Verdana" w:hAnsi="Verdana"/>
          <w:sz w:val="28"/>
          <w:szCs w:val="20"/>
        </w:rPr>
      </w:pPr>
    </w:p>
    <w:p w14:paraId="5B1DA175" w14:textId="06BF72AB" w:rsidR="00314352" w:rsidRPr="00CC4D6D" w:rsidRDefault="00B23B5B" w:rsidP="00B23B5B">
      <w:pPr>
        <w:pStyle w:val="Corpsdetexte"/>
        <w:spacing w:before="2"/>
        <w:jc w:val="center"/>
        <w:rPr>
          <w:rFonts w:ascii="Verdana" w:hAnsi="Verdana"/>
          <w:sz w:val="24"/>
          <w:szCs w:val="24"/>
        </w:rPr>
      </w:pPr>
      <w:r w:rsidRPr="00CC4D6D">
        <w:rPr>
          <w:rFonts w:ascii="Verdana" w:hAnsi="Verdana"/>
          <w:sz w:val="24"/>
          <w:szCs w:val="24"/>
        </w:rPr>
        <w:t xml:space="preserve">Vous pouvez les télécharger depuis notre </w:t>
      </w:r>
      <w:hyperlink r:id="rId11" w:history="1">
        <w:r w:rsidRPr="00CC4D6D">
          <w:rPr>
            <w:rStyle w:val="Lienhypertexte"/>
            <w:rFonts w:ascii="Verdana" w:hAnsi="Verdana"/>
            <w:color w:val="C00000"/>
            <w:sz w:val="24"/>
            <w:szCs w:val="24"/>
          </w:rPr>
          <w:t>site internet CPME Bretagne</w:t>
        </w:r>
      </w:hyperlink>
    </w:p>
    <w:p w14:paraId="04CCAB00" w14:textId="6A058215" w:rsidR="00314352" w:rsidRPr="00CC4D6D" w:rsidRDefault="00314352">
      <w:pPr>
        <w:pStyle w:val="Corpsdetexte"/>
        <w:rPr>
          <w:rFonts w:ascii="Verdana" w:hAnsi="Verdana"/>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3739"/>
        <w:gridCol w:w="3739"/>
      </w:tblGrid>
      <w:tr w:rsidR="006A3014" w14:paraId="2147CFE8" w14:textId="77777777" w:rsidTr="006A3014">
        <w:trPr>
          <w:trHeight w:val="1839"/>
        </w:trPr>
        <w:tc>
          <w:tcPr>
            <w:tcW w:w="3739" w:type="dxa"/>
          </w:tcPr>
          <w:p w14:paraId="19774BF6" w14:textId="3E308A14" w:rsidR="006A3014" w:rsidRPr="006A3014" w:rsidRDefault="006A3014">
            <w:pPr>
              <w:pStyle w:val="Corpsdetexte"/>
              <w:rPr>
                <w:szCs w:val="24"/>
              </w:rPr>
            </w:pPr>
            <w:r w:rsidRPr="006A3014">
              <w:rPr>
                <w:noProof/>
                <w:szCs w:val="24"/>
              </w:rPr>
              <w:drawing>
                <wp:anchor distT="0" distB="0" distL="114300" distR="114300" simplePos="0" relativeHeight="251657728" behindDoc="0" locked="0" layoutInCell="1" allowOverlap="1" wp14:anchorId="1EF7ADAA" wp14:editId="76EE92EA">
                  <wp:simplePos x="0" y="0"/>
                  <wp:positionH relativeFrom="column">
                    <wp:posOffset>609600</wp:posOffset>
                  </wp:positionH>
                  <wp:positionV relativeFrom="paragraph">
                    <wp:posOffset>96520</wp:posOffset>
                  </wp:positionV>
                  <wp:extent cx="1152525" cy="6477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647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00FC6B0" w14:textId="038270DD" w:rsidR="006A3014" w:rsidRPr="006A3014" w:rsidRDefault="006A3014">
            <w:pPr>
              <w:pStyle w:val="Corpsdetexte"/>
              <w:rPr>
                <w:szCs w:val="24"/>
              </w:rPr>
            </w:pPr>
          </w:p>
          <w:p w14:paraId="187BF76E" w14:textId="01480701" w:rsidR="006A3014" w:rsidRPr="006A3014" w:rsidRDefault="006A3014">
            <w:pPr>
              <w:pStyle w:val="Corpsdetexte"/>
              <w:rPr>
                <w:szCs w:val="24"/>
              </w:rPr>
            </w:pPr>
          </w:p>
          <w:p w14:paraId="53E57F64" w14:textId="1F71271C" w:rsidR="006A3014" w:rsidRPr="006A3014" w:rsidRDefault="006A3014">
            <w:pPr>
              <w:pStyle w:val="Corpsdetexte"/>
              <w:rPr>
                <w:szCs w:val="24"/>
              </w:rPr>
            </w:pPr>
          </w:p>
          <w:p w14:paraId="52F62122" w14:textId="4761E586" w:rsidR="006A3014" w:rsidRPr="006A3014" w:rsidRDefault="006A3014">
            <w:pPr>
              <w:pStyle w:val="Corpsdetexte"/>
              <w:rPr>
                <w:szCs w:val="24"/>
              </w:rPr>
            </w:pPr>
          </w:p>
          <w:p w14:paraId="11AF2D29" w14:textId="08642B74" w:rsidR="006A3014" w:rsidRPr="006A3014" w:rsidRDefault="006A3014">
            <w:pPr>
              <w:pStyle w:val="Corpsdetexte"/>
              <w:rPr>
                <w:szCs w:val="24"/>
              </w:rPr>
            </w:pPr>
          </w:p>
          <w:p w14:paraId="05E3C567" w14:textId="1C2BAAE3" w:rsidR="006A3014" w:rsidRPr="006A3014" w:rsidRDefault="006A3014" w:rsidP="006A3014">
            <w:pPr>
              <w:pStyle w:val="Corpsdetexte"/>
              <w:jc w:val="center"/>
              <w:rPr>
                <w:rFonts w:ascii="Verdana" w:hAnsi="Verdana"/>
                <w:color w:val="C00000"/>
                <w:szCs w:val="24"/>
              </w:rPr>
            </w:pPr>
            <w:r w:rsidRPr="006A3014">
              <w:rPr>
                <w:rFonts w:ascii="Verdana" w:hAnsi="Verdana"/>
                <w:color w:val="C00000"/>
                <w:szCs w:val="24"/>
              </w:rPr>
              <w:t>Attestation de déplacement dérogatoire</w:t>
            </w:r>
          </w:p>
          <w:p w14:paraId="5B2BA701" w14:textId="5FAB5FDF" w:rsidR="006A3014" w:rsidRPr="006A3014" w:rsidRDefault="006A3014">
            <w:pPr>
              <w:pStyle w:val="Corpsdetexte"/>
              <w:rPr>
                <w:szCs w:val="24"/>
              </w:rPr>
            </w:pPr>
          </w:p>
        </w:tc>
        <w:tc>
          <w:tcPr>
            <w:tcW w:w="3739" w:type="dxa"/>
          </w:tcPr>
          <w:p w14:paraId="40E0E78A" w14:textId="0ED4CE99" w:rsidR="006A3014" w:rsidRPr="006A3014" w:rsidRDefault="006A3014" w:rsidP="006A3014">
            <w:pPr>
              <w:pStyle w:val="Corpsdetexte"/>
              <w:jc w:val="center"/>
              <w:rPr>
                <w:rFonts w:ascii="Verdana" w:hAnsi="Verdana"/>
                <w:color w:val="C00000"/>
                <w:szCs w:val="24"/>
              </w:rPr>
            </w:pPr>
            <w:r w:rsidRPr="006A3014">
              <w:rPr>
                <w:noProof/>
                <w:szCs w:val="24"/>
              </w:rPr>
              <w:drawing>
                <wp:anchor distT="0" distB="0" distL="114300" distR="114300" simplePos="0" relativeHeight="251673088" behindDoc="0" locked="0" layoutInCell="1" allowOverlap="1" wp14:anchorId="6727894A" wp14:editId="39870A21">
                  <wp:simplePos x="0" y="0"/>
                  <wp:positionH relativeFrom="column">
                    <wp:posOffset>520700</wp:posOffset>
                  </wp:positionH>
                  <wp:positionV relativeFrom="paragraph">
                    <wp:posOffset>59055</wp:posOffset>
                  </wp:positionV>
                  <wp:extent cx="1144905" cy="7620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3">
                            <a:extLst>
                              <a:ext uri="{28A0092B-C50C-407E-A947-70E740481C1C}">
                                <a14:useLocalDpi xmlns:a14="http://schemas.microsoft.com/office/drawing/2010/main" val="0"/>
                              </a:ext>
                            </a:extLst>
                          </a:blip>
                          <a:stretch>
                            <a:fillRect/>
                          </a:stretch>
                        </pic:blipFill>
                        <pic:spPr>
                          <a:xfrm>
                            <a:off x="0" y="0"/>
                            <a:ext cx="1144905" cy="762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2DB5F87" w14:textId="1510D8EA" w:rsidR="006A3014" w:rsidRPr="006A3014" w:rsidRDefault="006A3014" w:rsidP="006A3014">
            <w:pPr>
              <w:pStyle w:val="Corpsdetexte"/>
              <w:jc w:val="center"/>
              <w:rPr>
                <w:rFonts w:ascii="Verdana" w:hAnsi="Verdana"/>
                <w:color w:val="C00000"/>
                <w:szCs w:val="24"/>
              </w:rPr>
            </w:pPr>
          </w:p>
          <w:p w14:paraId="3421040D" w14:textId="77777777" w:rsidR="006A3014" w:rsidRPr="006A3014" w:rsidRDefault="006A3014" w:rsidP="006A3014">
            <w:pPr>
              <w:pStyle w:val="Corpsdetexte"/>
              <w:jc w:val="center"/>
              <w:rPr>
                <w:rFonts w:ascii="Verdana" w:hAnsi="Verdana"/>
                <w:color w:val="C00000"/>
                <w:szCs w:val="24"/>
              </w:rPr>
            </w:pPr>
          </w:p>
          <w:p w14:paraId="6840CD4C" w14:textId="150689A5" w:rsidR="006A3014" w:rsidRPr="006A3014" w:rsidRDefault="006A3014" w:rsidP="006A3014">
            <w:pPr>
              <w:pStyle w:val="Corpsdetexte"/>
              <w:jc w:val="center"/>
              <w:rPr>
                <w:rFonts w:ascii="Verdana" w:hAnsi="Verdana"/>
                <w:color w:val="C00000"/>
                <w:szCs w:val="24"/>
              </w:rPr>
            </w:pPr>
          </w:p>
          <w:p w14:paraId="36DB2C0D" w14:textId="6AC8CA96" w:rsidR="006A3014" w:rsidRPr="006A3014" w:rsidRDefault="006A3014" w:rsidP="006A3014">
            <w:pPr>
              <w:pStyle w:val="Corpsdetexte"/>
              <w:tabs>
                <w:tab w:val="left" w:pos="840"/>
              </w:tabs>
              <w:rPr>
                <w:rFonts w:ascii="Verdana" w:hAnsi="Verdana"/>
                <w:color w:val="C00000"/>
                <w:szCs w:val="24"/>
              </w:rPr>
            </w:pPr>
            <w:r w:rsidRPr="006A3014">
              <w:rPr>
                <w:rFonts w:ascii="Verdana" w:hAnsi="Verdana"/>
                <w:color w:val="C00000"/>
                <w:szCs w:val="24"/>
              </w:rPr>
              <w:tab/>
            </w:r>
          </w:p>
          <w:p w14:paraId="13A2B75E" w14:textId="77777777" w:rsidR="006A3014" w:rsidRDefault="006A3014" w:rsidP="006A3014">
            <w:pPr>
              <w:pStyle w:val="Corpsdetexte"/>
              <w:jc w:val="center"/>
              <w:rPr>
                <w:rFonts w:ascii="Verdana" w:hAnsi="Verdana"/>
                <w:color w:val="C00000"/>
                <w:szCs w:val="24"/>
              </w:rPr>
            </w:pPr>
          </w:p>
          <w:p w14:paraId="51A155A9" w14:textId="5F6A7F4E" w:rsidR="006A3014" w:rsidRPr="006A3014" w:rsidRDefault="006A3014" w:rsidP="006A3014">
            <w:pPr>
              <w:pStyle w:val="Corpsdetexte"/>
              <w:jc w:val="center"/>
              <w:rPr>
                <w:rFonts w:ascii="Verdana" w:hAnsi="Verdana"/>
                <w:color w:val="C00000"/>
                <w:szCs w:val="24"/>
              </w:rPr>
            </w:pPr>
            <w:r w:rsidRPr="006A3014">
              <w:rPr>
                <w:rFonts w:ascii="Verdana" w:hAnsi="Verdana"/>
                <w:color w:val="C00000"/>
                <w:szCs w:val="24"/>
              </w:rPr>
              <w:t>Justificatif de déplacement scolaire</w:t>
            </w:r>
          </w:p>
          <w:p w14:paraId="34B2AA61" w14:textId="26C5D6F9" w:rsidR="006A3014" w:rsidRPr="006A3014" w:rsidRDefault="006A3014">
            <w:pPr>
              <w:pStyle w:val="Corpsdetexte"/>
              <w:rPr>
                <w:szCs w:val="24"/>
              </w:rPr>
            </w:pPr>
          </w:p>
        </w:tc>
        <w:tc>
          <w:tcPr>
            <w:tcW w:w="3739" w:type="dxa"/>
          </w:tcPr>
          <w:p w14:paraId="6C711C3F" w14:textId="06DE24F0" w:rsidR="006A3014" w:rsidRPr="006A3014" w:rsidRDefault="006A3014" w:rsidP="006A3014">
            <w:pPr>
              <w:pStyle w:val="Corpsdetexte"/>
              <w:jc w:val="center"/>
              <w:rPr>
                <w:rFonts w:ascii="Verdana" w:hAnsi="Verdana"/>
                <w:color w:val="C00000"/>
                <w:szCs w:val="24"/>
              </w:rPr>
            </w:pPr>
            <w:r w:rsidRPr="006A3014">
              <w:rPr>
                <w:noProof/>
                <w:szCs w:val="24"/>
              </w:rPr>
              <w:drawing>
                <wp:anchor distT="0" distB="0" distL="114300" distR="114300" simplePos="0" relativeHeight="251684352" behindDoc="0" locked="0" layoutInCell="1" allowOverlap="1" wp14:anchorId="5C85B371" wp14:editId="0C9C55DB">
                  <wp:simplePos x="0" y="0"/>
                  <wp:positionH relativeFrom="column">
                    <wp:posOffset>431800</wp:posOffset>
                  </wp:positionH>
                  <wp:positionV relativeFrom="paragraph">
                    <wp:posOffset>99289</wp:posOffset>
                  </wp:positionV>
                  <wp:extent cx="1139599" cy="63817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9599" cy="638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06CF934" w14:textId="3F60121B" w:rsidR="006A3014" w:rsidRPr="006A3014" w:rsidRDefault="006A3014" w:rsidP="006A3014">
            <w:pPr>
              <w:pStyle w:val="Corpsdetexte"/>
              <w:jc w:val="center"/>
              <w:rPr>
                <w:rFonts w:ascii="Verdana" w:hAnsi="Verdana"/>
                <w:color w:val="C00000"/>
                <w:szCs w:val="24"/>
              </w:rPr>
            </w:pPr>
          </w:p>
          <w:p w14:paraId="645BF5F9" w14:textId="77777777" w:rsidR="006A3014" w:rsidRPr="006A3014" w:rsidRDefault="006A3014" w:rsidP="006A3014">
            <w:pPr>
              <w:pStyle w:val="Corpsdetexte"/>
              <w:jc w:val="center"/>
              <w:rPr>
                <w:rFonts w:ascii="Verdana" w:hAnsi="Verdana"/>
                <w:color w:val="C00000"/>
                <w:szCs w:val="24"/>
              </w:rPr>
            </w:pPr>
          </w:p>
          <w:p w14:paraId="6ABB879B" w14:textId="7D31394E" w:rsidR="006A3014" w:rsidRPr="006A3014" w:rsidRDefault="006A3014" w:rsidP="006A3014">
            <w:pPr>
              <w:pStyle w:val="Corpsdetexte"/>
              <w:jc w:val="center"/>
              <w:rPr>
                <w:rFonts w:ascii="Verdana" w:hAnsi="Verdana"/>
                <w:color w:val="C00000"/>
                <w:szCs w:val="24"/>
              </w:rPr>
            </w:pPr>
          </w:p>
          <w:p w14:paraId="6847610E" w14:textId="77777777" w:rsidR="006A3014" w:rsidRDefault="006A3014" w:rsidP="006A3014">
            <w:pPr>
              <w:pStyle w:val="Corpsdetexte"/>
              <w:jc w:val="center"/>
              <w:rPr>
                <w:rFonts w:ascii="Verdana" w:hAnsi="Verdana"/>
                <w:color w:val="C00000"/>
                <w:szCs w:val="24"/>
              </w:rPr>
            </w:pPr>
            <w:r>
              <w:rPr>
                <w:rFonts w:ascii="Verdana" w:hAnsi="Verdana"/>
                <w:color w:val="C00000"/>
                <w:szCs w:val="24"/>
              </w:rPr>
              <w:br/>
            </w:r>
          </w:p>
          <w:p w14:paraId="1A0CDEF2" w14:textId="77777777" w:rsidR="006A3014" w:rsidRDefault="006A3014" w:rsidP="006A3014">
            <w:pPr>
              <w:pStyle w:val="Corpsdetexte"/>
              <w:jc w:val="center"/>
              <w:rPr>
                <w:rFonts w:ascii="Verdana" w:hAnsi="Verdana"/>
                <w:color w:val="C00000"/>
                <w:szCs w:val="24"/>
              </w:rPr>
            </w:pPr>
          </w:p>
          <w:p w14:paraId="1C088703" w14:textId="1563359F" w:rsidR="006A3014" w:rsidRPr="006A3014" w:rsidRDefault="006A3014" w:rsidP="006A3014">
            <w:pPr>
              <w:pStyle w:val="Corpsdetexte"/>
              <w:jc w:val="center"/>
              <w:rPr>
                <w:rFonts w:ascii="Verdana" w:hAnsi="Verdana"/>
                <w:color w:val="C00000"/>
                <w:szCs w:val="24"/>
              </w:rPr>
            </w:pPr>
            <w:r w:rsidRPr="006A3014">
              <w:rPr>
                <w:rFonts w:ascii="Verdana" w:hAnsi="Verdana"/>
                <w:color w:val="C00000"/>
                <w:szCs w:val="24"/>
              </w:rPr>
              <w:t>Justificatif de déplacement professionnel</w:t>
            </w:r>
          </w:p>
          <w:p w14:paraId="453F1CFC" w14:textId="7566E14C" w:rsidR="006A3014" w:rsidRPr="006A3014" w:rsidRDefault="006A3014">
            <w:pPr>
              <w:pStyle w:val="Corpsdetexte"/>
              <w:rPr>
                <w:szCs w:val="24"/>
              </w:rPr>
            </w:pPr>
          </w:p>
        </w:tc>
      </w:tr>
    </w:tbl>
    <w:p w14:paraId="5D2BBDC1" w14:textId="77777777" w:rsidR="00314352" w:rsidRDefault="00314352">
      <w:pPr>
        <w:rPr>
          <w:sz w:val="6"/>
        </w:rPr>
        <w:sectPr w:rsidR="00314352">
          <w:pgSz w:w="11910" w:h="16850"/>
          <w:pgMar w:top="0" w:right="200" w:bottom="0" w:left="360" w:header="720" w:footer="720" w:gutter="0"/>
          <w:cols w:space="720"/>
        </w:sectPr>
      </w:pPr>
    </w:p>
    <w:p w14:paraId="07A5F577" w14:textId="77777777" w:rsidR="00314352" w:rsidRDefault="00314352">
      <w:pPr>
        <w:spacing w:line="276" w:lineRule="auto"/>
        <w:jc w:val="center"/>
        <w:rPr>
          <w:sz w:val="25"/>
        </w:rPr>
        <w:sectPr w:rsidR="00314352">
          <w:type w:val="continuous"/>
          <w:pgSz w:w="11910" w:h="16850"/>
          <w:pgMar w:top="0" w:right="200" w:bottom="0" w:left="360" w:header="720" w:footer="720" w:gutter="0"/>
          <w:cols w:num="3" w:space="720" w:equalWidth="0">
            <w:col w:w="3022" w:space="998"/>
            <w:col w:w="3103" w:space="781"/>
            <w:col w:w="3446"/>
          </w:cols>
        </w:sectPr>
      </w:pPr>
    </w:p>
    <w:p w14:paraId="2E1225A9" w14:textId="77777777" w:rsidR="00927040" w:rsidRPr="00CC4D6D" w:rsidRDefault="00927040" w:rsidP="00927040">
      <w:pPr>
        <w:jc w:val="center"/>
        <w:rPr>
          <w:rFonts w:ascii="Verdana" w:hAnsi="Verdana"/>
          <w:sz w:val="24"/>
          <w:szCs w:val="24"/>
        </w:rPr>
      </w:pPr>
      <w:r w:rsidRPr="00CC4D6D">
        <w:rPr>
          <w:rFonts w:ascii="Verdana" w:hAnsi="Verdana"/>
          <w:color w:val="003444"/>
          <w:sz w:val="24"/>
          <w:szCs w:val="24"/>
          <w:shd w:val="clear" w:color="auto" w:fill="FFFFFF"/>
        </w:rPr>
        <w:t>Attestation numérique en ligne, pour la remplir,</w:t>
      </w:r>
      <w:hyperlink r:id="rId15" w:history="1">
        <w:r w:rsidRPr="00CC4D6D">
          <w:rPr>
            <w:rStyle w:val="Lienhypertexte"/>
            <w:rFonts w:ascii="Verdana" w:hAnsi="Verdana"/>
            <w:color w:val="CC3366"/>
            <w:sz w:val="24"/>
            <w:szCs w:val="24"/>
            <w:shd w:val="clear" w:color="auto" w:fill="FFFFFF"/>
          </w:rPr>
          <w:t> </w:t>
        </w:r>
        <w:r w:rsidRPr="00CC4D6D">
          <w:rPr>
            <w:rStyle w:val="Lienhypertexte"/>
            <w:rFonts w:ascii="Verdana" w:hAnsi="Verdana"/>
            <w:color w:val="C00000"/>
            <w:sz w:val="24"/>
            <w:szCs w:val="24"/>
            <w:shd w:val="clear" w:color="auto" w:fill="FFFFFF"/>
          </w:rPr>
          <w:t>cliquer ici</w:t>
        </w:r>
      </w:hyperlink>
    </w:p>
    <w:p w14:paraId="0E846257" w14:textId="77777777" w:rsidR="00B23B5B" w:rsidRDefault="00B23B5B">
      <w:pPr>
        <w:pStyle w:val="Corpsdetexte"/>
        <w:spacing w:before="130" w:line="285" w:lineRule="auto"/>
        <w:ind w:left="267" w:right="431"/>
        <w:jc w:val="center"/>
        <w:rPr>
          <w:color w:val="292929"/>
          <w:spacing w:val="-4"/>
          <w:w w:val="110"/>
        </w:rPr>
      </w:pPr>
    </w:p>
    <w:p w14:paraId="32BE9E5A" w14:textId="77777777" w:rsidR="00927040" w:rsidRPr="00CC4D6D" w:rsidRDefault="00927040" w:rsidP="00927040">
      <w:pPr>
        <w:pStyle w:val="NormalWeb"/>
        <w:ind w:left="284"/>
        <w:rPr>
          <w:rFonts w:ascii="Verdana" w:hAnsi="Verdana"/>
          <w:b/>
          <w:bCs/>
          <w:color w:val="C00000"/>
          <w:sz w:val="20"/>
          <w:szCs w:val="20"/>
        </w:rPr>
      </w:pPr>
      <w:r w:rsidRPr="00CC4D6D">
        <w:rPr>
          <w:rFonts w:ascii="Verdana" w:hAnsi="Verdana"/>
          <w:b/>
          <w:bCs/>
          <w:color w:val="C00000"/>
          <w:sz w:val="20"/>
          <w:szCs w:val="20"/>
        </w:rPr>
        <w:t>TousAntiCovid pour les professionnels  </w:t>
      </w:r>
    </w:p>
    <w:p w14:paraId="6BAE4EB8" w14:textId="5648511F" w:rsidR="00927040" w:rsidRPr="00CC4D6D" w:rsidRDefault="00927040" w:rsidP="00927040">
      <w:pPr>
        <w:pStyle w:val="NormalWeb"/>
        <w:ind w:left="284"/>
        <w:rPr>
          <w:rFonts w:ascii="Verdana" w:hAnsi="Verdana"/>
          <w:sz w:val="20"/>
          <w:szCs w:val="20"/>
        </w:rPr>
      </w:pPr>
      <w:r w:rsidRPr="00CC4D6D">
        <w:rPr>
          <w:rFonts w:ascii="Verdana" w:hAnsi="Verdana"/>
          <w:sz w:val="20"/>
          <w:szCs w:val="20"/>
        </w:rPr>
        <w:t>« TousAntiCovid » s’inscrit dans une démarche collective de lutte contre la pandémie.</w:t>
      </w:r>
    </w:p>
    <w:p w14:paraId="374CCFAA" w14:textId="2F5D07FA" w:rsidR="00B23B5B" w:rsidRPr="00CC4D6D" w:rsidRDefault="00927040" w:rsidP="00927040">
      <w:pPr>
        <w:pStyle w:val="Corpsdetexte"/>
        <w:spacing w:before="130" w:line="285" w:lineRule="auto"/>
        <w:ind w:left="267" w:right="431"/>
        <w:rPr>
          <w:rFonts w:ascii="Verdana" w:hAnsi="Verdana"/>
          <w:sz w:val="20"/>
          <w:szCs w:val="20"/>
        </w:rPr>
      </w:pPr>
      <w:r w:rsidRPr="00CC4D6D">
        <w:rPr>
          <w:rStyle w:val="lev"/>
          <w:rFonts w:ascii="Verdana" w:hAnsi="Verdana"/>
          <w:sz w:val="20"/>
          <w:szCs w:val="20"/>
        </w:rPr>
        <w:t xml:space="preserve">Télécharger l’application </w:t>
      </w:r>
      <w:r w:rsidRPr="00CC4D6D">
        <w:rPr>
          <w:rFonts w:ascii="Verdana" w:hAnsi="Verdana"/>
          <w:sz w:val="20"/>
          <w:szCs w:val="20"/>
        </w:rPr>
        <w:t xml:space="preserve">dans le </w:t>
      </w:r>
      <w:hyperlink r:id="rId16" w:tgtFrame="_blank" w:tooltip="Google Play Store (nouvelle fenêtre)" w:history="1">
        <w:r w:rsidRPr="00CC4D6D">
          <w:rPr>
            <w:rStyle w:val="Lienhypertexte"/>
            <w:rFonts w:ascii="Verdana" w:hAnsi="Verdana"/>
            <w:sz w:val="20"/>
            <w:szCs w:val="20"/>
          </w:rPr>
          <w:t>Google Play Store</w:t>
        </w:r>
      </w:hyperlink>
      <w:r w:rsidRPr="00CC4D6D">
        <w:rPr>
          <w:rFonts w:ascii="Verdana" w:hAnsi="Verdana"/>
          <w:sz w:val="20"/>
          <w:szCs w:val="20"/>
        </w:rPr>
        <w:t xml:space="preserve"> sur Android ou l’</w:t>
      </w:r>
      <w:hyperlink r:id="rId17" w:tgtFrame="_blank" w:tooltip="App Store sur iOS (nouvelle fenêtre)" w:history="1">
        <w:r w:rsidRPr="00CC4D6D">
          <w:rPr>
            <w:rStyle w:val="Lienhypertexte"/>
            <w:rFonts w:ascii="Verdana" w:hAnsi="Verdana"/>
            <w:sz w:val="20"/>
            <w:szCs w:val="20"/>
          </w:rPr>
          <w:t>App Store sur iOS</w:t>
        </w:r>
      </w:hyperlink>
      <w:r w:rsidRPr="00CC4D6D">
        <w:rPr>
          <w:rFonts w:ascii="Verdana" w:hAnsi="Verdana"/>
          <w:sz w:val="20"/>
          <w:szCs w:val="20"/>
        </w:rPr>
        <w:t>, cherchez « TousAntiCovid ».</w:t>
      </w:r>
    </w:p>
    <w:p w14:paraId="1F07C303" w14:textId="1B94E2A2" w:rsidR="00927040" w:rsidRPr="00CC4D6D" w:rsidRDefault="00927040" w:rsidP="00927040">
      <w:pPr>
        <w:pStyle w:val="Corpsdetexte"/>
        <w:spacing w:before="130" w:line="285" w:lineRule="auto"/>
        <w:ind w:left="267" w:right="431"/>
        <w:rPr>
          <w:rFonts w:ascii="Verdana" w:hAnsi="Verdana"/>
          <w:b/>
          <w:bCs/>
          <w:sz w:val="20"/>
          <w:szCs w:val="20"/>
        </w:rPr>
      </w:pPr>
      <w:r w:rsidRPr="00CC4D6D">
        <w:rPr>
          <w:rStyle w:val="lev"/>
          <w:rFonts w:ascii="Verdana" w:hAnsi="Verdana"/>
          <w:b w:val="0"/>
          <w:bCs w:val="0"/>
          <w:sz w:val="20"/>
          <w:szCs w:val="20"/>
        </w:rPr>
        <w:t xml:space="preserve">Pour télécharger les éléments de communication (affiche activation de l’application), </w:t>
      </w:r>
      <w:hyperlink r:id="rId18" w:history="1">
        <w:r w:rsidRPr="00CC4D6D">
          <w:rPr>
            <w:rStyle w:val="Lienhypertexte"/>
            <w:rFonts w:ascii="Verdana" w:hAnsi="Verdana"/>
            <w:sz w:val="20"/>
            <w:szCs w:val="20"/>
          </w:rPr>
          <w:t>cliquer ici</w:t>
        </w:r>
      </w:hyperlink>
    </w:p>
    <w:p w14:paraId="3613D4D4" w14:textId="29843B77" w:rsidR="00084A29" w:rsidRDefault="00084A29">
      <w:pPr>
        <w:pStyle w:val="Corpsdetexte"/>
        <w:spacing w:before="130" w:line="285" w:lineRule="auto"/>
        <w:ind w:left="267" w:right="431"/>
        <w:jc w:val="center"/>
      </w:pPr>
    </w:p>
    <w:p w14:paraId="50EA0F75" w14:textId="7BE9F199" w:rsidR="00084A29" w:rsidRDefault="00CC4D6D">
      <w:r w:rsidRPr="00CC4D6D">
        <w:rPr>
          <w:rFonts w:ascii="Verdana" w:hAnsi="Verdana"/>
          <w:noProof/>
        </w:rPr>
        <mc:AlternateContent>
          <mc:Choice Requires="wpg">
            <w:drawing>
              <wp:inline distT="0" distB="0" distL="0" distR="0" wp14:anchorId="58E66E7F" wp14:editId="7BB8EFD2">
                <wp:extent cx="6842760" cy="415290"/>
                <wp:effectExtent l="0" t="0" r="15240" b="22860"/>
                <wp:docPr id="501" name="Groupe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415290"/>
                          <a:chOff x="0" y="0"/>
                          <a:chExt cx="9309" cy="654"/>
                        </a:xfrm>
                      </wpg:grpSpPr>
                      <pic:pic xmlns:pic="http://schemas.openxmlformats.org/drawingml/2006/picture">
                        <pic:nvPicPr>
                          <pic:cNvPr id="502" name="Picture 3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20" y="91"/>
                            <a:ext cx="27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3" name="Picture 3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57" y="91"/>
                            <a:ext cx="647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4" name="Picture 3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737" y="91"/>
                            <a:ext cx="2496"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5" name="AutoShape 319"/>
                        <wps:cNvSpPr>
                          <a:spLocks/>
                        </wps:cNvSpPr>
                        <wps:spPr bwMode="auto">
                          <a:xfrm>
                            <a:off x="0" y="0"/>
                            <a:ext cx="9309" cy="327"/>
                          </a:xfrm>
                          <a:custGeom>
                            <a:avLst/>
                            <a:gdLst>
                              <a:gd name="T0" fmla="*/ 9299 w 9309"/>
                              <a:gd name="T1" fmla="*/ 0 h 327"/>
                              <a:gd name="T2" fmla="*/ 10 w 9309"/>
                              <a:gd name="T3" fmla="*/ 0 h 327"/>
                              <a:gd name="T4" fmla="*/ 0 w 9309"/>
                              <a:gd name="T5" fmla="*/ 0 h 327"/>
                              <a:gd name="T6" fmla="*/ 0 w 9309"/>
                              <a:gd name="T7" fmla="*/ 10 h 327"/>
                              <a:gd name="T8" fmla="*/ 0 w 9309"/>
                              <a:gd name="T9" fmla="*/ 326 h 327"/>
                              <a:gd name="T10" fmla="*/ 10 w 9309"/>
                              <a:gd name="T11" fmla="*/ 326 h 327"/>
                              <a:gd name="T12" fmla="*/ 10 w 9309"/>
                              <a:gd name="T13" fmla="*/ 10 h 327"/>
                              <a:gd name="T14" fmla="*/ 9299 w 9309"/>
                              <a:gd name="T15" fmla="*/ 10 h 327"/>
                              <a:gd name="T16" fmla="*/ 9299 w 9309"/>
                              <a:gd name="T17" fmla="*/ 0 h 327"/>
                              <a:gd name="T18" fmla="*/ 9309 w 9309"/>
                              <a:gd name="T19" fmla="*/ 0 h 327"/>
                              <a:gd name="T20" fmla="*/ 9299 w 9309"/>
                              <a:gd name="T21" fmla="*/ 0 h 327"/>
                              <a:gd name="T22" fmla="*/ 9299 w 9309"/>
                              <a:gd name="T23" fmla="*/ 10 h 327"/>
                              <a:gd name="T24" fmla="*/ 9299 w 9309"/>
                              <a:gd name="T25" fmla="*/ 326 h 327"/>
                              <a:gd name="T26" fmla="*/ 9309 w 9309"/>
                              <a:gd name="T27" fmla="*/ 326 h 327"/>
                              <a:gd name="T28" fmla="*/ 9309 w 9309"/>
                              <a:gd name="T29" fmla="*/ 10 h 327"/>
                              <a:gd name="T30" fmla="*/ 9309 w 9309"/>
                              <a:gd name="T31"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09" h="327">
                                <a:moveTo>
                                  <a:pt x="9299" y="0"/>
                                </a:moveTo>
                                <a:lnTo>
                                  <a:pt x="10" y="0"/>
                                </a:lnTo>
                                <a:lnTo>
                                  <a:pt x="0" y="0"/>
                                </a:lnTo>
                                <a:lnTo>
                                  <a:pt x="0" y="10"/>
                                </a:lnTo>
                                <a:lnTo>
                                  <a:pt x="0" y="326"/>
                                </a:lnTo>
                                <a:lnTo>
                                  <a:pt x="10" y="326"/>
                                </a:lnTo>
                                <a:lnTo>
                                  <a:pt x="10" y="10"/>
                                </a:lnTo>
                                <a:lnTo>
                                  <a:pt x="9299" y="10"/>
                                </a:lnTo>
                                <a:lnTo>
                                  <a:pt x="9299" y="0"/>
                                </a:lnTo>
                                <a:close/>
                                <a:moveTo>
                                  <a:pt x="9309" y="0"/>
                                </a:moveTo>
                                <a:lnTo>
                                  <a:pt x="9299" y="0"/>
                                </a:lnTo>
                                <a:lnTo>
                                  <a:pt x="9299" y="10"/>
                                </a:lnTo>
                                <a:lnTo>
                                  <a:pt x="9299" y="326"/>
                                </a:lnTo>
                                <a:lnTo>
                                  <a:pt x="9309" y="326"/>
                                </a:lnTo>
                                <a:lnTo>
                                  <a:pt x="9309" y="10"/>
                                </a:lnTo>
                                <a:lnTo>
                                  <a:pt x="9309" y="0"/>
                                </a:lnTo>
                                <a:close/>
                              </a:path>
                            </a:pathLst>
                          </a:custGeom>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ctr" anchorCtr="0" upright="1">
                          <a:noAutofit/>
                        </wps:bodyPr>
                      </wps:wsp>
                      <pic:pic xmlns:pic="http://schemas.openxmlformats.org/drawingml/2006/picture">
                        <pic:nvPicPr>
                          <pic:cNvPr id="506" name="Picture 3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24" y="329"/>
                            <a:ext cx="794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7" name="AutoShape 321"/>
                        <wps:cNvSpPr>
                          <a:spLocks/>
                        </wps:cNvSpPr>
                        <wps:spPr bwMode="auto">
                          <a:xfrm>
                            <a:off x="0" y="326"/>
                            <a:ext cx="9309" cy="327"/>
                          </a:xfrm>
                          <a:custGeom>
                            <a:avLst/>
                            <a:gdLst>
                              <a:gd name="T0" fmla="*/ 9299 w 9309"/>
                              <a:gd name="T1" fmla="+- 0 644 327"/>
                              <a:gd name="T2" fmla="*/ 644 h 327"/>
                              <a:gd name="T3" fmla="*/ 10 w 9309"/>
                              <a:gd name="T4" fmla="+- 0 644 327"/>
                              <a:gd name="T5" fmla="*/ 644 h 327"/>
                              <a:gd name="T6" fmla="*/ 10 w 9309"/>
                              <a:gd name="T7" fmla="+- 0 327 327"/>
                              <a:gd name="T8" fmla="*/ 327 h 327"/>
                              <a:gd name="T9" fmla="*/ 0 w 9309"/>
                              <a:gd name="T10" fmla="+- 0 327 327"/>
                              <a:gd name="T11" fmla="*/ 327 h 327"/>
                              <a:gd name="T12" fmla="*/ 0 w 9309"/>
                              <a:gd name="T13" fmla="+- 0 644 327"/>
                              <a:gd name="T14" fmla="*/ 644 h 327"/>
                              <a:gd name="T15" fmla="*/ 0 w 9309"/>
                              <a:gd name="T16" fmla="+- 0 653 327"/>
                              <a:gd name="T17" fmla="*/ 653 h 327"/>
                              <a:gd name="T18" fmla="*/ 10 w 9309"/>
                              <a:gd name="T19" fmla="+- 0 653 327"/>
                              <a:gd name="T20" fmla="*/ 653 h 327"/>
                              <a:gd name="T21" fmla="*/ 9299 w 9309"/>
                              <a:gd name="T22" fmla="+- 0 653 327"/>
                              <a:gd name="T23" fmla="*/ 653 h 327"/>
                              <a:gd name="T24" fmla="*/ 9299 w 9309"/>
                              <a:gd name="T25" fmla="+- 0 644 327"/>
                              <a:gd name="T26" fmla="*/ 644 h 327"/>
                              <a:gd name="T27" fmla="*/ 9309 w 9309"/>
                              <a:gd name="T28" fmla="+- 0 327 327"/>
                              <a:gd name="T29" fmla="*/ 327 h 327"/>
                              <a:gd name="T30" fmla="*/ 9299 w 9309"/>
                              <a:gd name="T31" fmla="+- 0 327 327"/>
                              <a:gd name="T32" fmla="*/ 327 h 327"/>
                              <a:gd name="T33" fmla="*/ 9299 w 9309"/>
                              <a:gd name="T34" fmla="+- 0 644 327"/>
                              <a:gd name="T35" fmla="*/ 644 h 327"/>
                              <a:gd name="T36" fmla="*/ 9299 w 9309"/>
                              <a:gd name="T37" fmla="+- 0 653 327"/>
                              <a:gd name="T38" fmla="*/ 653 h 327"/>
                              <a:gd name="T39" fmla="*/ 9309 w 9309"/>
                              <a:gd name="T40" fmla="+- 0 653 327"/>
                              <a:gd name="T41" fmla="*/ 653 h 327"/>
                              <a:gd name="T42" fmla="*/ 9309 w 9309"/>
                              <a:gd name="T43" fmla="+- 0 644 327"/>
                              <a:gd name="T44" fmla="*/ 644 h 327"/>
                              <a:gd name="T45" fmla="*/ 9309 w 9309"/>
                              <a:gd name="T46" fmla="+- 0 327 327"/>
                              <a:gd name="T47" fmla="*/ 327 h 32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9309" h="327">
                                <a:moveTo>
                                  <a:pt x="9299" y="317"/>
                                </a:moveTo>
                                <a:lnTo>
                                  <a:pt x="10" y="317"/>
                                </a:lnTo>
                                <a:lnTo>
                                  <a:pt x="10" y="0"/>
                                </a:lnTo>
                                <a:lnTo>
                                  <a:pt x="0" y="0"/>
                                </a:lnTo>
                                <a:lnTo>
                                  <a:pt x="0" y="317"/>
                                </a:lnTo>
                                <a:lnTo>
                                  <a:pt x="0" y="326"/>
                                </a:lnTo>
                                <a:lnTo>
                                  <a:pt x="10" y="326"/>
                                </a:lnTo>
                                <a:lnTo>
                                  <a:pt x="9299" y="326"/>
                                </a:lnTo>
                                <a:lnTo>
                                  <a:pt x="9299" y="317"/>
                                </a:lnTo>
                                <a:close/>
                                <a:moveTo>
                                  <a:pt x="9309" y="0"/>
                                </a:moveTo>
                                <a:lnTo>
                                  <a:pt x="9299" y="0"/>
                                </a:lnTo>
                                <a:lnTo>
                                  <a:pt x="9299" y="317"/>
                                </a:lnTo>
                                <a:lnTo>
                                  <a:pt x="9299" y="326"/>
                                </a:lnTo>
                                <a:lnTo>
                                  <a:pt x="9309" y="326"/>
                                </a:lnTo>
                                <a:lnTo>
                                  <a:pt x="9309" y="317"/>
                                </a:lnTo>
                                <a:lnTo>
                                  <a:pt x="9309" y="0"/>
                                </a:lnTo>
                                <a:close/>
                              </a:path>
                            </a:pathLst>
                          </a:custGeom>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ctr" anchorCtr="0" upright="1">
                          <a:noAutofit/>
                        </wps:bodyPr>
                      </wps:wsp>
                    </wpg:wgp>
                  </a:graphicData>
                </a:graphic>
              </wp:inline>
            </w:drawing>
          </mc:Choice>
          <mc:Fallback>
            <w:pict>
              <v:group w14:anchorId="3911B2B0" id="Groupe 501" o:spid="_x0000_s1026" style="width:538.8pt;height:32.7pt;mso-position-horizontal-relative:char;mso-position-vertical-relative:line" coordsize="9309,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 o:spid="_x0000_s1027" type="#_x0000_t75" style="position:absolute;left:220;top:91;width:27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">
                  <v:imagedata r:id="rId23" o:title=""/>
                </v:shape>
                <v:shape id="Picture 317" o:spid="_x0000_s1028" type="#_x0000_t75" style="position:absolute;left:357;top:91;width:647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">
                  <v:imagedata r:id="rId24" o:title=""/>
                </v:shape>
                <v:shape id="Picture 318" o:spid="_x0000_s1029" type="#_x0000_t75" style="position:absolute;left:6737;top:91;width:2496;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">
                  <v:imagedata r:id="rId25" o:title=""/>
                </v:shape>
                <v:shape id="AutoShape 319" o:spid="_x0000_s1030" style="position:absolute;width:9309;height:327;visibility:visible;mso-wrap-style:square;v-text-anchor:middle" coordsize="930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" path="m9299,l10,,,,,10,,326r10,l10,10r9289,l9299,xm9309,r-10,l9299,10r,316l9309,326r,-316l9309,xe" fillcolor="white [3201]" strokecolor="#c0504d [3205]" strokeweight="2pt">
                  <v:path arrowok="t" o:connecttype="custom" o:connectlocs="9299,0;10,0;0,0;0,10;0,326;10,326;10,10;9299,10;9299,0;9309,0;9299,0;9299,10;9299,326;9309,326;9309,10;9309,0" o:connectangles="0,0,0,0,0,0,0,0,0,0,0,0,0,0,0,0"/>
                </v:shape>
                <v:shape id="Picture 320" o:spid="_x0000_s1031" type="#_x0000_t75" style="position:absolute;left:724;top:329;width:794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">
                  <v:imagedata r:id="rId26" o:title=""/>
                </v:shape>
                <v:shape id="AutoShape 321" o:spid="_x0000_s1032" style="position:absolute;top:326;width:9309;height:327;visibility:visible;mso-wrap-style:square;v-text-anchor:middle" coordsize="930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" path="m9299,317l10,317,10,,,,,317r,9l10,326r9289,l9299,317xm9309,r-10,l9299,317r,9l9309,326r,-9l9309,xe" fillcolor="white [3201]" strokecolor="#c0504d [3205]" strokeweight="2pt">
                  <v:path arrowok="t" o:connecttype="custom" o:connectlocs="9299,644;10,644;10,327;0,327;0,644;0,653;10,653;9299,653;9299,644;9309,327;9299,327;9299,644;9299,653;9309,653;9309,644;9309,327" o:connectangles="0,0,0,0,0,0,0,0,0,0,0,0,0,0,0,0"/>
                </v:shape>
                <w10:anchorlock/>
              </v:group>
            </w:pict>
          </mc:Fallback>
        </mc:AlternateContent>
      </w:r>
      <w:r w:rsidR="00084A29">
        <w:br w:type="page"/>
      </w:r>
    </w:p>
    <w:p w14:paraId="32045028" w14:textId="6A83D1F7" w:rsidR="00CC4D6D" w:rsidRDefault="00CC4D6D"/>
    <w:p w14:paraId="5E1ADCDA" w14:textId="77777777" w:rsidR="00CC4D6D" w:rsidRDefault="00CC4D6D"/>
    <w:p w14:paraId="45109DD8" w14:textId="6FF2CA69" w:rsidR="00084A29" w:rsidRDefault="00084A29">
      <w:pPr>
        <w:pStyle w:val="Corpsdetexte"/>
        <w:spacing w:before="130" w:line="285" w:lineRule="auto"/>
        <w:ind w:left="267" w:right="431"/>
        <w:jc w:val="center"/>
      </w:pPr>
    </w:p>
    <w:p w14:paraId="0ADC4B9A" w14:textId="77777777" w:rsidR="000E0083" w:rsidRDefault="000E0083" w:rsidP="000E0083">
      <w:pPr>
        <w:spacing w:line="360" w:lineRule="auto"/>
        <w:rPr>
          <w:rStyle w:val="lev"/>
          <w:rFonts w:ascii="Verdana" w:eastAsia="Times New Roman" w:hAnsi="Verdana"/>
          <w:color w:val="222222"/>
          <w:sz w:val="21"/>
          <w:szCs w:val="21"/>
        </w:rPr>
      </w:pPr>
    </w:p>
    <w:p w14:paraId="64A61E4B" w14:textId="3EE7E4EF" w:rsidR="000E0083" w:rsidRDefault="001F30AB" w:rsidP="000E0083">
      <w:pPr>
        <w:spacing w:line="360" w:lineRule="auto"/>
        <w:rPr>
          <w:rStyle w:val="lev"/>
          <w:rFonts w:ascii="Verdana" w:eastAsia="Times New Roman" w:hAnsi="Verdana"/>
          <w:color w:val="222222"/>
          <w:sz w:val="21"/>
          <w:szCs w:val="21"/>
        </w:rPr>
      </w:pPr>
      <w:r w:rsidRPr="001F30AB">
        <w:rPr>
          <w:rFonts w:ascii="Verdana" w:eastAsia="Times New Roman" w:hAnsi="Verdana"/>
          <w:b/>
          <w:bCs/>
          <w:noProof/>
          <w:color w:val="C00000"/>
          <w:sz w:val="21"/>
          <w:szCs w:val="21"/>
        </w:rPr>
        <mc:AlternateContent>
          <mc:Choice Requires="wps">
            <w:drawing>
              <wp:anchor distT="0" distB="0" distL="114300" distR="114300" simplePos="0" relativeHeight="487662080" behindDoc="0" locked="0" layoutInCell="1" allowOverlap="1" wp14:anchorId="6146712D" wp14:editId="00E68868">
                <wp:simplePos x="0" y="0"/>
                <wp:positionH relativeFrom="column">
                  <wp:posOffset>-85725</wp:posOffset>
                </wp:positionH>
                <wp:positionV relativeFrom="paragraph">
                  <wp:posOffset>243205</wp:posOffset>
                </wp:positionV>
                <wp:extent cx="4381500" cy="3657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4381500" cy="3657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FBA9B" w14:textId="0AECA0FA" w:rsidR="001F30AB" w:rsidRPr="001F30AB" w:rsidRDefault="001F30AB" w:rsidP="001F30AB">
                            <w:pPr>
                              <w:rPr>
                                <w:rFonts w:ascii="Verdana" w:hAnsi="Verdana"/>
                                <w:b/>
                                <w:bCs/>
                                <w:sz w:val="32"/>
                                <w:szCs w:val="32"/>
                              </w:rPr>
                            </w:pPr>
                            <w:r w:rsidRPr="001F30AB">
                              <w:rPr>
                                <w:rFonts w:ascii="Verdana" w:hAnsi="Verdana"/>
                                <w:b/>
                                <w:bCs/>
                                <w:sz w:val="32"/>
                                <w:szCs w:val="32"/>
                              </w:rPr>
                              <w:t>NOUVEAUTÉS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6712D" id="Rectangle 3" o:spid="_x0000_s1028" style="position:absolute;margin-left:-6.75pt;margin-top:19.15pt;width:345pt;height:28.8pt;z-index:487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" fillcolor="#c00000" strokecolor="#c00000" strokeweight="2pt">
                <v:textbox>
                  <w:txbxContent>
                    <w:p w14:paraId="2D3FBA9B" w14:textId="0AECA0FA" w:rsidR="001F30AB" w:rsidRPr="001F30AB" w:rsidRDefault="001F30AB" w:rsidP="001F30AB">
                      <w:pPr>
                        <w:rPr>
                          <w:rFonts w:ascii="Verdana" w:hAnsi="Verdana"/>
                          <w:b/>
                          <w:bCs/>
                          <w:sz w:val="32"/>
                          <w:szCs w:val="32"/>
                        </w:rPr>
                      </w:pPr>
                      <w:r w:rsidRPr="001F30AB">
                        <w:rPr>
                          <w:rFonts w:ascii="Verdana" w:hAnsi="Verdana"/>
                          <w:b/>
                          <w:bCs/>
                          <w:sz w:val="32"/>
                          <w:szCs w:val="32"/>
                        </w:rPr>
                        <w:t>NOUVEAUTÉS</w:t>
                      </w:r>
                    </w:p>
                  </w:txbxContent>
                </v:textbox>
              </v:rect>
            </w:pict>
          </mc:Fallback>
        </mc:AlternateContent>
      </w:r>
    </w:p>
    <w:p w14:paraId="173D7395" w14:textId="77777777" w:rsidR="000E0083" w:rsidRDefault="000E0083" w:rsidP="000E0083">
      <w:pPr>
        <w:spacing w:line="360" w:lineRule="auto"/>
        <w:rPr>
          <w:rStyle w:val="lev"/>
          <w:rFonts w:ascii="Verdana" w:eastAsia="Times New Roman" w:hAnsi="Verdana"/>
          <w:color w:val="222222"/>
          <w:sz w:val="21"/>
          <w:szCs w:val="21"/>
        </w:rPr>
      </w:pPr>
    </w:p>
    <w:p w14:paraId="2E5A6B0C" w14:textId="77777777" w:rsidR="001F30AB" w:rsidRDefault="001F30AB" w:rsidP="000E0083">
      <w:pPr>
        <w:spacing w:line="360" w:lineRule="auto"/>
        <w:rPr>
          <w:rStyle w:val="lev"/>
          <w:rFonts w:ascii="Verdana" w:eastAsia="Times New Roman" w:hAnsi="Verdana"/>
          <w:color w:val="222222"/>
          <w:sz w:val="21"/>
          <w:szCs w:val="21"/>
        </w:rPr>
      </w:pPr>
    </w:p>
    <w:p w14:paraId="140849BB" w14:textId="77777777" w:rsidR="001F30AB" w:rsidRDefault="001F30AB" w:rsidP="000E0083">
      <w:pPr>
        <w:spacing w:line="360" w:lineRule="auto"/>
        <w:rPr>
          <w:rStyle w:val="lev"/>
          <w:rFonts w:ascii="Verdana" w:eastAsia="Times New Roman" w:hAnsi="Verdana"/>
          <w:color w:val="222222"/>
          <w:sz w:val="21"/>
          <w:szCs w:val="21"/>
        </w:rPr>
      </w:pPr>
    </w:p>
    <w:p w14:paraId="02A75343" w14:textId="5DC97131" w:rsidR="00084A29" w:rsidRPr="00084A29" w:rsidRDefault="000E0083" w:rsidP="000E0083">
      <w:pPr>
        <w:spacing w:line="360" w:lineRule="auto"/>
        <w:rPr>
          <w:rFonts w:ascii="Verdana" w:eastAsia="Times New Roman" w:hAnsi="Verdana"/>
          <w:color w:val="222222"/>
          <w:sz w:val="21"/>
          <w:szCs w:val="21"/>
        </w:rPr>
      </w:pPr>
      <w:r>
        <w:rPr>
          <w:rStyle w:val="lev"/>
          <w:rFonts w:ascii="Verdana" w:eastAsia="Times New Roman" w:hAnsi="Verdana"/>
          <w:color w:val="222222"/>
          <w:sz w:val="21"/>
          <w:szCs w:val="21"/>
        </w:rPr>
        <w:t>À</w:t>
      </w:r>
      <w:r w:rsidR="00084A29" w:rsidRPr="00084A29">
        <w:rPr>
          <w:rStyle w:val="lev"/>
          <w:rFonts w:ascii="Verdana" w:eastAsia="Times New Roman" w:hAnsi="Verdana"/>
          <w:color w:val="222222"/>
          <w:sz w:val="21"/>
          <w:szCs w:val="21"/>
        </w:rPr>
        <w:t xml:space="preserve"> compter </w:t>
      </w:r>
      <w:r>
        <w:rPr>
          <w:rStyle w:val="lev"/>
          <w:rFonts w:ascii="Verdana" w:eastAsia="Times New Roman" w:hAnsi="Verdana"/>
          <w:color w:val="222222"/>
          <w:sz w:val="21"/>
          <w:szCs w:val="21"/>
        </w:rPr>
        <w:t>du samedi 28 novembre</w:t>
      </w:r>
      <w:r w:rsidR="00084A29" w:rsidRPr="00084A29">
        <w:rPr>
          <w:rStyle w:val="lev"/>
          <w:rFonts w:ascii="Verdana" w:eastAsia="Times New Roman" w:hAnsi="Verdana"/>
          <w:color w:val="222222"/>
          <w:sz w:val="21"/>
          <w:szCs w:val="21"/>
        </w:rPr>
        <w:t>, les changements suivants s'appliqueront :</w:t>
      </w:r>
    </w:p>
    <w:p w14:paraId="6831D4EE" w14:textId="03BD3014" w:rsidR="00084A29" w:rsidRPr="00084A29" w:rsidRDefault="00084A29" w:rsidP="00084A29">
      <w:pPr>
        <w:pStyle w:val="Paragraphedeliste"/>
        <w:widowControl/>
        <w:numPr>
          <w:ilvl w:val="0"/>
          <w:numId w:val="28"/>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sorties qui étaient jusqu'alors limitées à un rayon d'un kilomètre pour une durée d'une heure pourront s'effectuer dans un rayon de 20 kilomètres et pour une durée de trois heures ;</w:t>
      </w:r>
    </w:p>
    <w:p w14:paraId="5AC29304" w14:textId="3265CC20" w:rsidR="00084A29" w:rsidRPr="00084A29" w:rsidRDefault="00084A29" w:rsidP="00084A29">
      <w:pPr>
        <w:pStyle w:val="Paragraphedeliste"/>
        <w:widowControl/>
        <w:numPr>
          <w:ilvl w:val="0"/>
          <w:numId w:val="28"/>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activités extra-scolaires en plein-air pourront reprendre ;</w:t>
      </w:r>
    </w:p>
    <w:p w14:paraId="758EE827" w14:textId="7A21DFD5" w:rsidR="00084A29" w:rsidRPr="00084A29" w:rsidRDefault="00084A29" w:rsidP="00084A29">
      <w:pPr>
        <w:pStyle w:val="Paragraphedeliste"/>
        <w:widowControl/>
        <w:numPr>
          <w:ilvl w:val="0"/>
          <w:numId w:val="28"/>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offices religieux seront autorisés et limités à 30 personnes ;</w:t>
      </w:r>
    </w:p>
    <w:p w14:paraId="066D08FF" w14:textId="6DAB4F33" w:rsidR="00084A29" w:rsidRPr="00084A29" w:rsidRDefault="00084A29" w:rsidP="00084A29">
      <w:pPr>
        <w:pStyle w:val="Paragraphedeliste"/>
        <w:widowControl/>
        <w:numPr>
          <w:ilvl w:val="0"/>
          <w:numId w:val="28"/>
        </w:numPr>
        <w:autoSpaceDE/>
        <w:autoSpaceDN/>
        <w:spacing w:before="100" w:beforeAutospacing="1" w:after="100" w:afterAutospacing="1" w:line="360" w:lineRule="auto"/>
        <w:jc w:val="both"/>
        <w:rPr>
          <w:rFonts w:ascii="Verdana" w:eastAsia="Times New Roman" w:hAnsi="Verdana"/>
          <w:color w:val="222222"/>
          <w:sz w:val="21"/>
          <w:szCs w:val="21"/>
        </w:rPr>
      </w:pPr>
      <w:r>
        <w:rPr>
          <w:rFonts w:ascii="Verdana" w:eastAsia="Times New Roman" w:hAnsi="Verdana"/>
          <w:color w:val="222222"/>
          <w:sz w:val="21"/>
          <w:szCs w:val="21"/>
        </w:rPr>
        <w:t>L</w:t>
      </w:r>
      <w:r w:rsidRPr="00084A29">
        <w:rPr>
          <w:rFonts w:ascii="Verdana" w:eastAsia="Times New Roman" w:hAnsi="Verdana"/>
          <w:color w:val="222222"/>
          <w:sz w:val="21"/>
          <w:szCs w:val="21"/>
        </w:rPr>
        <w:t>es commerces et les services à domiciles pourront reprendre leurs activités jusqu'à 21h.</w:t>
      </w:r>
    </w:p>
    <w:p w14:paraId="1FFED69C"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xml:space="preserve">Si les objectifs sanitaires sont atteints, le confinement sera levé le </w:t>
      </w:r>
      <w:r w:rsidRPr="00084A29">
        <w:rPr>
          <w:rStyle w:val="lev"/>
          <w:rFonts w:ascii="Verdana" w:eastAsia="Times New Roman" w:hAnsi="Verdana"/>
          <w:color w:val="222222"/>
          <w:sz w:val="21"/>
          <w:szCs w:val="21"/>
        </w:rPr>
        <w:t>15 décembre</w:t>
      </w:r>
      <w:r w:rsidRPr="00084A29">
        <w:rPr>
          <w:rFonts w:ascii="Verdana" w:eastAsia="Times New Roman" w:hAnsi="Verdana"/>
          <w:color w:val="222222"/>
          <w:sz w:val="21"/>
          <w:szCs w:val="21"/>
        </w:rPr>
        <w:t>. Un couvre-feu s'appliquera de 21h à 7h, à l'exception des 24 et 31 décembre. Les cinémas, les théâtres et les musées pourront rouvrir et les activités extra-scolaires en intérieur pourront reprendre. Les grands rassemblements resteront interdits, comme les fêtes dans les salles à louer.</w:t>
      </w:r>
    </w:p>
    <w:p w14:paraId="0E7BEC73"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w:t>
      </w:r>
    </w:p>
    <w:p w14:paraId="432AC015"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xml:space="preserve">Au </w:t>
      </w:r>
      <w:r w:rsidRPr="00084A29">
        <w:rPr>
          <w:rStyle w:val="lev"/>
          <w:rFonts w:ascii="Verdana" w:eastAsia="Times New Roman" w:hAnsi="Verdana"/>
          <w:color w:val="222222"/>
          <w:sz w:val="21"/>
          <w:szCs w:val="21"/>
        </w:rPr>
        <w:t>20 janvier</w:t>
      </w:r>
      <w:r w:rsidRPr="00084A29">
        <w:rPr>
          <w:rFonts w:ascii="Verdana" w:eastAsia="Times New Roman" w:hAnsi="Verdana"/>
          <w:color w:val="222222"/>
          <w:sz w:val="21"/>
          <w:szCs w:val="21"/>
        </w:rPr>
        <w:t>, si le nombre de cas est inférieur à 5 000 par jour, les salles de sport et les restaurants rouvriront, le couvre-feu sera décalé, les cours des lycées reprendront intégralement en présentiel.</w:t>
      </w:r>
    </w:p>
    <w:p w14:paraId="5A17CA55"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w:t>
      </w:r>
    </w:p>
    <w:p w14:paraId="5DB9FD83"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Le Président de la République a également demandé au Parlement de débattre d'éventuelles conditions d'isolement plus strictes pour les personnes contaminées.</w:t>
      </w:r>
    </w:p>
    <w:p w14:paraId="433F743D"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w:t>
      </w:r>
    </w:p>
    <w:p w14:paraId="745B2658"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xml:space="preserve">Il a également détaillé la stratégie de la France s'agissant de la </w:t>
      </w:r>
      <w:r w:rsidRPr="00084A29">
        <w:rPr>
          <w:rStyle w:val="lev"/>
          <w:rFonts w:ascii="Verdana" w:eastAsia="Times New Roman" w:hAnsi="Verdana"/>
          <w:color w:val="222222"/>
          <w:sz w:val="21"/>
          <w:szCs w:val="21"/>
        </w:rPr>
        <w:t>vaccination</w:t>
      </w:r>
      <w:r w:rsidRPr="00084A29">
        <w:rPr>
          <w:rFonts w:ascii="Verdana" w:eastAsia="Times New Roman" w:hAnsi="Verdana"/>
          <w:color w:val="222222"/>
          <w:sz w:val="21"/>
          <w:szCs w:val="21"/>
        </w:rPr>
        <w:t>. Elle repose sur plusieurs vaccins et est coordonnée à l'échelle européenne. Lorsque le comité sanitaire aura approuvé un ou des vaccins, un comité scientifique suivra chaque étape du déploiement. Il sera associé à un collectif de citoyens. Une campagne de vaccination massive sera mise en œuvre dès fin décembre - début janvier, dans un cadre clair et transparent, sans qu'elle soit rendue obligatoire.</w:t>
      </w:r>
    </w:p>
    <w:p w14:paraId="67DAE42B" w14:textId="77777777" w:rsidR="00084A29" w:rsidRPr="00084A29" w:rsidRDefault="00084A29" w:rsidP="00084A29">
      <w:pPr>
        <w:spacing w:line="360" w:lineRule="auto"/>
        <w:ind w:left="426"/>
        <w:jc w:val="both"/>
        <w:rPr>
          <w:rFonts w:ascii="Verdana" w:eastAsia="Times New Roman" w:hAnsi="Verdana"/>
          <w:color w:val="222222"/>
          <w:sz w:val="21"/>
          <w:szCs w:val="21"/>
        </w:rPr>
      </w:pPr>
      <w:r w:rsidRPr="00084A29">
        <w:rPr>
          <w:rFonts w:ascii="Verdana" w:eastAsia="Times New Roman" w:hAnsi="Verdana"/>
          <w:color w:val="222222"/>
          <w:sz w:val="21"/>
          <w:szCs w:val="21"/>
        </w:rPr>
        <w:t> </w:t>
      </w:r>
    </w:p>
    <w:p w14:paraId="7FA4CA53" w14:textId="600A4A04" w:rsidR="00B23B5B" w:rsidRDefault="00B23B5B">
      <w:pPr>
        <w:pStyle w:val="Corpsdetexte"/>
        <w:spacing w:before="130" w:line="285" w:lineRule="auto"/>
        <w:ind w:left="267" w:right="431"/>
        <w:jc w:val="center"/>
      </w:pPr>
    </w:p>
    <w:p w14:paraId="05C675D1" w14:textId="77777777" w:rsidR="00084A29" w:rsidRDefault="00084A29">
      <w:pPr>
        <w:pStyle w:val="Corpsdetexte"/>
        <w:spacing w:before="130" w:line="285" w:lineRule="auto"/>
        <w:ind w:left="267" w:right="431"/>
        <w:jc w:val="center"/>
      </w:pPr>
    </w:p>
    <w:p w14:paraId="5E1D868A" w14:textId="3CED84F3" w:rsidR="00B23B5B" w:rsidRDefault="00B23B5B">
      <w:pPr>
        <w:pStyle w:val="Corpsdetexte"/>
        <w:spacing w:before="130" w:line="285" w:lineRule="auto"/>
        <w:ind w:left="267" w:right="431"/>
        <w:jc w:val="center"/>
      </w:pPr>
    </w:p>
    <w:p w14:paraId="1FADF348" w14:textId="07D106C4" w:rsidR="00B23B5B" w:rsidRDefault="00B23B5B">
      <w:pPr>
        <w:pStyle w:val="Corpsdetexte"/>
        <w:spacing w:before="130" w:line="285" w:lineRule="auto"/>
        <w:ind w:left="267" w:right="431"/>
        <w:jc w:val="center"/>
      </w:pPr>
    </w:p>
    <w:p w14:paraId="2527BFFB" w14:textId="00FCC19A" w:rsidR="00EB0A78" w:rsidRDefault="00EB0A78">
      <w:pPr>
        <w:pStyle w:val="Corpsdetexte"/>
        <w:spacing w:before="130" w:line="285" w:lineRule="auto"/>
        <w:ind w:left="267" w:right="431"/>
        <w:jc w:val="center"/>
      </w:pPr>
    </w:p>
    <w:p w14:paraId="7B9BD402" w14:textId="2421513B" w:rsidR="00EB0A78" w:rsidRDefault="00EB0A78">
      <w:pPr>
        <w:pStyle w:val="Corpsdetexte"/>
        <w:spacing w:before="130" w:line="285" w:lineRule="auto"/>
        <w:ind w:left="267" w:right="431"/>
        <w:jc w:val="center"/>
      </w:pPr>
    </w:p>
    <w:p w14:paraId="723041A1" w14:textId="4757B415" w:rsidR="00CC4D6D" w:rsidRDefault="00CC4D6D" w:rsidP="00CC4D6D">
      <w:pPr>
        <w:pStyle w:val="Corpsdetexte"/>
        <w:spacing w:before="130" w:line="285" w:lineRule="auto"/>
        <w:ind w:left="267" w:right="431"/>
      </w:pPr>
      <w:r w:rsidRPr="00CC4D6D">
        <w:rPr>
          <w:rStyle w:val="lev"/>
          <w:rFonts w:ascii="Verdana" w:hAnsi="Verdana"/>
          <w:color w:val="A81815"/>
          <w:sz w:val="27"/>
          <w:szCs w:val="27"/>
        </w:rPr>
        <w:t>Protocole sanitaire pour les commerces/ mise en œuvre de la demande de dérogation au repos dominical</w:t>
      </w:r>
    </w:p>
    <w:p w14:paraId="6AC99362" w14:textId="52280D36" w:rsidR="00CC4D6D" w:rsidRDefault="00CC4D6D">
      <w:pPr>
        <w:pStyle w:val="Corpsdetexte"/>
        <w:spacing w:before="130" w:line="285" w:lineRule="auto"/>
        <w:ind w:left="267" w:right="431"/>
        <w:jc w:val="center"/>
      </w:pPr>
    </w:p>
    <w:p w14:paraId="0350D181" w14:textId="1474D9F9" w:rsidR="00CC4D6D" w:rsidRPr="00CC4D6D" w:rsidRDefault="00CC4D6D" w:rsidP="00CC4D6D">
      <w:pPr>
        <w:spacing w:line="360" w:lineRule="auto"/>
        <w:ind w:left="284" w:right="286"/>
        <w:jc w:val="both"/>
        <w:rPr>
          <w:rFonts w:ascii="Verdana" w:eastAsiaTheme="minorHAnsi" w:hAnsi="Verdana" w:cs="Calibri"/>
          <w:sz w:val="20"/>
          <w:szCs w:val="20"/>
        </w:rPr>
      </w:pPr>
      <w:r w:rsidRPr="00CC4D6D">
        <w:rPr>
          <w:rFonts w:ascii="Verdana" w:hAnsi="Verdana"/>
          <w:sz w:val="20"/>
          <w:szCs w:val="20"/>
        </w:rPr>
        <w:t>Vous trouverez ci-</w:t>
      </w:r>
      <w:r>
        <w:rPr>
          <w:rFonts w:ascii="Verdana" w:hAnsi="Verdana"/>
          <w:sz w:val="20"/>
          <w:szCs w:val="20"/>
        </w:rPr>
        <w:t xml:space="preserve">dessous </w:t>
      </w:r>
      <w:r w:rsidRPr="00CC4D6D">
        <w:rPr>
          <w:rFonts w:ascii="Verdana" w:hAnsi="Verdana"/>
          <w:sz w:val="20"/>
          <w:szCs w:val="20"/>
        </w:rPr>
        <w:t xml:space="preserve">le </w:t>
      </w:r>
      <w:r w:rsidRPr="00CC4D6D">
        <w:rPr>
          <w:rFonts w:ascii="Verdana" w:hAnsi="Verdana"/>
          <w:b/>
          <w:bCs/>
          <w:sz w:val="20"/>
          <w:szCs w:val="20"/>
          <w:u w:val="single"/>
        </w:rPr>
        <w:t>nouveau protocole sanitaire applicable désormais à l’ensemble des commerces</w:t>
      </w:r>
      <w:r w:rsidRPr="00CC4D6D">
        <w:rPr>
          <w:rFonts w:ascii="Verdana" w:hAnsi="Verdana"/>
          <w:sz w:val="20"/>
          <w:szCs w:val="20"/>
        </w:rPr>
        <w:t xml:space="preserve"> qu’ils aient été ou non autorisés à ouvrir pendant les périodes de confinement, sauf les marchés couverts et ouverts qui font l’objet d’un dispositif qui leur est propre. Il complète et précise le protocole national en entreprise (PNE) et fait l’objet de développement dans le cadre de fiches spécifiques pour les métiers. Vous constaterez que la jauge est renforcée, ainsi que l’information du client et que des mesures viennent garantir l’effectivité de la jauge et le respect des principes de distanciation physique et d’hygiène. </w:t>
      </w:r>
    </w:p>
    <w:p w14:paraId="4E81E873" w14:textId="77777777" w:rsidR="00CC4D6D" w:rsidRPr="00CC4D6D" w:rsidRDefault="00CC4D6D" w:rsidP="00CC4D6D">
      <w:pPr>
        <w:spacing w:line="360" w:lineRule="auto"/>
        <w:ind w:left="284" w:right="286"/>
        <w:jc w:val="both"/>
        <w:rPr>
          <w:rFonts w:ascii="Verdana" w:hAnsi="Verdana"/>
          <w:sz w:val="20"/>
          <w:szCs w:val="20"/>
        </w:rPr>
      </w:pPr>
    </w:p>
    <w:p w14:paraId="68BF7286" w14:textId="4A4DEAB6" w:rsidR="00CC4D6D" w:rsidRPr="00CC4D6D" w:rsidRDefault="00CC4D6D" w:rsidP="00CC4D6D">
      <w:pPr>
        <w:spacing w:line="360" w:lineRule="auto"/>
        <w:ind w:left="284" w:right="286"/>
        <w:jc w:val="both"/>
        <w:rPr>
          <w:rFonts w:ascii="Verdana" w:hAnsi="Verdana"/>
          <w:sz w:val="20"/>
          <w:szCs w:val="20"/>
        </w:rPr>
      </w:pPr>
      <w:r w:rsidRPr="00CC4D6D">
        <w:rPr>
          <w:rFonts w:ascii="Verdana" w:hAnsi="Verdana"/>
          <w:sz w:val="20"/>
          <w:szCs w:val="20"/>
        </w:rPr>
        <w:t xml:space="preserve">Par ailleurs pour vous accompagner dans la mise en œuvre de la </w:t>
      </w:r>
      <w:r w:rsidRPr="00CC4D6D">
        <w:rPr>
          <w:rFonts w:ascii="Verdana" w:hAnsi="Verdana"/>
          <w:b/>
          <w:bCs/>
          <w:sz w:val="20"/>
          <w:szCs w:val="20"/>
          <w:u w:val="single"/>
        </w:rPr>
        <w:t>demande de dérogation au principe de fermeture dominicale</w:t>
      </w:r>
      <w:r w:rsidRPr="00CC4D6D">
        <w:rPr>
          <w:rFonts w:ascii="Verdana" w:hAnsi="Verdana"/>
          <w:sz w:val="20"/>
          <w:szCs w:val="20"/>
        </w:rPr>
        <w:t xml:space="preserve"> pour les mois de novembre et décembre 2020, vous trouverez également </w:t>
      </w:r>
      <w:r w:rsidRPr="00CC4D6D">
        <w:rPr>
          <w:rFonts w:ascii="Verdana" w:hAnsi="Verdana"/>
          <w:b/>
          <w:bCs/>
          <w:sz w:val="20"/>
          <w:szCs w:val="20"/>
          <w:u w:val="single"/>
        </w:rPr>
        <w:t>un modèle de courrier à transmettre au préfet de votre département, après l’avoir complété avec la liste des secteurs et adapté</w:t>
      </w:r>
      <w:r w:rsidRPr="00CC4D6D">
        <w:rPr>
          <w:rFonts w:ascii="Verdana" w:hAnsi="Verdana"/>
          <w:sz w:val="20"/>
          <w:szCs w:val="20"/>
        </w:rPr>
        <w:t xml:space="preserve"> (passages surlignés en jaune) afin de demander à ce que les commerces de la zone géographique concernée puissent bénéficier de cette dérogation. Il est recommandé d’adresser une copie de ce courrier à l’union départementale de la DIRECCTE. </w:t>
      </w:r>
    </w:p>
    <w:p w14:paraId="13995AFF" w14:textId="77777777" w:rsidR="00CC4D6D" w:rsidRPr="00CC4D6D" w:rsidRDefault="00CC4D6D" w:rsidP="00CC4D6D">
      <w:pPr>
        <w:ind w:left="284" w:right="286"/>
        <w:rPr>
          <w:rFonts w:ascii="Verdana" w:hAnsi="Verdana"/>
          <w:sz w:val="20"/>
          <w:szCs w:val="20"/>
        </w:rPr>
      </w:pPr>
    </w:p>
    <w:p w14:paraId="7D4493B8" w14:textId="77777777" w:rsidR="00CC4D6D" w:rsidRPr="00CC4D6D" w:rsidRDefault="00CC4D6D" w:rsidP="00CC4D6D">
      <w:pPr>
        <w:ind w:left="284" w:right="286"/>
        <w:rPr>
          <w:rFonts w:ascii="Verdana" w:hAnsi="Verdana"/>
          <w:sz w:val="20"/>
          <w:szCs w:val="20"/>
        </w:rPr>
      </w:pPr>
    </w:p>
    <w:p w14:paraId="4AE3E4B1" w14:textId="2A32191E" w:rsidR="00CC4D6D" w:rsidRPr="00CC4D6D" w:rsidRDefault="00CC4D6D" w:rsidP="00CC4D6D">
      <w:pPr>
        <w:ind w:left="284" w:right="286"/>
        <w:jc w:val="both"/>
        <w:rPr>
          <w:rFonts w:ascii="Verdana" w:hAnsi="Verdana"/>
          <w:color w:val="C00000"/>
          <w:sz w:val="20"/>
          <w:szCs w:val="20"/>
        </w:rPr>
      </w:pPr>
      <w:r w:rsidRPr="00CC4D6D">
        <w:rPr>
          <w:rFonts w:ascii="Verdana" w:hAnsi="Verdana"/>
          <w:color w:val="C00000"/>
          <w:sz w:val="20"/>
          <w:szCs w:val="20"/>
        </w:rPr>
        <w:t>Il est cependant à noter que cette demande n’a d’intérêt que si ces cinq dimanches n’ont pas déjà fait l’objet d’une autorisation d’ouverture dérogatoire, notamment par le maire dans le cadre des articles L3132-26 à L3132-27-1 du Code du travail.</w:t>
      </w:r>
    </w:p>
    <w:p w14:paraId="23C9350A" w14:textId="77777777" w:rsidR="00CC4D6D" w:rsidRPr="00CC4D6D" w:rsidRDefault="00CC4D6D" w:rsidP="00CC4D6D">
      <w:pPr>
        <w:ind w:left="284" w:right="286"/>
        <w:rPr>
          <w:rFonts w:ascii="Verdana" w:hAnsi="Verdana"/>
          <w:sz w:val="20"/>
          <w:szCs w:val="20"/>
        </w:rPr>
      </w:pPr>
    </w:p>
    <w:p w14:paraId="79049932" w14:textId="78176C18" w:rsidR="00CC4D6D" w:rsidRPr="00CC4D6D" w:rsidRDefault="00CC4D6D" w:rsidP="002C0EC3">
      <w:pPr>
        <w:spacing w:line="276" w:lineRule="auto"/>
        <w:ind w:left="284" w:right="286"/>
        <w:rPr>
          <w:rFonts w:ascii="Verdana" w:hAnsi="Verdana"/>
          <w:sz w:val="20"/>
          <w:szCs w:val="20"/>
        </w:rPr>
      </w:pPr>
      <w:r w:rsidRPr="00CC4D6D">
        <w:rPr>
          <w:rFonts w:ascii="Verdana" w:hAnsi="Verdana"/>
          <w:sz w:val="20"/>
          <w:szCs w:val="20"/>
        </w:rPr>
        <w:t xml:space="preserve">De plus, il </w:t>
      </w:r>
      <w:r>
        <w:rPr>
          <w:rFonts w:ascii="Verdana" w:hAnsi="Verdana"/>
          <w:sz w:val="20"/>
          <w:szCs w:val="20"/>
        </w:rPr>
        <w:t>nous</w:t>
      </w:r>
      <w:r w:rsidRPr="00CC4D6D">
        <w:rPr>
          <w:rFonts w:ascii="Verdana" w:hAnsi="Verdana"/>
          <w:sz w:val="20"/>
          <w:szCs w:val="20"/>
        </w:rPr>
        <w:t xml:space="preserve"> revient de vous apporter les précisions du Ministère du travail, de l’emploi et de l’insertion en réponse à certaines de nos interrogations :</w:t>
      </w:r>
    </w:p>
    <w:p w14:paraId="73BAE37A" w14:textId="02694647" w:rsidR="00CC4D6D" w:rsidRDefault="00CC4D6D" w:rsidP="002C0EC3">
      <w:pPr>
        <w:pStyle w:val="Paragraphedeliste"/>
        <w:numPr>
          <w:ilvl w:val="0"/>
          <w:numId w:val="41"/>
        </w:numPr>
        <w:spacing w:line="276" w:lineRule="auto"/>
        <w:ind w:right="286"/>
        <w:rPr>
          <w:rFonts w:ascii="Verdana" w:hAnsi="Verdana"/>
          <w:sz w:val="20"/>
          <w:szCs w:val="20"/>
        </w:rPr>
      </w:pPr>
      <w:r w:rsidRPr="00CC4D6D">
        <w:rPr>
          <w:rFonts w:ascii="Verdana" w:hAnsi="Verdana"/>
          <w:sz w:val="20"/>
          <w:szCs w:val="20"/>
        </w:rPr>
        <w:t>Toutes</w:t>
      </w:r>
      <w:r w:rsidRPr="00CC4D6D">
        <w:rPr>
          <w:rFonts w:ascii="Verdana" w:hAnsi="Verdana"/>
          <w:sz w:val="20"/>
          <w:szCs w:val="20"/>
        </w:rPr>
        <w:t xml:space="preserve"> les entreprises, et pas uniquement celles n’ayant pu recevoir du public depuis le 30 octobre, sont visées par ces dérogations ;</w:t>
      </w:r>
    </w:p>
    <w:p w14:paraId="2B9AF6B2" w14:textId="2F99AF3F" w:rsidR="00CC4D6D" w:rsidRDefault="00CC4D6D" w:rsidP="002C0EC3">
      <w:pPr>
        <w:pStyle w:val="Paragraphedeliste"/>
        <w:numPr>
          <w:ilvl w:val="0"/>
          <w:numId w:val="41"/>
        </w:numPr>
        <w:spacing w:line="276" w:lineRule="auto"/>
        <w:ind w:right="286"/>
        <w:rPr>
          <w:rFonts w:ascii="Verdana" w:hAnsi="Verdana"/>
          <w:sz w:val="20"/>
          <w:szCs w:val="20"/>
        </w:rPr>
      </w:pPr>
      <w:r w:rsidRPr="00CC4D6D">
        <w:rPr>
          <w:rFonts w:ascii="Verdana" w:hAnsi="Verdana"/>
          <w:sz w:val="20"/>
          <w:szCs w:val="20"/>
        </w:rPr>
        <w:t>Tous</w:t>
      </w:r>
      <w:r w:rsidRPr="00CC4D6D">
        <w:rPr>
          <w:rFonts w:ascii="Verdana" w:hAnsi="Verdana"/>
          <w:sz w:val="20"/>
          <w:szCs w:val="20"/>
        </w:rPr>
        <w:t xml:space="preserve"> les commerces sont concernés, le commerce de détail comme les prestataires de services ;</w:t>
      </w:r>
    </w:p>
    <w:p w14:paraId="173B6216" w14:textId="73D4874B" w:rsidR="00CC4D6D" w:rsidRDefault="00CC4D6D" w:rsidP="002C0EC3">
      <w:pPr>
        <w:pStyle w:val="Paragraphedeliste"/>
        <w:numPr>
          <w:ilvl w:val="0"/>
          <w:numId w:val="41"/>
        </w:numPr>
        <w:spacing w:line="276" w:lineRule="auto"/>
        <w:ind w:right="286"/>
        <w:rPr>
          <w:rFonts w:ascii="Verdana" w:hAnsi="Verdana"/>
          <w:sz w:val="20"/>
          <w:szCs w:val="20"/>
        </w:rPr>
      </w:pPr>
      <w:r w:rsidRPr="00CC4D6D">
        <w:rPr>
          <w:rFonts w:ascii="Verdana" w:hAnsi="Verdana"/>
          <w:sz w:val="20"/>
          <w:szCs w:val="20"/>
        </w:rPr>
        <w:t>Aucun</w:t>
      </w:r>
      <w:r w:rsidRPr="00CC4D6D">
        <w:rPr>
          <w:rFonts w:ascii="Verdana" w:hAnsi="Verdana"/>
          <w:sz w:val="20"/>
          <w:szCs w:val="20"/>
        </w:rPr>
        <w:t xml:space="preserve"> accord collectif n’est nécessaire pour bénéficier de la dérogation mais il faut prévoir les contreparties ;</w:t>
      </w:r>
    </w:p>
    <w:p w14:paraId="2875371A" w14:textId="1CC2C9B4" w:rsidR="00CC4D6D" w:rsidRPr="00CC4D6D" w:rsidRDefault="00CC4D6D" w:rsidP="002C0EC3">
      <w:pPr>
        <w:pStyle w:val="Paragraphedeliste"/>
        <w:numPr>
          <w:ilvl w:val="0"/>
          <w:numId w:val="41"/>
        </w:numPr>
        <w:spacing w:line="276" w:lineRule="auto"/>
        <w:ind w:right="286"/>
        <w:rPr>
          <w:rFonts w:ascii="Verdana" w:hAnsi="Verdana"/>
          <w:sz w:val="20"/>
          <w:szCs w:val="20"/>
        </w:rPr>
      </w:pPr>
      <w:r w:rsidRPr="00CC4D6D">
        <w:rPr>
          <w:rFonts w:ascii="Verdana" w:hAnsi="Verdana"/>
          <w:sz w:val="20"/>
          <w:szCs w:val="20"/>
        </w:rPr>
        <w:t>Une</w:t>
      </w:r>
      <w:r w:rsidRPr="00CC4D6D">
        <w:rPr>
          <w:rFonts w:ascii="Verdana" w:hAnsi="Verdana"/>
          <w:sz w:val="20"/>
          <w:szCs w:val="20"/>
        </w:rPr>
        <w:t xml:space="preserve"> organisation professionnelle ou une union territoriale CPME peut adresser une demande pour l’ensemble de ses adhérents, comme cela est préconisé par le Ministère, étant précisé que les arrêtés auront une portée collective.</w:t>
      </w:r>
    </w:p>
    <w:p w14:paraId="658FBF22" w14:textId="56A4787B" w:rsidR="00CC4D6D" w:rsidRDefault="00CC4D6D">
      <w:pPr>
        <w:pStyle w:val="Corpsdetexte"/>
        <w:spacing w:before="130" w:line="285" w:lineRule="auto"/>
        <w:ind w:left="267" w:right="431"/>
        <w:jc w:val="center"/>
      </w:pPr>
    </w:p>
    <w:p w14:paraId="7EAEED8E" w14:textId="2BF8BD4F" w:rsidR="00CC4D6D" w:rsidRPr="00CA6A09" w:rsidRDefault="00CA6A09" w:rsidP="00CA6A09">
      <w:pPr>
        <w:pStyle w:val="Corpsdetexte"/>
        <w:spacing w:before="130" w:line="285" w:lineRule="auto"/>
        <w:ind w:left="267" w:right="431"/>
        <w:rPr>
          <w:rFonts w:ascii="Verdana" w:hAnsi="Verdana"/>
          <w:b/>
          <w:bCs/>
          <w:sz w:val="20"/>
          <w:szCs w:val="20"/>
        </w:rPr>
      </w:pPr>
      <w:hyperlink r:id="rId27" w:history="1">
        <w:r w:rsidRPr="00CA6A09">
          <w:rPr>
            <w:rStyle w:val="Lienhypertexte"/>
            <w:rFonts w:ascii="Verdana" w:hAnsi="Verdana"/>
            <w:b/>
            <w:bCs/>
            <w:color w:val="1F497D" w:themeColor="text2"/>
            <w:sz w:val="20"/>
            <w:szCs w:val="20"/>
          </w:rPr>
          <w:t>Téléchargez le nouveau protocole sanitaire</w:t>
        </w:r>
      </w:hyperlink>
    </w:p>
    <w:p w14:paraId="24ADDF6F" w14:textId="7E0114A9" w:rsidR="00CA6A09" w:rsidRPr="00CA6A09" w:rsidRDefault="00CA6A09" w:rsidP="00CA6A09">
      <w:pPr>
        <w:pStyle w:val="Corpsdetexte"/>
        <w:spacing w:before="130" w:line="285" w:lineRule="auto"/>
        <w:ind w:left="267" w:right="431"/>
        <w:rPr>
          <w:rFonts w:ascii="Verdana" w:hAnsi="Verdana"/>
          <w:b/>
          <w:bCs/>
          <w:color w:val="1F497D" w:themeColor="text2"/>
          <w:sz w:val="20"/>
          <w:szCs w:val="20"/>
        </w:rPr>
      </w:pPr>
      <w:hyperlink r:id="rId28" w:history="1">
        <w:r w:rsidRPr="00CA6A09">
          <w:rPr>
            <w:rStyle w:val="Lienhypertexte"/>
            <w:rFonts w:ascii="Verdana" w:hAnsi="Verdana"/>
            <w:b/>
            <w:bCs/>
            <w:color w:val="1F497D" w:themeColor="text2"/>
            <w:sz w:val="20"/>
            <w:szCs w:val="20"/>
          </w:rPr>
          <w:t>Téléchargez le modèle de courrier</w:t>
        </w:r>
      </w:hyperlink>
      <w:r w:rsidRPr="00CA6A09">
        <w:rPr>
          <w:rFonts w:ascii="Verdana" w:hAnsi="Verdana"/>
          <w:b/>
          <w:bCs/>
          <w:color w:val="1F497D" w:themeColor="text2"/>
          <w:sz w:val="20"/>
          <w:szCs w:val="20"/>
        </w:rPr>
        <w:t xml:space="preserve"> </w:t>
      </w:r>
    </w:p>
    <w:p w14:paraId="7EBBBD0F" w14:textId="00835A37" w:rsidR="00CC4D6D" w:rsidRDefault="00CC4D6D">
      <w:pPr>
        <w:pStyle w:val="Corpsdetexte"/>
        <w:spacing w:before="130" w:line="285" w:lineRule="auto"/>
        <w:ind w:left="267" w:right="431"/>
        <w:jc w:val="center"/>
      </w:pPr>
    </w:p>
    <w:p w14:paraId="4A28B3A4" w14:textId="1680753F" w:rsidR="00CA6A09" w:rsidRDefault="00CA6A09">
      <w:pPr>
        <w:pStyle w:val="Corpsdetexte"/>
        <w:spacing w:before="130" w:line="285" w:lineRule="auto"/>
        <w:ind w:left="267" w:right="431"/>
        <w:jc w:val="center"/>
      </w:pPr>
    </w:p>
    <w:p w14:paraId="591EA895" w14:textId="08364CE6" w:rsidR="00CA6A09" w:rsidRDefault="00CA6A09">
      <w:pPr>
        <w:pStyle w:val="Corpsdetexte"/>
        <w:spacing w:before="130" w:line="285" w:lineRule="auto"/>
        <w:ind w:left="267" w:right="431"/>
        <w:jc w:val="center"/>
      </w:pPr>
    </w:p>
    <w:p w14:paraId="2630D532" w14:textId="3A6F9723" w:rsidR="00CA6A09" w:rsidRDefault="00CA6A09">
      <w:pPr>
        <w:pStyle w:val="Corpsdetexte"/>
        <w:spacing w:before="130" w:line="285" w:lineRule="auto"/>
        <w:ind w:left="267" w:right="431"/>
        <w:jc w:val="center"/>
      </w:pPr>
    </w:p>
    <w:p w14:paraId="6605E77D" w14:textId="0B8E9515" w:rsidR="00CA6A09" w:rsidRDefault="00CA6A09">
      <w:pPr>
        <w:pStyle w:val="Corpsdetexte"/>
        <w:spacing w:before="130" w:line="285" w:lineRule="auto"/>
        <w:ind w:left="267" w:right="431"/>
        <w:jc w:val="center"/>
      </w:pPr>
    </w:p>
    <w:p w14:paraId="77FA04F7" w14:textId="4D9D7CBA" w:rsidR="00CA6A09" w:rsidRDefault="00CA6A09">
      <w:pPr>
        <w:pStyle w:val="Corpsdetexte"/>
        <w:spacing w:before="130" w:line="285" w:lineRule="auto"/>
        <w:ind w:left="267" w:right="431"/>
        <w:jc w:val="center"/>
      </w:pPr>
    </w:p>
    <w:p w14:paraId="316C0F6F" w14:textId="1998E6D9" w:rsidR="000E0083" w:rsidRDefault="000E0083" w:rsidP="00EB0A78">
      <w:pPr>
        <w:ind w:left="284"/>
        <w:jc w:val="both"/>
        <w:rPr>
          <w:rFonts w:ascii="Verdana" w:hAnsi="Verdana"/>
          <w:b/>
          <w:bCs/>
          <w:color w:val="114D61"/>
          <w:sz w:val="28"/>
          <w:szCs w:val="28"/>
        </w:rPr>
      </w:pPr>
    </w:p>
    <w:p w14:paraId="19DCDE4A" w14:textId="61BEA324" w:rsidR="000E0083" w:rsidRDefault="00A17A32" w:rsidP="00EB0A78">
      <w:pPr>
        <w:ind w:left="284"/>
        <w:jc w:val="both"/>
        <w:rPr>
          <w:rFonts w:ascii="Verdana" w:hAnsi="Verdana"/>
          <w:b/>
          <w:bCs/>
          <w:color w:val="114D61"/>
          <w:sz w:val="28"/>
          <w:szCs w:val="28"/>
        </w:rPr>
      </w:pPr>
      <w:r>
        <w:rPr>
          <w:rStyle w:val="lev"/>
          <w:rFonts w:ascii="Verdana" w:hAnsi="Verdana"/>
          <w:color w:val="A81815"/>
          <w:sz w:val="27"/>
          <w:szCs w:val="27"/>
        </w:rPr>
        <w:t>Mesures sociales : Emploi et formation</w:t>
      </w:r>
    </w:p>
    <w:p w14:paraId="51245B0C" w14:textId="77777777" w:rsidR="00A17A32" w:rsidRDefault="00A17A32" w:rsidP="00EB0A78">
      <w:pPr>
        <w:ind w:left="284"/>
        <w:jc w:val="both"/>
        <w:rPr>
          <w:rFonts w:ascii="Verdana" w:hAnsi="Verdana"/>
          <w:b/>
          <w:bCs/>
          <w:color w:val="114D61"/>
          <w:sz w:val="28"/>
          <w:szCs w:val="28"/>
        </w:rPr>
      </w:pPr>
    </w:p>
    <w:p w14:paraId="342D6E41" w14:textId="77777777" w:rsidR="00CC4D6D" w:rsidRDefault="00CC4D6D" w:rsidP="000E0083">
      <w:pPr>
        <w:pStyle w:val="NormalWeb"/>
        <w:spacing w:before="0" w:beforeAutospacing="0" w:after="0" w:afterAutospacing="0" w:line="300" w:lineRule="exact"/>
        <w:ind w:left="567"/>
        <w:rPr>
          <w:rStyle w:val="lev"/>
          <w:rFonts w:ascii="Verdana" w:hAnsi="Verdana" w:cs="Arial"/>
          <w:color w:val="A81815"/>
          <w:lang w:eastAsia="en-US"/>
        </w:rPr>
      </w:pPr>
    </w:p>
    <w:p w14:paraId="3C56FA48" w14:textId="23781CEE" w:rsidR="000E0083" w:rsidRPr="00A17A32" w:rsidRDefault="000E0083" w:rsidP="000E0083">
      <w:pPr>
        <w:pStyle w:val="NormalWeb"/>
        <w:spacing w:before="0" w:beforeAutospacing="0" w:after="0" w:afterAutospacing="0" w:line="300" w:lineRule="exact"/>
        <w:ind w:left="567"/>
        <w:rPr>
          <w:rStyle w:val="lev"/>
          <w:rFonts w:ascii="Verdana" w:hAnsi="Verdana"/>
          <w:color w:val="A81815"/>
          <w:lang w:eastAsia="en-US"/>
        </w:rPr>
      </w:pPr>
      <w:r w:rsidRPr="00A17A32">
        <w:rPr>
          <w:rStyle w:val="lev"/>
          <w:rFonts w:ascii="Verdana" w:hAnsi="Verdana" w:cs="Arial"/>
          <w:color w:val="A81815"/>
          <w:lang w:eastAsia="en-US"/>
        </w:rPr>
        <w:t>Organisation du travail :</w:t>
      </w:r>
    </w:p>
    <w:p w14:paraId="6FCC6369" w14:textId="78EF5A1D" w:rsidR="000E0083" w:rsidRPr="001F30AB" w:rsidRDefault="000E0083" w:rsidP="00D07552">
      <w:pPr>
        <w:widowControl/>
        <w:numPr>
          <w:ilvl w:val="0"/>
          <w:numId w:val="29"/>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Style w:val="lev"/>
          <w:rFonts w:ascii="Verdana" w:eastAsia="Times New Roman" w:hAnsi="Verdana"/>
          <w:sz w:val="20"/>
          <w:szCs w:val="20"/>
        </w:rPr>
        <w:t>Principe : recours au télétravail à 100 %</w:t>
      </w:r>
      <w:r w:rsidRPr="001F30AB">
        <w:rPr>
          <w:rFonts w:ascii="Verdana" w:eastAsia="Times New Roman" w:hAnsi="Verdana"/>
          <w:sz w:val="20"/>
          <w:szCs w:val="20"/>
        </w:rPr>
        <w:br/>
        <w:t>En savoir plus : consultez le </w:t>
      </w:r>
      <w:hyperlink r:id="rId29" w:tgtFrame="_blank" w:history="1">
        <w:r w:rsidRPr="000E0083">
          <w:rPr>
            <w:rStyle w:val="Lienhypertexte"/>
            <w:rFonts w:ascii="Verdana" w:eastAsia="Times New Roman" w:hAnsi="Verdana"/>
            <w:b/>
            <w:bCs/>
            <w:color w:val="1F497D" w:themeColor="text2"/>
            <w:sz w:val="20"/>
            <w:szCs w:val="20"/>
          </w:rPr>
          <w:t>questions-réponses</w:t>
        </w:r>
      </w:hyperlink>
      <w:r w:rsidRPr="000E0083">
        <w:rPr>
          <w:rFonts w:ascii="Verdana" w:eastAsia="Times New Roman" w:hAnsi="Verdana"/>
          <w:color w:val="1F497D" w:themeColor="text2"/>
          <w:sz w:val="20"/>
          <w:szCs w:val="20"/>
        </w:rPr>
        <w:t> </w:t>
      </w:r>
      <w:r w:rsidRPr="001F30AB">
        <w:rPr>
          <w:rFonts w:ascii="Verdana" w:eastAsia="Times New Roman" w:hAnsi="Verdana"/>
          <w:sz w:val="20"/>
          <w:szCs w:val="20"/>
        </w:rPr>
        <w:t>du ministère du Travail sur le télétravail.</w:t>
      </w:r>
    </w:p>
    <w:p w14:paraId="3144F5DA" w14:textId="34B76863" w:rsidR="00FD4A8E" w:rsidRPr="00CC4D6D" w:rsidRDefault="000E0083" w:rsidP="00D07552">
      <w:pPr>
        <w:widowControl/>
        <w:numPr>
          <w:ilvl w:val="0"/>
          <w:numId w:val="29"/>
        </w:numPr>
        <w:autoSpaceDE/>
        <w:autoSpaceDN/>
        <w:spacing w:before="100" w:beforeAutospacing="1" w:after="100" w:afterAutospacing="1" w:line="276" w:lineRule="auto"/>
        <w:ind w:left="1020" w:hanging="240"/>
        <w:rPr>
          <w:rFonts w:ascii="Verdana" w:eastAsia="Times New Roman" w:hAnsi="Verdana"/>
          <w:sz w:val="20"/>
          <w:szCs w:val="20"/>
        </w:rPr>
      </w:pPr>
      <w:r w:rsidRPr="00CC4D6D">
        <w:rPr>
          <w:rStyle w:val="lev"/>
          <w:rFonts w:ascii="Verdana" w:eastAsia="Times New Roman" w:hAnsi="Verdana"/>
          <w:sz w:val="20"/>
          <w:szCs w:val="20"/>
        </w:rPr>
        <w:t>Exception :</w:t>
      </w:r>
      <w:r w:rsidRPr="00CC4D6D">
        <w:rPr>
          <w:rFonts w:ascii="Verdana" w:eastAsia="Times New Roman" w:hAnsi="Verdana"/>
          <w:sz w:val="20"/>
          <w:szCs w:val="20"/>
        </w:rPr>
        <w:t xml:space="preserve"> maintien du travail en présentiel si les alternants ne peuvent effectuer l’ensemble de leurs tâches à distance et sous réserve du respect du protocole sanitaire.</w:t>
      </w:r>
      <w:r w:rsidRPr="00CC4D6D">
        <w:rPr>
          <w:rFonts w:ascii="Verdana" w:eastAsia="Times New Roman" w:hAnsi="Verdana"/>
          <w:sz w:val="20"/>
          <w:szCs w:val="20"/>
        </w:rPr>
        <w:br/>
      </w:r>
    </w:p>
    <w:p w14:paraId="0236FCEE" w14:textId="13859F7B" w:rsidR="00FD4A8E" w:rsidRPr="00FD4A8E" w:rsidRDefault="00FD4A8E" w:rsidP="00D07552">
      <w:pPr>
        <w:widowControl/>
        <w:numPr>
          <w:ilvl w:val="0"/>
          <w:numId w:val="29"/>
        </w:numPr>
        <w:autoSpaceDE/>
        <w:autoSpaceDN/>
        <w:spacing w:before="100" w:beforeAutospacing="1" w:after="100" w:afterAutospacing="1" w:line="276" w:lineRule="auto"/>
        <w:ind w:left="1020" w:hanging="240"/>
        <w:jc w:val="both"/>
        <w:rPr>
          <w:rFonts w:ascii="Verdana" w:eastAsia="Times New Roman" w:hAnsi="Verdana"/>
          <w:sz w:val="20"/>
          <w:szCs w:val="20"/>
        </w:rPr>
      </w:pPr>
      <w:r>
        <w:rPr>
          <w:rStyle w:val="lev"/>
          <w:rFonts w:ascii="Verdana" w:eastAsia="Times New Roman" w:hAnsi="Verdana"/>
          <w:sz w:val="20"/>
          <w:szCs w:val="20"/>
        </w:rPr>
        <w:t>Texte sur les IRP</w:t>
      </w:r>
    </w:p>
    <w:p w14:paraId="43BA983F" w14:textId="77777777" w:rsidR="00A17A32" w:rsidRPr="00A17A32" w:rsidRDefault="00A17A32" w:rsidP="00D07552">
      <w:pPr>
        <w:spacing w:line="276" w:lineRule="auto"/>
        <w:ind w:left="567"/>
        <w:jc w:val="both"/>
        <w:rPr>
          <w:rFonts w:ascii="Verdana" w:eastAsiaTheme="minorHAnsi" w:hAnsi="Verdana" w:cs="Calibri"/>
          <w:sz w:val="20"/>
          <w:szCs w:val="20"/>
        </w:rPr>
      </w:pPr>
      <w:r w:rsidRPr="00A17A32">
        <w:rPr>
          <w:rFonts w:ascii="Verdana" w:hAnsi="Verdana"/>
          <w:sz w:val="20"/>
          <w:szCs w:val="20"/>
        </w:rPr>
        <w:t>Il me semble utile de vous alerter sur la parution ce jour d’un texte sur les réunions des IRP. En effet</w:t>
      </w:r>
      <w:r w:rsidRPr="00A17A32">
        <w:rPr>
          <w:rFonts w:ascii="Verdana" w:hAnsi="Verdana"/>
          <w:sz w:val="20"/>
          <w:szCs w:val="20"/>
          <w:u w:val="single"/>
        </w:rPr>
        <w:t xml:space="preserve"> </w:t>
      </w:r>
      <w:r w:rsidRPr="00A17A32">
        <w:rPr>
          <w:rFonts w:ascii="Verdana" w:hAnsi="Verdana"/>
          <w:sz w:val="20"/>
          <w:szCs w:val="20"/>
        </w:rPr>
        <w:t xml:space="preserve">L’ordonnance n°2020-1441 du 25 novembre 2020 portant adaptation des règles relatives aux réunions des instances représentatives du personnel, </w:t>
      </w:r>
      <w:r w:rsidRPr="00A17A32">
        <w:rPr>
          <w:rFonts w:ascii="Verdana" w:hAnsi="Verdana"/>
          <w:b/>
          <w:bCs/>
          <w:sz w:val="20"/>
          <w:szCs w:val="20"/>
        </w:rPr>
        <w:t>élargit</w:t>
      </w:r>
      <w:r w:rsidRPr="00A17A32">
        <w:rPr>
          <w:rFonts w:ascii="Verdana" w:hAnsi="Verdana"/>
          <w:sz w:val="20"/>
          <w:szCs w:val="20"/>
        </w:rPr>
        <w:t xml:space="preserve"> </w:t>
      </w:r>
      <w:r w:rsidRPr="00A17A32">
        <w:rPr>
          <w:rFonts w:ascii="Verdana" w:hAnsi="Verdana"/>
          <w:b/>
          <w:bCs/>
          <w:sz w:val="20"/>
          <w:szCs w:val="20"/>
        </w:rPr>
        <w:t xml:space="preserve">à titre dérogatoire et temporaire (jusqu’à la fin de l’état d’urgence sanitaire fixé au </w:t>
      </w:r>
      <w:r w:rsidRPr="00A17A32">
        <w:rPr>
          <w:rFonts w:ascii="Verdana" w:hAnsi="Verdana"/>
          <w:b/>
          <w:bCs/>
          <w:sz w:val="20"/>
          <w:szCs w:val="20"/>
          <w:u w:val="single"/>
        </w:rPr>
        <w:t>16 février 2021</w:t>
      </w:r>
      <w:r w:rsidRPr="00A17A32">
        <w:rPr>
          <w:rFonts w:ascii="Verdana" w:hAnsi="Verdana"/>
          <w:b/>
          <w:bCs/>
          <w:sz w:val="20"/>
          <w:szCs w:val="20"/>
        </w:rPr>
        <w:t>) la possibilité de recourir à la visioconférence, aux conférences téléphoniques ou à la messagerie instantanée pour tenir les réunions des CSE et des CSE centraux</w:t>
      </w:r>
      <w:r w:rsidRPr="00A17A32">
        <w:rPr>
          <w:rFonts w:ascii="Verdana" w:hAnsi="Verdana"/>
          <w:sz w:val="20"/>
          <w:szCs w:val="20"/>
        </w:rPr>
        <w:t>.</w:t>
      </w:r>
    </w:p>
    <w:p w14:paraId="686F7071" w14:textId="77777777" w:rsidR="00A17A32" w:rsidRPr="00A17A32" w:rsidRDefault="00A17A32" w:rsidP="00D07552">
      <w:pPr>
        <w:spacing w:line="276" w:lineRule="auto"/>
        <w:ind w:left="567"/>
        <w:jc w:val="both"/>
        <w:rPr>
          <w:rFonts w:ascii="Verdana" w:hAnsi="Verdana"/>
          <w:sz w:val="20"/>
          <w:szCs w:val="20"/>
        </w:rPr>
      </w:pPr>
      <w:r w:rsidRPr="00A17A32">
        <w:rPr>
          <w:rFonts w:ascii="Verdana" w:hAnsi="Verdana"/>
          <w:sz w:val="20"/>
          <w:szCs w:val="20"/>
        </w:rPr>
        <w:t> </w:t>
      </w:r>
    </w:p>
    <w:p w14:paraId="16398ACD" w14:textId="77777777" w:rsidR="00A17A32" w:rsidRPr="00A17A32" w:rsidRDefault="00A17A32" w:rsidP="00D07552">
      <w:pPr>
        <w:spacing w:line="276" w:lineRule="auto"/>
        <w:ind w:left="567"/>
        <w:jc w:val="both"/>
        <w:rPr>
          <w:rFonts w:ascii="Verdana" w:hAnsi="Verdana"/>
          <w:sz w:val="20"/>
          <w:szCs w:val="20"/>
        </w:rPr>
      </w:pPr>
      <w:r w:rsidRPr="00A17A32">
        <w:rPr>
          <w:rFonts w:ascii="Verdana" w:hAnsi="Verdana"/>
          <w:sz w:val="20"/>
          <w:szCs w:val="20"/>
        </w:rPr>
        <w:t xml:space="preserve">Elle permet, par ailleurs, aux </w:t>
      </w:r>
      <w:r w:rsidRPr="00A17A32">
        <w:rPr>
          <w:rFonts w:ascii="Verdana" w:hAnsi="Verdana"/>
          <w:b/>
          <w:bCs/>
          <w:sz w:val="20"/>
          <w:szCs w:val="20"/>
        </w:rPr>
        <w:t>membres élus de l’instance de s’opposer</w:t>
      </w:r>
      <w:r w:rsidRPr="00A17A32">
        <w:rPr>
          <w:rFonts w:ascii="Verdana" w:hAnsi="Verdana"/>
          <w:sz w:val="20"/>
          <w:szCs w:val="20"/>
        </w:rPr>
        <w:t xml:space="preserve">, au </w:t>
      </w:r>
      <w:r w:rsidRPr="00A17A32">
        <w:rPr>
          <w:rFonts w:ascii="Verdana" w:hAnsi="Verdana"/>
          <w:b/>
          <w:bCs/>
          <w:sz w:val="20"/>
          <w:szCs w:val="20"/>
        </w:rPr>
        <w:t>plus tard 24h avant le début de la réunion</w:t>
      </w:r>
      <w:r w:rsidRPr="00A17A32">
        <w:rPr>
          <w:rFonts w:ascii="Verdana" w:hAnsi="Verdana"/>
          <w:sz w:val="20"/>
          <w:szCs w:val="20"/>
        </w:rPr>
        <w:t xml:space="preserve">, au recours à </w:t>
      </w:r>
      <w:r w:rsidRPr="00A17A32">
        <w:rPr>
          <w:rFonts w:ascii="Verdana" w:hAnsi="Verdana"/>
          <w:b/>
          <w:bCs/>
          <w:sz w:val="20"/>
          <w:szCs w:val="20"/>
        </w:rPr>
        <w:t>la conférence téléphonique ou à la messagerie instantanée, ou au recours à la visioconférence (uniquement si la limite de 3 réunions par année civile est dépassée)</w:t>
      </w:r>
      <w:r w:rsidRPr="00A17A32">
        <w:rPr>
          <w:rFonts w:ascii="Verdana" w:hAnsi="Verdana"/>
          <w:sz w:val="20"/>
          <w:szCs w:val="20"/>
        </w:rPr>
        <w:t xml:space="preserve"> pour les informations et consultations menées dans le cadre de :</w:t>
      </w:r>
    </w:p>
    <w:p w14:paraId="388E9598" w14:textId="77777777" w:rsidR="00A17A32" w:rsidRPr="00A17A32" w:rsidRDefault="00A17A32" w:rsidP="00D07552">
      <w:pPr>
        <w:pStyle w:val="Paragraphedeliste"/>
        <w:widowControl/>
        <w:numPr>
          <w:ilvl w:val="0"/>
          <w:numId w:val="34"/>
        </w:numPr>
        <w:autoSpaceDE/>
        <w:autoSpaceDN/>
        <w:spacing w:before="100" w:beforeAutospacing="1" w:after="100" w:afterAutospacing="1" w:line="276" w:lineRule="auto"/>
        <w:jc w:val="both"/>
        <w:rPr>
          <w:rFonts w:ascii="Verdana" w:eastAsia="Times New Roman" w:hAnsi="Verdana"/>
          <w:sz w:val="20"/>
          <w:szCs w:val="20"/>
        </w:rPr>
      </w:pPr>
      <w:r w:rsidRPr="00A17A32">
        <w:rPr>
          <w:rFonts w:ascii="Verdana" w:eastAsia="Times New Roman" w:hAnsi="Verdana"/>
          <w:sz w:val="20"/>
          <w:szCs w:val="20"/>
        </w:rPr>
        <w:t>La procédure de licenciement collectif ;</w:t>
      </w:r>
    </w:p>
    <w:p w14:paraId="510DA7C2" w14:textId="77777777" w:rsidR="00A17A32" w:rsidRPr="00A17A32" w:rsidRDefault="00A17A32" w:rsidP="00D07552">
      <w:pPr>
        <w:pStyle w:val="Paragraphedeliste"/>
        <w:widowControl/>
        <w:numPr>
          <w:ilvl w:val="0"/>
          <w:numId w:val="34"/>
        </w:numPr>
        <w:autoSpaceDE/>
        <w:autoSpaceDN/>
        <w:spacing w:before="100" w:beforeAutospacing="1" w:after="100" w:afterAutospacing="1" w:line="276" w:lineRule="auto"/>
        <w:jc w:val="both"/>
        <w:rPr>
          <w:rFonts w:ascii="Verdana" w:eastAsia="Times New Roman" w:hAnsi="Verdana"/>
          <w:sz w:val="20"/>
          <w:szCs w:val="20"/>
        </w:rPr>
      </w:pPr>
      <w:r w:rsidRPr="00A17A32">
        <w:rPr>
          <w:rFonts w:ascii="Verdana" w:eastAsia="Times New Roman" w:hAnsi="Verdana"/>
          <w:sz w:val="20"/>
          <w:szCs w:val="20"/>
        </w:rPr>
        <w:t>La mise en œuvre des accords de performance collective ;</w:t>
      </w:r>
    </w:p>
    <w:p w14:paraId="13E99884" w14:textId="77777777" w:rsidR="00A17A32" w:rsidRPr="00A17A32" w:rsidRDefault="00A17A32" w:rsidP="00D07552">
      <w:pPr>
        <w:pStyle w:val="Paragraphedeliste"/>
        <w:widowControl/>
        <w:numPr>
          <w:ilvl w:val="0"/>
          <w:numId w:val="34"/>
        </w:numPr>
        <w:autoSpaceDE/>
        <w:autoSpaceDN/>
        <w:spacing w:before="100" w:beforeAutospacing="1" w:after="100" w:afterAutospacing="1" w:line="276" w:lineRule="auto"/>
        <w:jc w:val="both"/>
        <w:rPr>
          <w:rFonts w:ascii="Verdana" w:eastAsia="Times New Roman" w:hAnsi="Verdana"/>
          <w:sz w:val="20"/>
          <w:szCs w:val="20"/>
        </w:rPr>
      </w:pPr>
      <w:r w:rsidRPr="00A17A32">
        <w:rPr>
          <w:rFonts w:ascii="Verdana" w:eastAsia="Times New Roman" w:hAnsi="Verdana"/>
          <w:sz w:val="20"/>
          <w:szCs w:val="20"/>
        </w:rPr>
        <w:t>La mise en œuvre des accords portant rupture conventionnelle collective ;</w:t>
      </w:r>
    </w:p>
    <w:p w14:paraId="038CCE08" w14:textId="77777777" w:rsidR="00A17A32" w:rsidRPr="00A17A32" w:rsidRDefault="00A17A32" w:rsidP="00D07552">
      <w:pPr>
        <w:pStyle w:val="Paragraphedeliste"/>
        <w:widowControl/>
        <w:numPr>
          <w:ilvl w:val="0"/>
          <w:numId w:val="34"/>
        </w:numPr>
        <w:autoSpaceDE/>
        <w:autoSpaceDN/>
        <w:spacing w:before="100" w:beforeAutospacing="1" w:after="100" w:afterAutospacing="1" w:line="276" w:lineRule="auto"/>
        <w:jc w:val="both"/>
        <w:rPr>
          <w:rFonts w:eastAsia="Times New Roman"/>
        </w:rPr>
      </w:pPr>
      <w:r w:rsidRPr="00A17A32">
        <w:rPr>
          <w:rFonts w:ascii="Verdana" w:eastAsia="Times New Roman" w:hAnsi="Verdana"/>
          <w:sz w:val="20"/>
          <w:szCs w:val="20"/>
        </w:rPr>
        <w:t>La mise en œuvre du dispositif spécifique d’APLD.</w:t>
      </w:r>
    </w:p>
    <w:p w14:paraId="7A9FE647" w14:textId="2266EAE1" w:rsidR="00FD4A8E" w:rsidRDefault="00FD4A8E" w:rsidP="00FD4A8E">
      <w:pPr>
        <w:ind w:left="567"/>
        <w:jc w:val="both"/>
        <w:rPr>
          <w:rFonts w:ascii="Avenir LT Std 35 Light" w:hAnsi="Avenir LT Std 35 Light"/>
          <w:sz w:val="40"/>
          <w:szCs w:val="40"/>
        </w:rPr>
      </w:pPr>
    </w:p>
    <w:p w14:paraId="25A87B30" w14:textId="08BEFFC5" w:rsidR="00FD4A8E" w:rsidRPr="00FD4A8E" w:rsidRDefault="00FD4A8E" w:rsidP="00FD4A8E">
      <w:pPr>
        <w:ind w:left="567"/>
        <w:jc w:val="both"/>
        <w:rPr>
          <w:rFonts w:ascii="Avenir LT Std 35 Light" w:hAnsi="Avenir LT Std 35 Light"/>
          <w:sz w:val="40"/>
          <w:szCs w:val="40"/>
        </w:rPr>
      </w:pPr>
      <w:r w:rsidRPr="00FD4A8E">
        <w:rPr>
          <w:rStyle w:val="lev"/>
          <w:rFonts w:ascii="Verdana" w:eastAsia="Times New Roman" w:hAnsi="Verdana"/>
          <w:color w:val="A81815"/>
          <w:sz w:val="24"/>
          <w:szCs w:val="24"/>
        </w:rPr>
        <w:t>M</w:t>
      </w:r>
      <w:r>
        <w:rPr>
          <w:rStyle w:val="lev"/>
          <w:rFonts w:ascii="Verdana" w:eastAsia="Times New Roman" w:hAnsi="Verdana"/>
          <w:color w:val="A81815"/>
          <w:sz w:val="24"/>
          <w:szCs w:val="24"/>
        </w:rPr>
        <w:t>esures d’urgence : Réunions du CSE en distanciel</w:t>
      </w:r>
      <w:r w:rsidRPr="00FD4A8E">
        <w:rPr>
          <w:rStyle w:val="lev"/>
          <w:rFonts w:ascii="Verdana" w:eastAsia="Times New Roman" w:hAnsi="Verdana"/>
          <w:color w:val="A81815"/>
          <w:sz w:val="24"/>
          <w:szCs w:val="24"/>
        </w:rPr>
        <w:t xml:space="preserve"> </w:t>
      </w:r>
    </w:p>
    <w:p w14:paraId="6BF47218" w14:textId="77777777" w:rsidR="00FD4A8E" w:rsidRDefault="00FD4A8E" w:rsidP="00FD4A8E">
      <w:pPr>
        <w:ind w:left="567"/>
        <w:jc w:val="both"/>
        <w:rPr>
          <w:rFonts w:ascii="Avenir LT Std 65 Medium" w:hAnsi="Avenir LT Std 65 Medium" w:cstheme="minorHAnsi"/>
          <w:color w:val="114D61"/>
        </w:rPr>
      </w:pPr>
      <w:bookmarkStart w:id="1" w:name="_Hlk37335708"/>
      <w:bookmarkStart w:id="2" w:name="_Hlk491878614"/>
    </w:p>
    <w:p w14:paraId="3B706C0F" w14:textId="037649A8"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Dans le cadre du Covid-19, des mesures d’urgences relatives aux instances représentatives du personnel ont été prises et notamment la possibilité de tenir ces réunions en distanciel. Vous trouverez ci-après le détail de cette mesure.</w:t>
      </w:r>
    </w:p>
    <w:p w14:paraId="62EE5FED" w14:textId="77777777" w:rsidR="00FD4A8E" w:rsidRPr="00FD4A8E" w:rsidRDefault="00FD4A8E" w:rsidP="00D07552">
      <w:pPr>
        <w:spacing w:line="276" w:lineRule="auto"/>
        <w:ind w:left="567" w:right="428"/>
        <w:jc w:val="both"/>
        <w:rPr>
          <w:rFonts w:ascii="Verdana" w:hAnsi="Verdana" w:cstheme="minorHAnsi"/>
          <w:sz w:val="20"/>
          <w:szCs w:val="20"/>
        </w:rPr>
      </w:pPr>
    </w:p>
    <w:p w14:paraId="6DE2F730" w14:textId="77777777" w:rsidR="00FD4A8E" w:rsidRPr="00FD4A8E" w:rsidRDefault="00FD4A8E" w:rsidP="00FD4A8E">
      <w:pPr>
        <w:pStyle w:val="Paragraphedeliste"/>
        <w:widowControl/>
        <w:numPr>
          <w:ilvl w:val="0"/>
          <w:numId w:val="35"/>
        </w:numPr>
        <w:autoSpaceDE/>
        <w:autoSpaceDN/>
        <w:ind w:left="567" w:right="428" w:firstLine="0"/>
        <w:contextualSpacing/>
        <w:jc w:val="both"/>
        <w:rPr>
          <w:rFonts w:ascii="Verdana" w:hAnsi="Verdana" w:cstheme="minorHAnsi"/>
          <w:sz w:val="20"/>
          <w:szCs w:val="20"/>
        </w:rPr>
      </w:pPr>
      <w:hyperlink r:id="rId30" w:history="1">
        <w:r w:rsidRPr="00FD4A8E">
          <w:rPr>
            <w:rStyle w:val="Lienhypertexte"/>
            <w:rFonts w:ascii="Verdana" w:hAnsi="Verdana" w:cstheme="minorHAnsi"/>
            <w:color w:val="auto"/>
            <w:sz w:val="20"/>
            <w:szCs w:val="20"/>
          </w:rPr>
          <w:t>Ordonnance n° 2020-1441 du 25 novembre 2020 portant adaptation des règles relatives aux réunions des instances représentatives du personnel</w:t>
        </w:r>
      </w:hyperlink>
    </w:p>
    <w:p w14:paraId="3731E273" w14:textId="77777777" w:rsidR="00FD4A8E" w:rsidRPr="00FD4A8E" w:rsidRDefault="00FD4A8E" w:rsidP="00FD4A8E">
      <w:pPr>
        <w:ind w:left="567" w:right="428"/>
        <w:jc w:val="both"/>
        <w:rPr>
          <w:rFonts w:ascii="Verdana" w:hAnsi="Verdana"/>
          <w:sz w:val="20"/>
          <w:szCs w:val="20"/>
        </w:rPr>
      </w:pPr>
    </w:p>
    <w:p w14:paraId="52251B20" w14:textId="77777777" w:rsidR="00CC4D6D" w:rsidRDefault="00CC4D6D" w:rsidP="00FD4A8E">
      <w:pPr>
        <w:ind w:left="567" w:right="428"/>
        <w:jc w:val="both"/>
        <w:rPr>
          <w:rFonts w:ascii="Verdana" w:hAnsi="Verdana" w:cstheme="minorHAnsi"/>
          <w:sz w:val="20"/>
          <w:szCs w:val="20"/>
        </w:rPr>
      </w:pPr>
      <w:bookmarkStart w:id="3" w:name="_Hlk37298130"/>
      <w:bookmarkEnd w:id="1"/>
      <w:bookmarkEnd w:id="2"/>
    </w:p>
    <w:p w14:paraId="1AABED29" w14:textId="77777777" w:rsidR="00CC4D6D" w:rsidRDefault="00CC4D6D" w:rsidP="00FD4A8E">
      <w:pPr>
        <w:ind w:left="567" w:right="428"/>
        <w:jc w:val="both"/>
        <w:rPr>
          <w:rFonts w:ascii="Verdana" w:hAnsi="Verdana" w:cstheme="minorHAnsi"/>
          <w:sz w:val="20"/>
          <w:szCs w:val="20"/>
        </w:rPr>
      </w:pPr>
    </w:p>
    <w:p w14:paraId="7097888F" w14:textId="77777777" w:rsidR="00CC4D6D" w:rsidRDefault="00CC4D6D" w:rsidP="00FD4A8E">
      <w:pPr>
        <w:ind w:left="567" w:right="428"/>
        <w:jc w:val="both"/>
        <w:rPr>
          <w:rFonts w:ascii="Verdana" w:hAnsi="Verdana" w:cstheme="minorHAnsi"/>
          <w:sz w:val="20"/>
          <w:szCs w:val="20"/>
        </w:rPr>
      </w:pPr>
    </w:p>
    <w:p w14:paraId="4E8747BA" w14:textId="77777777" w:rsidR="00CC4D6D" w:rsidRDefault="00CC4D6D" w:rsidP="00FD4A8E">
      <w:pPr>
        <w:ind w:left="567" w:right="428"/>
        <w:jc w:val="both"/>
        <w:rPr>
          <w:rFonts w:ascii="Verdana" w:hAnsi="Verdana" w:cstheme="minorHAnsi"/>
          <w:sz w:val="20"/>
          <w:szCs w:val="20"/>
        </w:rPr>
      </w:pPr>
    </w:p>
    <w:p w14:paraId="086C48C3" w14:textId="77777777" w:rsidR="00CC4D6D" w:rsidRDefault="00CC4D6D" w:rsidP="00FD4A8E">
      <w:pPr>
        <w:ind w:left="567" w:right="428"/>
        <w:jc w:val="both"/>
        <w:rPr>
          <w:rFonts w:ascii="Verdana" w:hAnsi="Verdana" w:cstheme="minorHAnsi"/>
          <w:sz w:val="20"/>
          <w:szCs w:val="20"/>
        </w:rPr>
      </w:pPr>
    </w:p>
    <w:p w14:paraId="791AD280" w14:textId="77777777" w:rsidR="00CC4D6D" w:rsidRDefault="00CC4D6D" w:rsidP="00FD4A8E">
      <w:pPr>
        <w:ind w:left="567" w:right="428"/>
        <w:jc w:val="both"/>
        <w:rPr>
          <w:rFonts w:ascii="Verdana" w:hAnsi="Verdana" w:cstheme="minorHAnsi"/>
          <w:sz w:val="20"/>
          <w:szCs w:val="20"/>
        </w:rPr>
      </w:pPr>
    </w:p>
    <w:p w14:paraId="4AF3E386" w14:textId="77777777" w:rsidR="00CC4D6D" w:rsidRDefault="00CC4D6D" w:rsidP="00FD4A8E">
      <w:pPr>
        <w:ind w:left="567" w:right="428"/>
        <w:jc w:val="both"/>
        <w:rPr>
          <w:rFonts w:ascii="Verdana" w:hAnsi="Verdana" w:cstheme="minorHAnsi"/>
          <w:sz w:val="20"/>
          <w:szCs w:val="20"/>
        </w:rPr>
      </w:pPr>
    </w:p>
    <w:p w14:paraId="1E379439" w14:textId="77777777" w:rsidR="00CC4D6D" w:rsidRDefault="00CC4D6D" w:rsidP="00FD4A8E">
      <w:pPr>
        <w:ind w:left="567" w:right="428"/>
        <w:jc w:val="both"/>
        <w:rPr>
          <w:rFonts w:ascii="Verdana" w:hAnsi="Verdana" w:cstheme="minorHAnsi"/>
          <w:sz w:val="20"/>
          <w:szCs w:val="20"/>
        </w:rPr>
      </w:pPr>
    </w:p>
    <w:p w14:paraId="4AC64A21" w14:textId="77777777" w:rsidR="00CC4D6D" w:rsidRDefault="00CC4D6D" w:rsidP="00FD4A8E">
      <w:pPr>
        <w:ind w:left="567" w:right="428"/>
        <w:jc w:val="both"/>
        <w:rPr>
          <w:rFonts w:ascii="Verdana" w:hAnsi="Verdana" w:cstheme="minorHAnsi"/>
          <w:sz w:val="20"/>
          <w:szCs w:val="20"/>
        </w:rPr>
      </w:pPr>
    </w:p>
    <w:p w14:paraId="64AD1478" w14:textId="77777777" w:rsidR="00CC4D6D" w:rsidRDefault="00CC4D6D" w:rsidP="00FD4A8E">
      <w:pPr>
        <w:ind w:left="567" w:right="428"/>
        <w:jc w:val="both"/>
        <w:rPr>
          <w:rFonts w:ascii="Verdana" w:hAnsi="Verdana" w:cstheme="minorHAnsi"/>
          <w:sz w:val="20"/>
          <w:szCs w:val="20"/>
        </w:rPr>
      </w:pPr>
    </w:p>
    <w:p w14:paraId="4E20A93D" w14:textId="77777777" w:rsidR="00CC4D6D" w:rsidRDefault="00CC4D6D" w:rsidP="00FD4A8E">
      <w:pPr>
        <w:ind w:left="567" w:right="428"/>
        <w:jc w:val="both"/>
        <w:rPr>
          <w:rFonts w:ascii="Verdana" w:hAnsi="Verdana" w:cstheme="minorHAnsi"/>
          <w:sz w:val="20"/>
          <w:szCs w:val="20"/>
        </w:rPr>
      </w:pPr>
    </w:p>
    <w:p w14:paraId="4152E6BB" w14:textId="77777777" w:rsidR="00CC4D6D" w:rsidRDefault="00CC4D6D" w:rsidP="00FD4A8E">
      <w:pPr>
        <w:ind w:left="567" w:right="428"/>
        <w:jc w:val="both"/>
        <w:rPr>
          <w:rFonts w:ascii="Verdana" w:hAnsi="Verdana" w:cstheme="minorHAnsi"/>
          <w:sz w:val="20"/>
          <w:szCs w:val="20"/>
        </w:rPr>
      </w:pPr>
    </w:p>
    <w:p w14:paraId="242CDDA5" w14:textId="77777777" w:rsidR="00CC4D6D" w:rsidRDefault="00CC4D6D" w:rsidP="00FD4A8E">
      <w:pPr>
        <w:ind w:left="567" w:right="428"/>
        <w:jc w:val="both"/>
        <w:rPr>
          <w:rFonts w:ascii="Verdana" w:hAnsi="Verdana" w:cstheme="minorHAnsi"/>
          <w:sz w:val="20"/>
          <w:szCs w:val="20"/>
        </w:rPr>
      </w:pPr>
    </w:p>
    <w:p w14:paraId="70BE8799" w14:textId="77777777" w:rsidR="00CC4D6D" w:rsidRDefault="00CC4D6D" w:rsidP="00FD4A8E">
      <w:pPr>
        <w:ind w:left="567" w:right="428"/>
        <w:jc w:val="both"/>
        <w:rPr>
          <w:rFonts w:ascii="Verdana" w:hAnsi="Verdana" w:cstheme="minorHAnsi"/>
          <w:sz w:val="20"/>
          <w:szCs w:val="20"/>
        </w:rPr>
      </w:pPr>
    </w:p>
    <w:p w14:paraId="34B30C62" w14:textId="65D0DD7F" w:rsidR="00FD4A8E" w:rsidRPr="00D07552" w:rsidRDefault="00D07552" w:rsidP="00D07552">
      <w:pPr>
        <w:spacing w:line="276" w:lineRule="auto"/>
        <w:ind w:left="567" w:right="428"/>
        <w:jc w:val="both"/>
        <w:rPr>
          <w:rFonts w:ascii="Verdana" w:hAnsi="Verdana" w:cstheme="minorHAnsi"/>
          <w:b/>
          <w:bCs/>
          <w:color w:val="C00000"/>
          <w:sz w:val="20"/>
          <w:szCs w:val="20"/>
        </w:rPr>
      </w:pPr>
      <w:r w:rsidRPr="00D07552">
        <w:rPr>
          <w:rFonts w:ascii="Verdana" w:hAnsi="Verdana" w:cstheme="minorHAnsi"/>
          <w:b/>
          <w:bCs/>
          <w:color w:val="C00000"/>
          <w:sz w:val="20"/>
          <w:szCs w:val="20"/>
        </w:rPr>
        <w:t>Réunion du CSE</w:t>
      </w:r>
      <w:r w:rsidR="00FD4A8E" w:rsidRPr="00D07552">
        <w:rPr>
          <w:rFonts w:ascii="Verdana" w:hAnsi="Verdana" w:cstheme="minorHAnsi"/>
          <w:b/>
          <w:bCs/>
          <w:color w:val="C00000"/>
          <w:sz w:val="20"/>
          <w:szCs w:val="20"/>
        </w:rPr>
        <w:t xml:space="preserve"> : </w:t>
      </w:r>
      <w:r w:rsidRPr="00D07552">
        <w:rPr>
          <w:rFonts w:ascii="Verdana" w:hAnsi="Verdana" w:cstheme="minorHAnsi"/>
          <w:b/>
          <w:bCs/>
          <w:color w:val="C00000"/>
          <w:sz w:val="20"/>
          <w:szCs w:val="20"/>
        </w:rPr>
        <w:t>Recours possible à la visioconférence, aux conférences téléphoniques ou aux messageries instantanées.</w:t>
      </w:r>
      <w:bookmarkEnd w:id="3"/>
    </w:p>
    <w:p w14:paraId="07EC8CF6" w14:textId="18E87F34" w:rsidR="00D07552" w:rsidRDefault="00D07552" w:rsidP="00FD4A8E">
      <w:pPr>
        <w:ind w:left="567" w:right="428"/>
        <w:jc w:val="both"/>
        <w:rPr>
          <w:rFonts w:ascii="Verdana" w:hAnsi="Verdana" w:cstheme="minorHAnsi"/>
          <w:sz w:val="20"/>
          <w:szCs w:val="20"/>
        </w:rPr>
      </w:pPr>
    </w:p>
    <w:p w14:paraId="2A64AC75" w14:textId="77777777" w:rsidR="00D07552" w:rsidRPr="00FD4A8E" w:rsidRDefault="00D07552" w:rsidP="00FD4A8E">
      <w:pPr>
        <w:ind w:left="567" w:right="428"/>
        <w:jc w:val="both"/>
        <w:rPr>
          <w:rFonts w:ascii="Verdana" w:hAnsi="Verdana" w:cstheme="minorHAnsi"/>
          <w:sz w:val="20"/>
          <w:szCs w:val="20"/>
        </w:rPr>
      </w:pPr>
    </w:p>
    <w:p w14:paraId="53EEC91E" w14:textId="77777777"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L’article 1 de </w:t>
      </w:r>
      <w:hyperlink r:id="rId31" w:history="1">
        <w:r w:rsidRPr="00FD4A8E">
          <w:rPr>
            <w:rStyle w:val="Lienhypertexte"/>
            <w:rFonts w:ascii="Verdana" w:hAnsi="Verdana" w:cstheme="minorHAnsi"/>
            <w:color w:val="auto"/>
            <w:sz w:val="20"/>
            <w:szCs w:val="20"/>
          </w:rPr>
          <w:t>l’ordonnance du 25 novembre 2020</w:t>
        </w:r>
      </w:hyperlink>
      <w:r w:rsidRPr="00FD4A8E">
        <w:rPr>
          <w:rFonts w:ascii="Verdana" w:hAnsi="Verdana" w:cstheme="minorHAnsi"/>
          <w:sz w:val="20"/>
          <w:szCs w:val="20"/>
        </w:rPr>
        <w:t xml:space="preserve">  (reprenant les dispositions de l’article 6 de l’ordonnance du 1</w:t>
      </w:r>
      <w:r w:rsidRPr="00FD4A8E">
        <w:rPr>
          <w:rFonts w:ascii="Verdana" w:hAnsi="Verdana" w:cstheme="minorHAnsi"/>
          <w:sz w:val="20"/>
          <w:szCs w:val="20"/>
          <w:vertAlign w:val="superscript"/>
        </w:rPr>
        <w:t>er</w:t>
      </w:r>
      <w:r w:rsidRPr="00FD4A8E">
        <w:rPr>
          <w:rFonts w:ascii="Verdana" w:hAnsi="Verdana" w:cstheme="minorHAnsi"/>
          <w:sz w:val="20"/>
          <w:szCs w:val="20"/>
        </w:rPr>
        <w:t xml:space="preserve"> avril) élargit à titre dérogatoire et temporaire la possibilité de recourir à</w:t>
      </w:r>
      <w:r w:rsidRPr="00FD4A8E">
        <w:rPr>
          <w:rFonts w:ascii="Verdana" w:hAnsi="Verdana" w:cstheme="minorHAnsi"/>
          <w:b/>
          <w:bCs/>
          <w:sz w:val="20"/>
          <w:szCs w:val="20"/>
        </w:rPr>
        <w:t xml:space="preserve"> la visioconférence pour tenir les réunions des comités sociaux et économiques et des comités sociaux et économiques centraux. </w:t>
      </w:r>
      <w:r w:rsidRPr="00FD4A8E">
        <w:rPr>
          <w:rFonts w:ascii="Verdana" w:hAnsi="Verdana" w:cstheme="minorHAnsi"/>
          <w:sz w:val="20"/>
          <w:szCs w:val="20"/>
        </w:rPr>
        <w:t>Hors période covid-19, en l’absence d’accord entre l’employeur et les membres élus du comité, le recours à la visioconférence était limité à trois réunions par année civile.</w:t>
      </w:r>
    </w:p>
    <w:p w14:paraId="7ADAB65A" w14:textId="77777777" w:rsidR="00D07552" w:rsidRDefault="00D07552" w:rsidP="00D07552">
      <w:pPr>
        <w:spacing w:line="276" w:lineRule="auto"/>
        <w:ind w:left="567" w:right="428"/>
        <w:jc w:val="both"/>
        <w:rPr>
          <w:rFonts w:ascii="Verdana" w:hAnsi="Verdana" w:cstheme="minorHAnsi"/>
          <w:sz w:val="20"/>
          <w:szCs w:val="20"/>
        </w:rPr>
      </w:pPr>
    </w:p>
    <w:p w14:paraId="0AA6629D" w14:textId="5C13B384"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L’ordonnance permet, également à titre dérogatoire et temporaire, l’organisation de réunions de ces comités </w:t>
      </w:r>
      <w:r w:rsidRPr="00FD4A8E">
        <w:rPr>
          <w:rFonts w:ascii="Verdana" w:hAnsi="Verdana" w:cstheme="minorHAnsi"/>
          <w:b/>
          <w:bCs/>
          <w:sz w:val="20"/>
          <w:szCs w:val="20"/>
        </w:rPr>
        <w:t>par conférence téléphonique ou messagerie instantanée.</w:t>
      </w:r>
      <w:r w:rsidRPr="00FD4A8E">
        <w:rPr>
          <w:rFonts w:ascii="Verdana" w:hAnsi="Verdana" w:cstheme="minorHAnsi"/>
          <w:sz w:val="20"/>
          <w:szCs w:val="20"/>
        </w:rPr>
        <w:t xml:space="preserve"> L’employeur ne peut avoir recours au dispositif de messagerie instantanée que de manière subsidiaire, en cas d’impossibilité d’organiser la réunion du comité par visioconférence ou conférence téléphonique, ou lorsqu’un accord d’entreprise le prévoit. </w:t>
      </w:r>
    </w:p>
    <w:p w14:paraId="2C21C4ED" w14:textId="77777777"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Le recours à ses dispositifs se fait après que l’employeur en a informé les représentants du personnel. </w:t>
      </w:r>
    </w:p>
    <w:p w14:paraId="185ED18C" w14:textId="77777777" w:rsidR="00D07552" w:rsidRDefault="00D07552" w:rsidP="00D07552">
      <w:pPr>
        <w:spacing w:line="276" w:lineRule="auto"/>
        <w:ind w:left="567" w:right="428"/>
        <w:jc w:val="both"/>
        <w:rPr>
          <w:rFonts w:ascii="Verdana" w:hAnsi="Verdana" w:cstheme="minorHAnsi"/>
          <w:sz w:val="20"/>
          <w:szCs w:val="20"/>
        </w:rPr>
      </w:pPr>
    </w:p>
    <w:p w14:paraId="268C922A" w14:textId="33928E03" w:rsidR="00FD4A8E" w:rsidRPr="00FD4A8E" w:rsidRDefault="00FD4A8E" w:rsidP="00D07552">
      <w:pPr>
        <w:spacing w:line="276" w:lineRule="auto"/>
        <w:ind w:left="567" w:right="428"/>
        <w:jc w:val="both"/>
        <w:rPr>
          <w:rFonts w:ascii="Verdana" w:hAnsi="Verdana" w:cstheme="minorHAnsi"/>
          <w:sz w:val="20"/>
          <w:szCs w:val="20"/>
        </w:rPr>
      </w:pPr>
      <w:r w:rsidRPr="00FD4A8E">
        <w:rPr>
          <w:rFonts w:ascii="Verdana" w:hAnsi="Verdana" w:cstheme="minorHAnsi"/>
          <w:sz w:val="20"/>
          <w:szCs w:val="20"/>
        </w:rPr>
        <w:t xml:space="preserve">Les membres élus des instances représentatives du personnel, peuvent à la majorité de ceux appelés à y siéger, s’opposer, </w:t>
      </w:r>
      <w:r w:rsidRPr="00FD4A8E">
        <w:rPr>
          <w:rFonts w:ascii="Verdana" w:hAnsi="Verdana" w:cstheme="minorHAnsi"/>
          <w:b/>
          <w:bCs/>
          <w:sz w:val="20"/>
          <w:szCs w:val="20"/>
        </w:rPr>
        <w:t>au plus tard 24h avant le début de la réunion</w:t>
      </w:r>
      <w:r w:rsidRPr="00FD4A8E">
        <w:rPr>
          <w:rFonts w:ascii="Verdana" w:hAnsi="Verdana" w:cstheme="minorHAnsi"/>
          <w:sz w:val="20"/>
          <w:szCs w:val="20"/>
        </w:rPr>
        <w:t xml:space="preserve">, au recours à la </w:t>
      </w:r>
      <w:r w:rsidRPr="00FD4A8E">
        <w:rPr>
          <w:rFonts w:ascii="Verdana" w:hAnsi="Verdana" w:cstheme="minorHAnsi"/>
          <w:b/>
          <w:bCs/>
          <w:sz w:val="20"/>
          <w:szCs w:val="20"/>
        </w:rPr>
        <w:t>conférence téléphonique ou à la messagerie instantanée, ou au recours à la visioconférence (uniquement si la limite de 3 réunions par année civile est dépassée)</w:t>
      </w:r>
      <w:r w:rsidRPr="00FD4A8E">
        <w:rPr>
          <w:rFonts w:ascii="Verdana" w:hAnsi="Verdana" w:cstheme="minorHAnsi"/>
          <w:sz w:val="20"/>
          <w:szCs w:val="20"/>
        </w:rPr>
        <w:t xml:space="preserve"> pour les informations et consultations menées dans le cadre de :</w:t>
      </w:r>
    </w:p>
    <w:p w14:paraId="79D01578" w14:textId="77777777" w:rsidR="00FD4A8E" w:rsidRPr="00322AE7" w:rsidRDefault="00FD4A8E" w:rsidP="00D07552">
      <w:pPr>
        <w:pStyle w:val="Paragraphedeliste"/>
        <w:widowControl/>
        <w:numPr>
          <w:ilvl w:val="0"/>
          <w:numId w:val="38"/>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procédure de licenciement collectif ;</w:t>
      </w:r>
    </w:p>
    <w:p w14:paraId="3ED48FFC" w14:textId="77777777" w:rsidR="00FD4A8E" w:rsidRPr="00322AE7" w:rsidRDefault="00FD4A8E" w:rsidP="00D07552">
      <w:pPr>
        <w:pStyle w:val="Paragraphedeliste"/>
        <w:widowControl/>
        <w:numPr>
          <w:ilvl w:val="0"/>
          <w:numId w:val="38"/>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mise en œuvre des accords de performance collective ;</w:t>
      </w:r>
    </w:p>
    <w:p w14:paraId="7BA485E5" w14:textId="77777777" w:rsidR="00FD4A8E" w:rsidRPr="00322AE7" w:rsidRDefault="00FD4A8E" w:rsidP="00D07552">
      <w:pPr>
        <w:pStyle w:val="Paragraphedeliste"/>
        <w:widowControl/>
        <w:numPr>
          <w:ilvl w:val="0"/>
          <w:numId w:val="38"/>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mise en œuvre des accords portant rupture conventionnelle collective ;</w:t>
      </w:r>
    </w:p>
    <w:p w14:paraId="71B189BD" w14:textId="77777777" w:rsidR="00FD4A8E" w:rsidRPr="00322AE7" w:rsidRDefault="00FD4A8E" w:rsidP="00D07552">
      <w:pPr>
        <w:pStyle w:val="Paragraphedeliste"/>
        <w:widowControl/>
        <w:numPr>
          <w:ilvl w:val="0"/>
          <w:numId w:val="38"/>
        </w:numPr>
        <w:autoSpaceDE/>
        <w:autoSpaceDN/>
        <w:spacing w:after="160" w:line="276" w:lineRule="auto"/>
        <w:ind w:right="428"/>
        <w:contextualSpacing/>
        <w:jc w:val="both"/>
        <w:rPr>
          <w:rFonts w:ascii="Verdana" w:hAnsi="Verdana" w:cstheme="minorHAnsi"/>
          <w:sz w:val="20"/>
          <w:szCs w:val="20"/>
        </w:rPr>
      </w:pPr>
      <w:r w:rsidRPr="00322AE7">
        <w:rPr>
          <w:rFonts w:ascii="Verdana" w:hAnsi="Verdana" w:cstheme="minorHAnsi"/>
          <w:sz w:val="20"/>
          <w:szCs w:val="20"/>
        </w:rPr>
        <w:t>La mise en œuvre du dispositif spécifique d’APLD.</w:t>
      </w:r>
    </w:p>
    <w:p w14:paraId="0BE91982" w14:textId="77777777" w:rsidR="00322AE7" w:rsidRDefault="00322AE7" w:rsidP="00322AE7">
      <w:pPr>
        <w:ind w:left="567"/>
        <w:jc w:val="both"/>
        <w:rPr>
          <w:rFonts w:ascii="Verdana" w:hAnsi="Verdana" w:cstheme="minorHAnsi"/>
          <w:sz w:val="20"/>
          <w:szCs w:val="20"/>
        </w:rPr>
      </w:pPr>
    </w:p>
    <w:p w14:paraId="3D5F1697" w14:textId="736A5D1B" w:rsidR="00FD4A8E" w:rsidRDefault="00FD4A8E" w:rsidP="00D07552">
      <w:pPr>
        <w:spacing w:line="276" w:lineRule="auto"/>
        <w:ind w:left="567" w:right="286"/>
        <w:jc w:val="both"/>
        <w:rPr>
          <w:rFonts w:ascii="Verdana" w:hAnsi="Verdana" w:cstheme="minorHAnsi"/>
          <w:sz w:val="20"/>
          <w:szCs w:val="20"/>
        </w:rPr>
      </w:pPr>
      <w:r w:rsidRPr="00FD4A8E">
        <w:rPr>
          <w:rFonts w:ascii="Verdana" w:hAnsi="Verdana" w:cstheme="minorHAnsi"/>
          <w:sz w:val="20"/>
          <w:szCs w:val="20"/>
        </w:rPr>
        <w:t>L’ordonnance du 25 novembre 2020 prévoit que les modalités de réalisation de ces réunions seront prévues par décret. En l’absence d’un tel texte sur le sujet pour le moment, il est possible de se référer</w:t>
      </w:r>
      <w:r>
        <w:rPr>
          <w:rFonts w:ascii="Verdana" w:hAnsi="Verdana" w:cstheme="minorHAnsi"/>
          <w:sz w:val="20"/>
          <w:szCs w:val="20"/>
        </w:rPr>
        <w:t xml:space="preserve"> </w:t>
      </w:r>
      <w:r w:rsidRPr="00322AE7">
        <w:rPr>
          <w:rFonts w:ascii="Verdana" w:hAnsi="Verdana" w:cstheme="minorHAnsi"/>
          <w:sz w:val="20"/>
          <w:szCs w:val="20"/>
        </w:rPr>
        <w:t xml:space="preserve">au </w:t>
      </w:r>
      <w:hyperlink r:id="rId32" w:history="1">
        <w:r w:rsidRPr="00322AE7">
          <w:rPr>
            <w:rStyle w:val="Lienhypertexte"/>
            <w:rFonts w:ascii="Verdana" w:hAnsi="Verdana" w:cstheme="minorHAnsi"/>
            <w:b/>
            <w:bCs/>
            <w:color w:val="1F497D" w:themeColor="text2"/>
            <w:sz w:val="20"/>
            <w:szCs w:val="20"/>
          </w:rPr>
          <w:t>décret n°2020-419 du 10 avril 2020</w:t>
        </w:r>
      </w:hyperlink>
      <w:r w:rsidRPr="00322AE7">
        <w:rPr>
          <w:rFonts w:ascii="Avenir LT Std 35 Light" w:hAnsi="Avenir LT Std 35 Light" w:cstheme="minorHAnsi"/>
        </w:rPr>
        <w:t xml:space="preserve"> </w:t>
      </w:r>
      <w:r w:rsidRPr="00322AE7">
        <w:rPr>
          <w:rFonts w:ascii="Verdana" w:hAnsi="Verdana" w:cstheme="minorHAnsi"/>
          <w:sz w:val="20"/>
          <w:szCs w:val="20"/>
        </w:rPr>
        <w:t xml:space="preserve">applicable sous l’empire de l’ordonnance du 1er avril 2020 (prévoyant initialement ces modalités dérogatoires d’information/consultation du CSE). </w:t>
      </w:r>
    </w:p>
    <w:p w14:paraId="5282CDF8" w14:textId="7F2471FD" w:rsidR="00322AE7" w:rsidRDefault="00322AE7" w:rsidP="00322AE7">
      <w:pPr>
        <w:ind w:left="567" w:right="286"/>
        <w:jc w:val="both"/>
        <w:rPr>
          <w:rFonts w:ascii="Verdana" w:hAnsi="Verdana" w:cstheme="minorHAnsi"/>
          <w:sz w:val="20"/>
          <w:szCs w:val="20"/>
        </w:rPr>
      </w:pPr>
    </w:p>
    <w:p w14:paraId="34360161" w14:textId="16DFB37E" w:rsidR="00322AE7" w:rsidRDefault="00322AE7" w:rsidP="00322AE7">
      <w:pPr>
        <w:ind w:left="567" w:right="286"/>
        <w:jc w:val="both"/>
        <w:rPr>
          <w:rFonts w:ascii="Verdana" w:hAnsi="Verdana" w:cstheme="minorHAnsi"/>
          <w:sz w:val="20"/>
          <w:szCs w:val="20"/>
        </w:rPr>
      </w:pPr>
    </w:p>
    <w:p w14:paraId="1EF5A6AB" w14:textId="5107A2F2" w:rsidR="00322AE7" w:rsidRDefault="00322AE7" w:rsidP="00322AE7">
      <w:pPr>
        <w:ind w:left="567" w:right="286"/>
        <w:jc w:val="both"/>
        <w:rPr>
          <w:rFonts w:ascii="Verdana" w:hAnsi="Verdana" w:cstheme="minorHAnsi"/>
          <w:sz w:val="20"/>
          <w:szCs w:val="20"/>
        </w:rPr>
      </w:pPr>
    </w:p>
    <w:p w14:paraId="2D02F9ED" w14:textId="663AD508" w:rsidR="00322AE7" w:rsidRDefault="00322AE7" w:rsidP="00322AE7">
      <w:pPr>
        <w:ind w:left="567" w:right="286"/>
        <w:jc w:val="both"/>
        <w:rPr>
          <w:rFonts w:ascii="Verdana" w:hAnsi="Verdana" w:cstheme="minorHAnsi"/>
          <w:sz w:val="20"/>
          <w:szCs w:val="20"/>
        </w:rPr>
      </w:pPr>
    </w:p>
    <w:p w14:paraId="7A0B8F3C" w14:textId="2882F040" w:rsidR="00322AE7" w:rsidRDefault="00322AE7" w:rsidP="00322AE7">
      <w:pPr>
        <w:ind w:left="567" w:right="286"/>
        <w:jc w:val="both"/>
        <w:rPr>
          <w:rFonts w:ascii="Verdana" w:hAnsi="Verdana" w:cstheme="minorHAnsi"/>
          <w:sz w:val="20"/>
          <w:szCs w:val="20"/>
        </w:rPr>
      </w:pPr>
    </w:p>
    <w:p w14:paraId="4247A00A" w14:textId="50D382D6" w:rsidR="00322AE7" w:rsidRDefault="00322AE7" w:rsidP="00322AE7">
      <w:pPr>
        <w:ind w:left="567" w:right="286"/>
        <w:jc w:val="both"/>
        <w:rPr>
          <w:rFonts w:ascii="Verdana" w:hAnsi="Verdana" w:cstheme="minorHAnsi"/>
          <w:sz w:val="20"/>
          <w:szCs w:val="20"/>
        </w:rPr>
      </w:pPr>
    </w:p>
    <w:p w14:paraId="5D4F3876" w14:textId="4335F636" w:rsidR="00322AE7" w:rsidRDefault="00322AE7" w:rsidP="00322AE7">
      <w:pPr>
        <w:ind w:left="567" w:right="286"/>
        <w:jc w:val="both"/>
        <w:rPr>
          <w:rFonts w:ascii="Verdana" w:hAnsi="Verdana" w:cstheme="minorHAnsi"/>
          <w:sz w:val="20"/>
          <w:szCs w:val="20"/>
        </w:rPr>
      </w:pPr>
    </w:p>
    <w:p w14:paraId="08334C50" w14:textId="3303529C" w:rsidR="00322AE7" w:rsidRDefault="00322AE7" w:rsidP="00322AE7">
      <w:pPr>
        <w:ind w:left="567" w:right="286"/>
        <w:jc w:val="both"/>
        <w:rPr>
          <w:rFonts w:ascii="Verdana" w:hAnsi="Verdana" w:cstheme="minorHAnsi"/>
          <w:sz w:val="20"/>
          <w:szCs w:val="20"/>
        </w:rPr>
      </w:pPr>
    </w:p>
    <w:p w14:paraId="2184F155" w14:textId="042B0860" w:rsidR="00322AE7" w:rsidRDefault="00322AE7" w:rsidP="00322AE7">
      <w:pPr>
        <w:ind w:left="567" w:right="286"/>
        <w:jc w:val="both"/>
        <w:rPr>
          <w:rFonts w:ascii="Verdana" w:hAnsi="Verdana" w:cstheme="minorHAnsi"/>
          <w:sz w:val="20"/>
          <w:szCs w:val="20"/>
        </w:rPr>
      </w:pPr>
    </w:p>
    <w:p w14:paraId="01ECEAB9" w14:textId="78F5763F" w:rsidR="00322AE7" w:rsidRDefault="00322AE7" w:rsidP="00322AE7">
      <w:pPr>
        <w:ind w:left="567" w:right="286"/>
        <w:jc w:val="both"/>
        <w:rPr>
          <w:rFonts w:ascii="Verdana" w:hAnsi="Verdana" w:cstheme="minorHAnsi"/>
          <w:sz w:val="20"/>
          <w:szCs w:val="20"/>
        </w:rPr>
      </w:pPr>
    </w:p>
    <w:p w14:paraId="7BC6542F" w14:textId="0298853D" w:rsidR="00322AE7" w:rsidRDefault="00322AE7" w:rsidP="00322AE7">
      <w:pPr>
        <w:ind w:left="567" w:right="286"/>
        <w:jc w:val="both"/>
        <w:rPr>
          <w:rFonts w:ascii="Verdana" w:hAnsi="Verdana" w:cstheme="minorHAnsi"/>
          <w:sz w:val="20"/>
          <w:szCs w:val="20"/>
        </w:rPr>
      </w:pPr>
    </w:p>
    <w:p w14:paraId="303C39DF" w14:textId="1184E926" w:rsidR="00322AE7" w:rsidRDefault="00322AE7" w:rsidP="00322AE7">
      <w:pPr>
        <w:ind w:left="567" w:right="286"/>
        <w:jc w:val="both"/>
        <w:rPr>
          <w:rFonts w:ascii="Verdana" w:hAnsi="Verdana" w:cstheme="minorHAnsi"/>
          <w:sz w:val="20"/>
          <w:szCs w:val="20"/>
        </w:rPr>
      </w:pPr>
    </w:p>
    <w:p w14:paraId="32F105B6" w14:textId="6374E5B7" w:rsidR="00322AE7" w:rsidRDefault="00322AE7" w:rsidP="00322AE7">
      <w:pPr>
        <w:ind w:left="567" w:right="286"/>
        <w:jc w:val="both"/>
        <w:rPr>
          <w:rFonts w:ascii="Verdana" w:hAnsi="Verdana" w:cstheme="minorHAnsi"/>
          <w:sz w:val="20"/>
          <w:szCs w:val="20"/>
        </w:rPr>
      </w:pPr>
    </w:p>
    <w:p w14:paraId="169D8C14" w14:textId="351392A3" w:rsidR="00322AE7" w:rsidRDefault="00322AE7" w:rsidP="00322AE7">
      <w:pPr>
        <w:ind w:left="567" w:right="286"/>
        <w:jc w:val="both"/>
        <w:rPr>
          <w:rFonts w:ascii="Verdana" w:hAnsi="Verdana" w:cstheme="minorHAnsi"/>
          <w:sz w:val="20"/>
          <w:szCs w:val="20"/>
        </w:rPr>
      </w:pPr>
    </w:p>
    <w:p w14:paraId="4AED59F8" w14:textId="2652EB35" w:rsidR="00322AE7" w:rsidRDefault="00322AE7" w:rsidP="00322AE7">
      <w:pPr>
        <w:ind w:left="567" w:right="286"/>
        <w:jc w:val="both"/>
        <w:rPr>
          <w:rFonts w:ascii="Verdana" w:hAnsi="Verdana" w:cstheme="minorHAnsi"/>
          <w:sz w:val="20"/>
          <w:szCs w:val="20"/>
        </w:rPr>
      </w:pPr>
    </w:p>
    <w:p w14:paraId="56162765" w14:textId="2AF2310C" w:rsidR="00D07552" w:rsidRDefault="00D07552" w:rsidP="00322AE7">
      <w:pPr>
        <w:ind w:left="567" w:right="286"/>
        <w:jc w:val="both"/>
        <w:rPr>
          <w:rFonts w:ascii="Verdana" w:hAnsi="Verdana" w:cstheme="minorHAnsi"/>
          <w:sz w:val="20"/>
          <w:szCs w:val="20"/>
        </w:rPr>
      </w:pPr>
    </w:p>
    <w:p w14:paraId="28506DA8" w14:textId="308B86C5" w:rsidR="00D07552" w:rsidRDefault="00D07552" w:rsidP="00322AE7">
      <w:pPr>
        <w:ind w:left="567" w:right="286"/>
        <w:jc w:val="both"/>
        <w:rPr>
          <w:rFonts w:ascii="Verdana" w:hAnsi="Verdana" w:cstheme="minorHAnsi"/>
          <w:sz w:val="20"/>
          <w:szCs w:val="20"/>
        </w:rPr>
      </w:pPr>
    </w:p>
    <w:p w14:paraId="73BE0B01" w14:textId="5CB92497" w:rsidR="00D07552" w:rsidRDefault="00D07552" w:rsidP="00322AE7">
      <w:pPr>
        <w:ind w:left="567" w:right="286"/>
        <w:jc w:val="both"/>
        <w:rPr>
          <w:rFonts w:ascii="Verdana" w:hAnsi="Verdana" w:cstheme="minorHAnsi"/>
          <w:sz w:val="20"/>
          <w:szCs w:val="20"/>
        </w:rPr>
      </w:pPr>
    </w:p>
    <w:p w14:paraId="45BD9F2E" w14:textId="77777777" w:rsidR="00D07552" w:rsidRPr="00322AE7" w:rsidRDefault="00D07552" w:rsidP="00322AE7">
      <w:pPr>
        <w:ind w:left="567" w:right="286"/>
        <w:jc w:val="both"/>
        <w:rPr>
          <w:rFonts w:ascii="Verdana" w:hAnsi="Verdana" w:cstheme="minorHAnsi"/>
          <w:sz w:val="20"/>
          <w:szCs w:val="20"/>
        </w:rPr>
      </w:pPr>
    </w:p>
    <w:p w14:paraId="03F2837D" w14:textId="57ED7DD3" w:rsidR="00FD4A8E" w:rsidRDefault="00FD4A8E" w:rsidP="00322AE7">
      <w:pPr>
        <w:ind w:left="567" w:right="286"/>
        <w:jc w:val="both"/>
        <w:rPr>
          <w:rFonts w:ascii="Verdana" w:hAnsi="Verdana" w:cstheme="minorHAnsi"/>
          <w:sz w:val="20"/>
          <w:szCs w:val="20"/>
        </w:rPr>
      </w:pPr>
      <w:r w:rsidRPr="00322AE7">
        <w:rPr>
          <w:rFonts w:ascii="Verdana" w:hAnsi="Verdana" w:cstheme="minorHAnsi"/>
          <w:sz w:val="20"/>
          <w:szCs w:val="20"/>
        </w:rPr>
        <w:t>Pour rappel, ce décret prévoyait que :</w:t>
      </w:r>
    </w:p>
    <w:p w14:paraId="4D00EFCD" w14:textId="77777777" w:rsidR="00322AE7" w:rsidRPr="00322AE7" w:rsidRDefault="00322AE7" w:rsidP="00322AE7">
      <w:pPr>
        <w:ind w:left="567" w:right="286"/>
        <w:jc w:val="both"/>
        <w:rPr>
          <w:rFonts w:ascii="Verdana" w:hAnsi="Verdana" w:cstheme="minorHAnsi"/>
          <w:sz w:val="20"/>
          <w:szCs w:val="20"/>
        </w:rPr>
      </w:pPr>
    </w:p>
    <w:p w14:paraId="09AB03B7" w14:textId="77777777" w:rsidR="00FD4A8E" w:rsidRPr="00322AE7" w:rsidRDefault="00FD4A8E" w:rsidP="00D07552">
      <w:pPr>
        <w:spacing w:line="276" w:lineRule="auto"/>
        <w:ind w:left="567" w:right="286"/>
        <w:jc w:val="both"/>
        <w:rPr>
          <w:rFonts w:ascii="Verdana" w:hAnsi="Verdana" w:cstheme="minorHAnsi"/>
          <w:sz w:val="20"/>
          <w:szCs w:val="20"/>
        </w:rPr>
      </w:pPr>
      <w:r w:rsidRPr="00322AE7">
        <w:rPr>
          <w:rFonts w:ascii="Verdana" w:hAnsi="Verdana" w:cstheme="minorHAnsi"/>
          <w:b/>
          <w:bCs/>
          <w:sz w:val="20"/>
          <w:szCs w:val="20"/>
        </w:rPr>
        <w:t>Pour les réunions qui se tiennent par conférence téléphonique</w:t>
      </w:r>
      <w:r w:rsidRPr="00322AE7">
        <w:rPr>
          <w:rFonts w:ascii="Verdana" w:hAnsi="Verdana" w:cstheme="minorHAnsi"/>
          <w:sz w:val="20"/>
          <w:szCs w:val="20"/>
        </w:rPr>
        <w:t>, il est nécessaire (article 1 du décret) :</w:t>
      </w:r>
    </w:p>
    <w:p w14:paraId="5DA0B03C" w14:textId="3F540094" w:rsidR="00322AE7" w:rsidRDefault="00D07552" w:rsidP="00D07552">
      <w:pPr>
        <w:pStyle w:val="Paragraphedeliste"/>
        <w:widowControl/>
        <w:numPr>
          <w:ilvl w:val="0"/>
          <w:numId w:val="39"/>
        </w:numPr>
        <w:autoSpaceDE/>
        <w:autoSpaceDN/>
        <w:spacing w:after="160" w:line="276" w:lineRule="auto"/>
        <w:ind w:right="286"/>
        <w:contextualSpacing/>
        <w:jc w:val="both"/>
        <w:rPr>
          <w:rFonts w:ascii="Verdana" w:hAnsi="Verdana" w:cstheme="minorHAnsi"/>
          <w:sz w:val="20"/>
          <w:szCs w:val="20"/>
        </w:rPr>
      </w:pPr>
      <w:r w:rsidRPr="00322AE7">
        <w:rPr>
          <w:rFonts w:ascii="Verdana" w:hAnsi="Verdana" w:cstheme="minorHAnsi"/>
          <w:sz w:val="20"/>
          <w:szCs w:val="20"/>
        </w:rPr>
        <w:t>Que</w:t>
      </w:r>
      <w:r w:rsidR="00FD4A8E" w:rsidRPr="00322AE7">
        <w:rPr>
          <w:rFonts w:ascii="Verdana" w:hAnsi="Verdana" w:cstheme="minorHAnsi"/>
          <w:sz w:val="20"/>
          <w:szCs w:val="20"/>
        </w:rPr>
        <w:t xml:space="preserve"> le</w:t>
      </w:r>
      <w:r w:rsidR="00FD4A8E" w:rsidRPr="00322AE7">
        <w:rPr>
          <w:rFonts w:ascii="Verdana" w:eastAsiaTheme="minorEastAsia" w:hAnsi="Verdana"/>
          <w:sz w:val="20"/>
          <w:szCs w:val="20"/>
          <w:lang w:eastAsia="fr-FR"/>
        </w:rPr>
        <w:t xml:space="preserve"> </w:t>
      </w:r>
      <w:r w:rsidR="00FD4A8E" w:rsidRPr="00322AE7">
        <w:rPr>
          <w:rFonts w:ascii="Verdana" w:hAnsi="Verdana" w:cstheme="minorHAnsi"/>
          <w:sz w:val="20"/>
          <w:szCs w:val="20"/>
        </w:rPr>
        <w:t xml:space="preserve">dispositif technique mis en œuvre garantisse l’identification de ses membres, ainsi que leur participation effective en assurant la </w:t>
      </w:r>
      <w:r w:rsidR="00FD4A8E" w:rsidRPr="00322AE7">
        <w:rPr>
          <w:rFonts w:ascii="Verdana" w:hAnsi="Verdana" w:cstheme="minorHAnsi"/>
          <w:b/>
          <w:bCs/>
          <w:sz w:val="20"/>
          <w:szCs w:val="20"/>
        </w:rPr>
        <w:t>retransmission continue et simultanée du son des délibérations</w:t>
      </w:r>
      <w:r w:rsidR="00FD4A8E" w:rsidRPr="00322AE7">
        <w:rPr>
          <w:rFonts w:ascii="Verdana" w:hAnsi="Verdana" w:cstheme="minorHAnsi"/>
          <w:sz w:val="20"/>
          <w:szCs w:val="20"/>
        </w:rPr>
        <w:t> ;</w:t>
      </w:r>
    </w:p>
    <w:p w14:paraId="7E8ECFE9" w14:textId="544AF657" w:rsidR="00322AE7" w:rsidRDefault="00322AE7" w:rsidP="00D07552">
      <w:pPr>
        <w:pStyle w:val="Paragraphedeliste"/>
        <w:widowControl/>
        <w:numPr>
          <w:ilvl w:val="0"/>
          <w:numId w:val="39"/>
        </w:numPr>
        <w:autoSpaceDE/>
        <w:autoSpaceDN/>
        <w:spacing w:after="160" w:line="276" w:lineRule="auto"/>
        <w:ind w:right="286"/>
        <w:contextualSpacing/>
        <w:jc w:val="both"/>
        <w:rPr>
          <w:rFonts w:ascii="Verdana" w:hAnsi="Verdana" w:cstheme="minorHAnsi"/>
          <w:sz w:val="20"/>
          <w:szCs w:val="20"/>
        </w:rPr>
      </w:pPr>
      <w:r w:rsidRPr="00322AE7">
        <w:rPr>
          <w:rFonts w:ascii="Verdana" w:hAnsi="Verdana" w:cstheme="minorHAnsi"/>
          <w:sz w:val="20"/>
          <w:szCs w:val="20"/>
        </w:rPr>
        <w:t>Qu’il</w:t>
      </w:r>
      <w:r w:rsidR="00FD4A8E" w:rsidRPr="00322AE7">
        <w:rPr>
          <w:rFonts w:ascii="Verdana" w:hAnsi="Verdana" w:cstheme="minorHAnsi"/>
          <w:sz w:val="20"/>
          <w:szCs w:val="20"/>
        </w:rPr>
        <w:t xml:space="preserve"> ne fasse pas obstacle à la tenue de suspensions de séance ;</w:t>
      </w:r>
    </w:p>
    <w:p w14:paraId="05B8F266" w14:textId="77777777" w:rsidR="00322AE7" w:rsidRDefault="00322AE7" w:rsidP="00D07552">
      <w:pPr>
        <w:pStyle w:val="Paragraphedeliste"/>
        <w:widowControl/>
        <w:numPr>
          <w:ilvl w:val="0"/>
          <w:numId w:val="39"/>
        </w:numPr>
        <w:autoSpaceDE/>
        <w:autoSpaceDN/>
        <w:spacing w:after="160" w:line="276" w:lineRule="auto"/>
        <w:ind w:right="286"/>
        <w:contextualSpacing/>
        <w:jc w:val="both"/>
        <w:rPr>
          <w:rFonts w:ascii="Verdana" w:hAnsi="Verdana" w:cstheme="minorHAnsi"/>
          <w:sz w:val="20"/>
          <w:szCs w:val="20"/>
        </w:rPr>
      </w:pPr>
      <w:r w:rsidRPr="00322AE7">
        <w:rPr>
          <w:rFonts w:ascii="Verdana" w:hAnsi="Verdana" w:cstheme="minorHAnsi"/>
          <w:sz w:val="20"/>
          <w:szCs w:val="20"/>
        </w:rPr>
        <w:t>Que</w:t>
      </w:r>
      <w:r w:rsidR="00FD4A8E" w:rsidRPr="00322AE7">
        <w:rPr>
          <w:rFonts w:ascii="Verdana" w:hAnsi="Verdana" w:cstheme="minorHAnsi"/>
          <w:sz w:val="20"/>
          <w:szCs w:val="20"/>
        </w:rPr>
        <w:t xml:space="preserve"> lorsqu’il </w:t>
      </w:r>
      <w:proofErr w:type="gramStart"/>
      <w:r w:rsidR="00FD4A8E" w:rsidRPr="00322AE7">
        <w:rPr>
          <w:rFonts w:ascii="Verdana" w:hAnsi="Verdana" w:cstheme="minorHAnsi"/>
          <w:sz w:val="20"/>
          <w:szCs w:val="20"/>
        </w:rPr>
        <w:t>est</w:t>
      </w:r>
      <w:proofErr w:type="gramEnd"/>
      <w:r w:rsidR="00FD4A8E" w:rsidRPr="00322AE7">
        <w:rPr>
          <w:rFonts w:ascii="Verdana" w:hAnsi="Verdana" w:cstheme="minorHAnsi"/>
          <w:sz w:val="20"/>
          <w:szCs w:val="20"/>
        </w:rPr>
        <w:t xml:space="preserve"> procédé à un vote à bulletin secret, le dispositif de vote mis en œuvre garantisse que l'identité de l'électeur ne peut à aucun moment être mise en relation avec l'expression de son vote. Lorsque ce vote est organisé par voie électronique, le système retenu doit assurer la confidentialité des données transmises ainsi que la sécurité de l'adressage des moyens d'authentification, de l'émargement, de l'enregistrement et du dépouillement des votes (troisième alinéa de l’article D. 2315-1 du Code du travail) ;</w:t>
      </w:r>
    </w:p>
    <w:p w14:paraId="239A6089" w14:textId="77777777" w:rsidR="00322AE7" w:rsidRPr="00322AE7" w:rsidRDefault="00322AE7" w:rsidP="00D07552">
      <w:pPr>
        <w:pStyle w:val="Paragraphedeliste"/>
        <w:widowControl/>
        <w:numPr>
          <w:ilvl w:val="0"/>
          <w:numId w:val="39"/>
        </w:numPr>
        <w:autoSpaceDE/>
        <w:autoSpaceDN/>
        <w:spacing w:after="160" w:line="276" w:lineRule="auto"/>
        <w:ind w:right="286"/>
        <w:contextualSpacing/>
        <w:jc w:val="both"/>
        <w:rPr>
          <w:rFonts w:ascii="Verdana" w:hAnsi="Verdana" w:cstheme="minorHAnsi"/>
          <w:sz w:val="20"/>
          <w:szCs w:val="20"/>
        </w:rPr>
      </w:pPr>
      <w:r w:rsidRPr="00322AE7">
        <w:rPr>
          <w:rFonts w:ascii="Verdana" w:hAnsi="Verdana"/>
          <w:sz w:val="20"/>
          <w:szCs w:val="20"/>
        </w:rPr>
        <w:t>Que</w:t>
      </w:r>
      <w:r w:rsidR="00FD4A8E" w:rsidRPr="00322AE7">
        <w:rPr>
          <w:rFonts w:ascii="Verdana" w:hAnsi="Verdana"/>
          <w:sz w:val="20"/>
          <w:szCs w:val="20"/>
        </w:rPr>
        <w:t xml:space="preserve"> le président de l’instance informe ses membres de la tenue de la réunion</w:t>
      </w:r>
      <w:r w:rsidR="00FD4A8E" w:rsidRPr="00322AE7">
        <w:rPr>
          <w:rFonts w:ascii="Verdana" w:hAnsi="Verdana"/>
          <w:b/>
          <w:bCs/>
          <w:sz w:val="20"/>
          <w:szCs w:val="20"/>
        </w:rPr>
        <w:t xml:space="preserve"> en conférence téléphonique. </w:t>
      </w:r>
      <w:r w:rsidR="00FD4A8E" w:rsidRPr="00322AE7">
        <w:rPr>
          <w:rFonts w:ascii="Verdana" w:hAnsi="Verdana"/>
          <w:sz w:val="20"/>
          <w:szCs w:val="20"/>
        </w:rPr>
        <w:t>Cette information suit les règles applicables à la convocation des réunions de l’instance ;</w:t>
      </w:r>
    </w:p>
    <w:p w14:paraId="5A70960D" w14:textId="320276F5" w:rsidR="00FD4A8E" w:rsidRPr="00322AE7" w:rsidRDefault="00322AE7" w:rsidP="00D07552">
      <w:pPr>
        <w:pStyle w:val="Paragraphedeliste"/>
        <w:widowControl/>
        <w:numPr>
          <w:ilvl w:val="0"/>
          <w:numId w:val="39"/>
        </w:numPr>
        <w:autoSpaceDE/>
        <w:autoSpaceDN/>
        <w:spacing w:after="160" w:line="276" w:lineRule="auto"/>
        <w:ind w:right="286"/>
        <w:contextualSpacing/>
        <w:jc w:val="both"/>
        <w:rPr>
          <w:rFonts w:ascii="Verdana" w:hAnsi="Verdana" w:cstheme="minorHAnsi"/>
          <w:sz w:val="20"/>
          <w:szCs w:val="20"/>
        </w:rPr>
      </w:pPr>
      <w:r w:rsidRPr="00322AE7">
        <w:rPr>
          <w:rFonts w:ascii="Verdana" w:hAnsi="Verdana"/>
          <w:sz w:val="20"/>
          <w:szCs w:val="20"/>
        </w:rPr>
        <w:t>Que</w:t>
      </w:r>
      <w:r w:rsidR="00FD4A8E" w:rsidRPr="00322AE7">
        <w:rPr>
          <w:rFonts w:ascii="Verdana" w:hAnsi="Verdana"/>
          <w:sz w:val="20"/>
          <w:szCs w:val="20"/>
        </w:rPr>
        <w:t xml:space="preserve"> la réunion se déroule conformément aux étapes prévues à l’article D. 2315-2 du Code du travail : </w:t>
      </w:r>
    </w:p>
    <w:p w14:paraId="2C39447E" w14:textId="77777777" w:rsidR="00FD4A8E" w:rsidRPr="00322AE7" w:rsidRDefault="00FD4A8E" w:rsidP="00D07552">
      <w:pPr>
        <w:pStyle w:val="Paragraphedeliste"/>
        <w:numPr>
          <w:ilvl w:val="1"/>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1° L'engagement des délibérations est subordonné à la vérification que l'ensemble des membres a accès à des moyens techniques satisfaisant aux conditions prévues à l'article D. 2315-1 ;</w:t>
      </w:r>
    </w:p>
    <w:p w14:paraId="2C057276" w14:textId="77777777" w:rsidR="00FD4A8E" w:rsidRPr="00322AE7" w:rsidRDefault="00FD4A8E" w:rsidP="00D07552">
      <w:pPr>
        <w:pStyle w:val="Paragraphedeliste"/>
        <w:numPr>
          <w:ilvl w:val="1"/>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2° Le vote a lieu de manière simultanée. A cette fin, les participants disposent d'une durée identique pour voter à compter de l'ouverture des opérations de vote indiquée par le président du comité.</w:t>
      </w:r>
    </w:p>
    <w:p w14:paraId="6804E6CA" w14:textId="77777777" w:rsidR="00FD4A8E" w:rsidRPr="00322AE7" w:rsidRDefault="00FD4A8E" w:rsidP="00322AE7">
      <w:pPr>
        <w:adjustRightInd w:val="0"/>
        <w:ind w:right="286"/>
        <w:jc w:val="both"/>
        <w:rPr>
          <w:rFonts w:ascii="Verdana" w:hAnsi="Verdana"/>
          <w:sz w:val="20"/>
          <w:szCs w:val="20"/>
        </w:rPr>
      </w:pPr>
    </w:p>
    <w:p w14:paraId="1F16CFFE" w14:textId="77777777" w:rsidR="00FD4A8E" w:rsidRPr="00322AE7" w:rsidRDefault="00FD4A8E" w:rsidP="00D07552">
      <w:pPr>
        <w:adjustRightInd w:val="0"/>
        <w:spacing w:line="276" w:lineRule="auto"/>
        <w:ind w:left="567" w:right="286"/>
        <w:jc w:val="both"/>
        <w:rPr>
          <w:rFonts w:ascii="Verdana" w:hAnsi="Verdana"/>
          <w:sz w:val="20"/>
          <w:szCs w:val="20"/>
        </w:rPr>
      </w:pPr>
      <w:r w:rsidRPr="00322AE7">
        <w:rPr>
          <w:rFonts w:ascii="Verdana" w:hAnsi="Verdana"/>
          <w:sz w:val="20"/>
          <w:szCs w:val="20"/>
        </w:rPr>
        <w:t xml:space="preserve">Pour </w:t>
      </w:r>
      <w:r w:rsidRPr="00322AE7">
        <w:rPr>
          <w:rFonts w:ascii="Verdana" w:hAnsi="Verdana"/>
          <w:b/>
          <w:bCs/>
          <w:sz w:val="20"/>
          <w:szCs w:val="20"/>
        </w:rPr>
        <w:t>les réunions qui se tiennent par messagerie instantanée,</w:t>
      </w:r>
      <w:r w:rsidRPr="00322AE7">
        <w:rPr>
          <w:rFonts w:ascii="Verdana" w:hAnsi="Verdana"/>
          <w:sz w:val="20"/>
          <w:szCs w:val="20"/>
        </w:rPr>
        <w:t xml:space="preserve"> il est nécessaire (article 2 du décret) :</w:t>
      </w:r>
    </w:p>
    <w:p w14:paraId="4935F95F" w14:textId="7BD5BBC9" w:rsidR="00FD4A8E" w:rsidRPr="00322AE7" w:rsidRDefault="00322AE7" w:rsidP="00D07552">
      <w:pPr>
        <w:pStyle w:val="Paragraphedeliste"/>
        <w:numPr>
          <w:ilvl w:val="0"/>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le dispositif technique mis en œuvre garantisse l’identification de ses membres, ainsi que leur participation effective en assurant </w:t>
      </w:r>
      <w:r w:rsidR="00FD4A8E" w:rsidRPr="00322AE7">
        <w:rPr>
          <w:rFonts w:ascii="Verdana" w:hAnsi="Verdana"/>
          <w:b/>
          <w:bCs/>
          <w:sz w:val="20"/>
          <w:szCs w:val="20"/>
        </w:rPr>
        <w:t>la communication instantanée des messages écrits au cours des délibérations ;</w:t>
      </w:r>
    </w:p>
    <w:p w14:paraId="36AC90E5" w14:textId="6AB9F824" w:rsidR="00FD4A8E" w:rsidRPr="00322AE7" w:rsidRDefault="00322AE7" w:rsidP="00D07552">
      <w:pPr>
        <w:pStyle w:val="Paragraphedeliste"/>
        <w:numPr>
          <w:ilvl w:val="0"/>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Qu’il</w:t>
      </w:r>
      <w:r w:rsidR="00FD4A8E" w:rsidRPr="00322AE7">
        <w:rPr>
          <w:rFonts w:ascii="Verdana" w:hAnsi="Verdana"/>
          <w:sz w:val="20"/>
          <w:szCs w:val="20"/>
        </w:rPr>
        <w:t xml:space="preserve"> ne fasse pas obstacle à la tenue de suspensions de séance ;</w:t>
      </w:r>
    </w:p>
    <w:p w14:paraId="153F83CD" w14:textId="4B47ABAF" w:rsidR="00FD4A8E" w:rsidRPr="00322AE7" w:rsidRDefault="00322AE7" w:rsidP="00D07552">
      <w:pPr>
        <w:pStyle w:val="Paragraphedeliste"/>
        <w:numPr>
          <w:ilvl w:val="0"/>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lorsqu’il est procédé à un vote à bulletin secret, le dispositif de vote mis en œuvre garantisse que l'identité de l'électeur ne peut à aucun moment être mise en relation avec l'expression de son vote. Lorsque ce vote est organisé par voie électronique, le système retenu doit assurer la confidentialité des données transmises ainsi que la sécurité de l'adressage des moyens d'authentification, de l'émargement, de l'enregistrement et du dépouillement des votes (troisième alinéa de l’article D. 2315-1 du Code du travail) ;</w:t>
      </w:r>
    </w:p>
    <w:p w14:paraId="40B00472" w14:textId="716FD375" w:rsidR="00FD4A8E" w:rsidRPr="00322AE7" w:rsidRDefault="00322AE7" w:rsidP="00D07552">
      <w:pPr>
        <w:pStyle w:val="Paragraphedeliste"/>
        <w:numPr>
          <w:ilvl w:val="0"/>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le président de l’instance informe ses membres de la tenue de la réunion </w:t>
      </w:r>
      <w:r w:rsidR="00FD4A8E" w:rsidRPr="00322AE7">
        <w:rPr>
          <w:rFonts w:ascii="Verdana" w:hAnsi="Verdana"/>
          <w:b/>
          <w:bCs/>
          <w:sz w:val="20"/>
          <w:szCs w:val="20"/>
        </w:rPr>
        <w:t xml:space="preserve">par messagerie instantanée et précise la date et l’heure de son début ainsi que la date et l’heure à laquelle interviendra au plus tôt sa clôture. </w:t>
      </w:r>
      <w:r w:rsidR="00FD4A8E" w:rsidRPr="00322AE7">
        <w:rPr>
          <w:rFonts w:ascii="Verdana" w:hAnsi="Verdana"/>
          <w:sz w:val="20"/>
          <w:szCs w:val="20"/>
        </w:rPr>
        <w:t>Cette information suit les règles applicables à la convocation des réunions de l’instance</w:t>
      </w:r>
      <w:r w:rsidR="00FD4A8E" w:rsidRPr="00322AE7">
        <w:rPr>
          <w:rFonts w:ascii="Verdana" w:hAnsi="Verdana"/>
          <w:b/>
          <w:bCs/>
          <w:sz w:val="20"/>
          <w:szCs w:val="20"/>
        </w:rPr>
        <w:t> ;</w:t>
      </w:r>
    </w:p>
    <w:p w14:paraId="6A10225E" w14:textId="67322826" w:rsidR="00322AE7" w:rsidRDefault="00322AE7" w:rsidP="00D07552">
      <w:pPr>
        <w:adjustRightInd w:val="0"/>
        <w:spacing w:line="276" w:lineRule="auto"/>
        <w:ind w:right="286"/>
        <w:contextualSpacing/>
        <w:jc w:val="both"/>
        <w:rPr>
          <w:rFonts w:ascii="Verdana" w:hAnsi="Verdana"/>
          <w:sz w:val="20"/>
          <w:szCs w:val="20"/>
        </w:rPr>
      </w:pPr>
    </w:p>
    <w:p w14:paraId="0A3B29C1" w14:textId="1ABD8378" w:rsidR="00322AE7" w:rsidRDefault="00322AE7" w:rsidP="00322AE7">
      <w:pPr>
        <w:adjustRightInd w:val="0"/>
        <w:ind w:right="286"/>
        <w:contextualSpacing/>
        <w:jc w:val="both"/>
        <w:rPr>
          <w:rFonts w:ascii="Verdana" w:hAnsi="Verdana"/>
          <w:sz w:val="20"/>
          <w:szCs w:val="20"/>
        </w:rPr>
      </w:pPr>
    </w:p>
    <w:p w14:paraId="73694877" w14:textId="290DEE13" w:rsidR="00322AE7" w:rsidRDefault="00322AE7" w:rsidP="00322AE7">
      <w:pPr>
        <w:adjustRightInd w:val="0"/>
        <w:ind w:right="286"/>
        <w:contextualSpacing/>
        <w:jc w:val="both"/>
        <w:rPr>
          <w:rFonts w:ascii="Verdana" w:hAnsi="Verdana"/>
          <w:sz w:val="20"/>
          <w:szCs w:val="20"/>
        </w:rPr>
      </w:pPr>
    </w:p>
    <w:p w14:paraId="167317A9" w14:textId="585F702E" w:rsidR="00322AE7" w:rsidRDefault="00322AE7" w:rsidP="00322AE7">
      <w:pPr>
        <w:adjustRightInd w:val="0"/>
        <w:ind w:right="286"/>
        <w:contextualSpacing/>
        <w:jc w:val="both"/>
        <w:rPr>
          <w:rFonts w:ascii="Verdana" w:hAnsi="Verdana"/>
          <w:sz w:val="20"/>
          <w:szCs w:val="20"/>
        </w:rPr>
      </w:pPr>
    </w:p>
    <w:p w14:paraId="605F80FB" w14:textId="4AE40914" w:rsidR="00322AE7" w:rsidRDefault="00322AE7" w:rsidP="00322AE7">
      <w:pPr>
        <w:adjustRightInd w:val="0"/>
        <w:ind w:right="286"/>
        <w:contextualSpacing/>
        <w:jc w:val="both"/>
        <w:rPr>
          <w:rFonts w:ascii="Verdana" w:hAnsi="Verdana"/>
          <w:sz w:val="20"/>
          <w:szCs w:val="20"/>
        </w:rPr>
      </w:pPr>
    </w:p>
    <w:p w14:paraId="293D33B0" w14:textId="2BF49E3C" w:rsidR="00322AE7" w:rsidRDefault="00322AE7" w:rsidP="00322AE7">
      <w:pPr>
        <w:adjustRightInd w:val="0"/>
        <w:ind w:right="286"/>
        <w:contextualSpacing/>
        <w:jc w:val="both"/>
        <w:rPr>
          <w:rFonts w:ascii="Verdana" w:hAnsi="Verdana"/>
          <w:sz w:val="20"/>
          <w:szCs w:val="20"/>
        </w:rPr>
      </w:pPr>
    </w:p>
    <w:p w14:paraId="62673F95" w14:textId="2DFF2487" w:rsidR="00322AE7" w:rsidRDefault="00322AE7" w:rsidP="00322AE7">
      <w:pPr>
        <w:adjustRightInd w:val="0"/>
        <w:ind w:right="286"/>
        <w:contextualSpacing/>
        <w:jc w:val="both"/>
        <w:rPr>
          <w:rFonts w:ascii="Verdana" w:hAnsi="Verdana"/>
          <w:sz w:val="20"/>
          <w:szCs w:val="20"/>
        </w:rPr>
      </w:pPr>
    </w:p>
    <w:p w14:paraId="30290A03" w14:textId="3171ED0F" w:rsidR="00322AE7" w:rsidRDefault="00322AE7" w:rsidP="00322AE7">
      <w:pPr>
        <w:adjustRightInd w:val="0"/>
        <w:ind w:right="286"/>
        <w:contextualSpacing/>
        <w:jc w:val="both"/>
        <w:rPr>
          <w:rFonts w:ascii="Verdana" w:hAnsi="Verdana"/>
          <w:sz w:val="20"/>
          <w:szCs w:val="20"/>
        </w:rPr>
      </w:pPr>
    </w:p>
    <w:p w14:paraId="7AA0155D" w14:textId="6A608479" w:rsidR="00322AE7" w:rsidRDefault="00322AE7" w:rsidP="00322AE7">
      <w:pPr>
        <w:adjustRightInd w:val="0"/>
        <w:ind w:right="286"/>
        <w:contextualSpacing/>
        <w:jc w:val="both"/>
        <w:rPr>
          <w:rFonts w:ascii="Verdana" w:hAnsi="Verdana"/>
          <w:sz w:val="20"/>
          <w:szCs w:val="20"/>
        </w:rPr>
      </w:pPr>
    </w:p>
    <w:p w14:paraId="13C7012F" w14:textId="548518C7" w:rsidR="00322AE7" w:rsidRDefault="00322AE7" w:rsidP="00322AE7">
      <w:pPr>
        <w:adjustRightInd w:val="0"/>
        <w:ind w:right="286"/>
        <w:contextualSpacing/>
        <w:jc w:val="both"/>
        <w:rPr>
          <w:rFonts w:ascii="Verdana" w:hAnsi="Verdana"/>
          <w:sz w:val="20"/>
          <w:szCs w:val="20"/>
        </w:rPr>
      </w:pPr>
    </w:p>
    <w:p w14:paraId="111466AF" w14:textId="56B3F9A0" w:rsidR="00322AE7" w:rsidRDefault="00322AE7" w:rsidP="00322AE7">
      <w:pPr>
        <w:adjustRightInd w:val="0"/>
        <w:ind w:right="286"/>
        <w:contextualSpacing/>
        <w:jc w:val="both"/>
        <w:rPr>
          <w:rFonts w:ascii="Verdana" w:hAnsi="Verdana"/>
          <w:sz w:val="20"/>
          <w:szCs w:val="20"/>
        </w:rPr>
      </w:pPr>
    </w:p>
    <w:p w14:paraId="3796DE56" w14:textId="77777777" w:rsidR="00322AE7" w:rsidRPr="00322AE7" w:rsidRDefault="00322AE7" w:rsidP="00322AE7">
      <w:pPr>
        <w:adjustRightInd w:val="0"/>
        <w:ind w:right="286"/>
        <w:contextualSpacing/>
        <w:jc w:val="both"/>
        <w:rPr>
          <w:rFonts w:ascii="Verdana" w:hAnsi="Verdana"/>
          <w:sz w:val="20"/>
          <w:szCs w:val="20"/>
        </w:rPr>
      </w:pPr>
    </w:p>
    <w:p w14:paraId="3BA7735D" w14:textId="727E46D2" w:rsidR="00FD4A8E" w:rsidRPr="00322AE7" w:rsidRDefault="00322AE7" w:rsidP="00D07552">
      <w:pPr>
        <w:pStyle w:val="Paragraphedeliste"/>
        <w:numPr>
          <w:ilvl w:val="0"/>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Que</w:t>
      </w:r>
      <w:r w:rsidR="00FD4A8E" w:rsidRPr="00322AE7">
        <w:rPr>
          <w:rFonts w:ascii="Verdana" w:hAnsi="Verdana"/>
          <w:sz w:val="20"/>
          <w:szCs w:val="20"/>
        </w:rPr>
        <w:t xml:space="preserve"> la réunion se déroule conformément aux étapes suivantes :</w:t>
      </w:r>
    </w:p>
    <w:p w14:paraId="22018A7B" w14:textId="77777777" w:rsidR="00FD4A8E" w:rsidRPr="00322AE7" w:rsidRDefault="00FD4A8E" w:rsidP="00D07552">
      <w:pPr>
        <w:pStyle w:val="Paragraphedeliste"/>
        <w:numPr>
          <w:ilvl w:val="1"/>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1° L’engagement des délibérations est subordonné à la vérification que l’ensemble des membres a accès à des moyens techniques satisfaisant aux conditions prévues ci-dessus ;</w:t>
      </w:r>
    </w:p>
    <w:p w14:paraId="302A6667" w14:textId="77777777" w:rsidR="00FD4A8E" w:rsidRPr="00322AE7" w:rsidRDefault="00FD4A8E" w:rsidP="00D07552">
      <w:pPr>
        <w:pStyle w:val="Paragraphedeliste"/>
        <w:numPr>
          <w:ilvl w:val="1"/>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2° Les débats sont clos par un message du président de l’instance, qui ne peut intervenir avant l’heure limite fixée pour la clôture de la délibération ;</w:t>
      </w:r>
    </w:p>
    <w:p w14:paraId="65A74F76" w14:textId="77777777" w:rsidR="00FD4A8E" w:rsidRPr="00322AE7" w:rsidRDefault="00FD4A8E" w:rsidP="00D07552">
      <w:pPr>
        <w:pStyle w:val="Paragraphedeliste"/>
        <w:numPr>
          <w:ilvl w:val="1"/>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3° Le vote a lieu de manière simultanée. A cette fin, les participants disposent d’une durée identique pour voter à compter de l’ouverture des opérations de vote indiquée par le président de l’instance ;</w:t>
      </w:r>
    </w:p>
    <w:p w14:paraId="5EA05E19" w14:textId="77777777" w:rsidR="00FD4A8E" w:rsidRPr="00322AE7" w:rsidRDefault="00FD4A8E" w:rsidP="00D07552">
      <w:pPr>
        <w:pStyle w:val="Paragraphedeliste"/>
        <w:numPr>
          <w:ilvl w:val="1"/>
          <w:numId w:val="37"/>
        </w:numPr>
        <w:adjustRightInd w:val="0"/>
        <w:spacing w:line="276" w:lineRule="auto"/>
        <w:ind w:right="286"/>
        <w:contextualSpacing/>
        <w:jc w:val="both"/>
        <w:rPr>
          <w:rFonts w:ascii="Verdana" w:hAnsi="Verdana"/>
          <w:sz w:val="20"/>
          <w:szCs w:val="20"/>
        </w:rPr>
      </w:pPr>
      <w:r w:rsidRPr="00322AE7">
        <w:rPr>
          <w:rFonts w:ascii="Verdana" w:hAnsi="Verdana"/>
          <w:sz w:val="20"/>
          <w:szCs w:val="20"/>
        </w:rPr>
        <w:t>4° Au terme du délai fixé pour l’expression des votes, le président de l’instance en adresse les résultats à l’ensemble de ses membres. </w:t>
      </w:r>
    </w:p>
    <w:p w14:paraId="1B2AA92F" w14:textId="4946C511" w:rsidR="00FD4A8E" w:rsidRPr="00322AE7" w:rsidRDefault="00FD4A8E" w:rsidP="00D07552">
      <w:pPr>
        <w:widowControl/>
        <w:autoSpaceDE/>
        <w:autoSpaceDN/>
        <w:spacing w:before="100" w:beforeAutospacing="1" w:after="100" w:afterAutospacing="1" w:line="276" w:lineRule="auto"/>
        <w:ind w:left="567" w:right="286"/>
        <w:rPr>
          <w:rFonts w:ascii="Verdana" w:eastAsia="Times New Roman" w:hAnsi="Verdana"/>
          <w:sz w:val="20"/>
          <w:szCs w:val="20"/>
        </w:rPr>
      </w:pPr>
    </w:p>
    <w:p w14:paraId="4A190625" w14:textId="6B741334" w:rsidR="00FD4A8E" w:rsidRPr="00322AE7" w:rsidRDefault="00322AE7" w:rsidP="00D07552">
      <w:pPr>
        <w:widowControl/>
        <w:autoSpaceDE/>
        <w:autoSpaceDN/>
        <w:spacing w:before="100" w:beforeAutospacing="1" w:after="100" w:afterAutospacing="1" w:line="276" w:lineRule="auto"/>
        <w:ind w:left="426" w:right="286"/>
        <w:jc w:val="both"/>
        <w:rPr>
          <w:rFonts w:ascii="Verdana" w:eastAsia="Times New Roman" w:hAnsi="Verdana"/>
          <w:color w:val="393939"/>
          <w:sz w:val="20"/>
          <w:szCs w:val="20"/>
        </w:rPr>
      </w:pPr>
      <w:r w:rsidRPr="00322AE7">
        <w:rPr>
          <w:rFonts w:ascii="Verdana" w:hAnsi="Verdana" w:cstheme="minorHAnsi"/>
          <w:color w:val="A81815"/>
          <w:sz w:val="20"/>
          <w:szCs w:val="20"/>
        </w:rPr>
        <w:t xml:space="preserve">Ces </w:t>
      </w:r>
      <w:r w:rsidRPr="00322AE7">
        <w:rPr>
          <w:rFonts w:ascii="Verdana" w:hAnsi="Verdana" w:cstheme="minorHAnsi"/>
          <w:b/>
          <w:bCs/>
          <w:color w:val="A81815"/>
          <w:sz w:val="20"/>
          <w:szCs w:val="20"/>
        </w:rPr>
        <w:t>dispositions dérogatoires et temporaires</w:t>
      </w:r>
      <w:r w:rsidRPr="00322AE7">
        <w:rPr>
          <w:rFonts w:ascii="Verdana" w:hAnsi="Verdana" w:cstheme="minorHAnsi"/>
          <w:color w:val="A81815"/>
          <w:sz w:val="20"/>
          <w:szCs w:val="20"/>
        </w:rPr>
        <w:t xml:space="preserve"> sont applicables aux réunions convoquées </w:t>
      </w:r>
      <w:r w:rsidRPr="00322AE7">
        <w:rPr>
          <w:rFonts w:ascii="Verdana" w:hAnsi="Verdana" w:cstheme="minorHAnsi"/>
          <w:b/>
          <w:bCs/>
          <w:color w:val="A81815"/>
          <w:sz w:val="20"/>
          <w:szCs w:val="20"/>
        </w:rPr>
        <w:t xml:space="preserve">jusqu’à la fin de l’état d’urgence sanitaire </w:t>
      </w:r>
      <w:r w:rsidRPr="00322AE7">
        <w:rPr>
          <w:rFonts w:ascii="Verdana" w:hAnsi="Verdana" w:cstheme="minorHAnsi"/>
          <w:color w:val="A81815"/>
          <w:sz w:val="20"/>
          <w:szCs w:val="20"/>
        </w:rPr>
        <w:t>(déclaré par l'article 1er du décret du 14 octobre 2020 déclarant l'état d'urgence sanitaire, prorogé par la loi du 14 novembre 2020 autorisant la prorogation de l'état d'urgence sanitaire et portant diverses mesures de gestion de la crise sanitaire). Elles sont également applicables à toutes les autres instances représentatives du personnel régies par les dispositions du Code du travail</w:t>
      </w:r>
      <w:r w:rsidR="00D07552">
        <w:rPr>
          <w:rFonts w:ascii="Verdana" w:hAnsi="Verdana" w:cstheme="minorHAnsi"/>
          <w:color w:val="A81815"/>
          <w:sz w:val="20"/>
          <w:szCs w:val="20"/>
        </w:rPr>
        <w:t>.</w:t>
      </w:r>
    </w:p>
    <w:p w14:paraId="4C1D2B3C" w14:textId="16107584" w:rsidR="00FD4A8E" w:rsidRDefault="00FD4A8E" w:rsidP="000E0083">
      <w:pPr>
        <w:widowControl/>
        <w:autoSpaceDE/>
        <w:autoSpaceDN/>
        <w:spacing w:before="100" w:beforeAutospacing="1" w:after="100" w:afterAutospacing="1" w:line="300" w:lineRule="exact"/>
        <w:rPr>
          <w:rFonts w:ascii="Verdana" w:eastAsia="Times New Roman" w:hAnsi="Verdana"/>
          <w:color w:val="393939"/>
          <w:sz w:val="20"/>
          <w:szCs w:val="20"/>
        </w:rPr>
      </w:pPr>
    </w:p>
    <w:p w14:paraId="5582CDB6" w14:textId="698D0D49" w:rsidR="000E0083" w:rsidRPr="00A17A32" w:rsidRDefault="000E0083" w:rsidP="000E0083">
      <w:pPr>
        <w:pStyle w:val="NormalWeb"/>
        <w:spacing w:before="0" w:beforeAutospacing="0" w:after="0" w:afterAutospacing="0" w:line="300" w:lineRule="exact"/>
        <w:ind w:left="567"/>
        <w:rPr>
          <w:rStyle w:val="lev"/>
          <w:rFonts w:ascii="Verdana" w:hAnsi="Verdana"/>
          <w:color w:val="A81815"/>
          <w:lang w:eastAsia="en-US"/>
        </w:rPr>
      </w:pPr>
      <w:r w:rsidRPr="00A17A32">
        <w:rPr>
          <w:rStyle w:val="lev"/>
          <w:rFonts w:ascii="Verdana" w:hAnsi="Verdana" w:cs="Arial"/>
          <w:color w:val="A81815"/>
          <w:lang w:eastAsia="en-US"/>
        </w:rPr>
        <w:t>Activité partielle :</w:t>
      </w:r>
    </w:p>
    <w:p w14:paraId="35FE0DF1" w14:textId="77777777" w:rsidR="000E0083" w:rsidRDefault="000E0083" w:rsidP="000E0083">
      <w:pPr>
        <w:pStyle w:val="NormalWeb"/>
        <w:spacing w:before="0" w:beforeAutospacing="0" w:after="0" w:afterAutospacing="0" w:line="300" w:lineRule="exact"/>
        <w:rPr>
          <w:rStyle w:val="lev"/>
          <w:rFonts w:ascii="Arial" w:hAnsi="Arial" w:cs="Arial"/>
          <w:color w:val="393939"/>
        </w:rPr>
      </w:pPr>
    </w:p>
    <w:p w14:paraId="2E9D04FD" w14:textId="6343AAD8" w:rsidR="000E0083" w:rsidRPr="001F30AB" w:rsidRDefault="000E0083" w:rsidP="000E0083">
      <w:pPr>
        <w:pStyle w:val="NormalWeb"/>
        <w:spacing w:before="0" w:beforeAutospacing="0" w:after="0" w:afterAutospacing="0" w:line="300" w:lineRule="exact"/>
        <w:ind w:left="567"/>
        <w:rPr>
          <w:rFonts w:ascii="Verdana" w:eastAsiaTheme="minorHAnsi" w:hAnsi="Verdana" w:cs="Arial"/>
          <w:sz w:val="20"/>
          <w:szCs w:val="20"/>
        </w:rPr>
      </w:pPr>
      <w:r w:rsidRPr="001F30AB">
        <w:rPr>
          <w:rStyle w:val="lev"/>
          <w:rFonts w:ascii="Verdana" w:hAnsi="Verdana" w:cs="Arial"/>
          <w:sz w:val="20"/>
          <w:szCs w:val="20"/>
        </w:rPr>
        <w:t>Maintien des taux d’allocation et d’indemnité d’activité partielle jusqu’au 31 décembre 2020 :</w:t>
      </w:r>
    </w:p>
    <w:p w14:paraId="58D51AE7" w14:textId="0784A05A" w:rsidR="000E0083" w:rsidRPr="001F30AB" w:rsidRDefault="000E0083" w:rsidP="00D07552">
      <w:pPr>
        <w:widowControl/>
        <w:numPr>
          <w:ilvl w:val="0"/>
          <w:numId w:val="30"/>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Fonts w:ascii="Verdana" w:eastAsia="Times New Roman" w:hAnsi="Verdana"/>
          <w:sz w:val="20"/>
          <w:szCs w:val="20"/>
        </w:rPr>
        <w:t xml:space="preserve">Allocation versée par l’ASP (Agence de services de paiements) </w:t>
      </w:r>
      <w:proofErr w:type="gramStart"/>
      <w:r w:rsidRPr="001F30AB">
        <w:rPr>
          <w:rFonts w:ascii="Verdana" w:eastAsia="Times New Roman" w:hAnsi="Verdana"/>
          <w:sz w:val="20"/>
          <w:szCs w:val="20"/>
        </w:rPr>
        <w:t>aux employeurs fixée</w:t>
      </w:r>
      <w:proofErr w:type="gramEnd"/>
      <w:r w:rsidRPr="001F30AB">
        <w:rPr>
          <w:rFonts w:ascii="Verdana" w:eastAsia="Times New Roman" w:hAnsi="Verdana"/>
          <w:sz w:val="20"/>
          <w:szCs w:val="20"/>
        </w:rPr>
        <w:t xml:space="preserve"> à 60 % du salaire brut antérieur du salarié, dans la limite de 4,5 SMIC, avec un plancher à 8,03€ (hors secteurs protégés et entreprises recevant du public et fermées sur décision administrative qui bénéficient d’une majoration).</w:t>
      </w:r>
      <w:r w:rsidRPr="001F30AB">
        <w:rPr>
          <w:rFonts w:ascii="Verdana" w:eastAsia="Times New Roman" w:hAnsi="Verdana"/>
          <w:sz w:val="20"/>
          <w:szCs w:val="20"/>
        </w:rPr>
        <w:br/>
        <w:t>Pour les alternants : le taux de l’allocation est égal au taux de l’indemnité versée au salarié.</w:t>
      </w:r>
    </w:p>
    <w:p w14:paraId="0275E437" w14:textId="77777777" w:rsidR="000E0083" w:rsidRPr="001F30AB" w:rsidRDefault="000E0083" w:rsidP="00D07552">
      <w:pPr>
        <w:widowControl/>
        <w:numPr>
          <w:ilvl w:val="0"/>
          <w:numId w:val="30"/>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Fonts w:ascii="Verdana" w:eastAsia="Times New Roman" w:hAnsi="Verdana"/>
          <w:sz w:val="20"/>
          <w:szCs w:val="20"/>
        </w:rPr>
        <w:t>Indemnité versée aux salariés fixée à 70 % du salaire brut antérieur du salarié.</w:t>
      </w:r>
    </w:p>
    <w:p w14:paraId="555F6B7E"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7CC42EC5"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661C9489"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220A4209"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1417EDEB"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5D10621F"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5496286C"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63538112"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220B6C41"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087CB152"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6E757995"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6EB36DBF" w14:textId="77777777" w:rsidR="0092779C" w:rsidRDefault="0092779C" w:rsidP="000E0083">
      <w:pPr>
        <w:pStyle w:val="NormalWeb"/>
        <w:spacing w:before="0" w:beforeAutospacing="0" w:after="0" w:afterAutospacing="0" w:line="300" w:lineRule="exact"/>
        <w:ind w:left="567"/>
        <w:rPr>
          <w:rFonts w:ascii="Verdana" w:hAnsi="Verdana" w:cs="Arial"/>
          <w:color w:val="393939"/>
          <w:sz w:val="20"/>
          <w:szCs w:val="20"/>
        </w:rPr>
      </w:pPr>
    </w:p>
    <w:p w14:paraId="38740D96" w14:textId="77777777" w:rsidR="00D07552" w:rsidRDefault="000E0083" w:rsidP="000E0083">
      <w:pPr>
        <w:pStyle w:val="NormalWeb"/>
        <w:spacing w:before="0" w:beforeAutospacing="0" w:after="0" w:afterAutospacing="0" w:line="300" w:lineRule="exact"/>
        <w:ind w:left="567"/>
        <w:rPr>
          <w:rStyle w:val="lev"/>
          <w:rFonts w:ascii="Verdana" w:hAnsi="Verdana" w:cs="Arial"/>
          <w:sz w:val="20"/>
          <w:szCs w:val="20"/>
        </w:rPr>
      </w:pPr>
      <w:r w:rsidRPr="000E0083">
        <w:rPr>
          <w:rFonts w:ascii="Verdana" w:hAnsi="Verdana" w:cs="Arial"/>
          <w:color w:val="393939"/>
          <w:sz w:val="20"/>
          <w:szCs w:val="20"/>
        </w:rPr>
        <w:br/>
      </w:r>
    </w:p>
    <w:p w14:paraId="7FC0D2B7" w14:textId="43ABFF75" w:rsidR="000E0083" w:rsidRPr="001F30AB" w:rsidRDefault="000E0083" w:rsidP="000E0083">
      <w:pPr>
        <w:pStyle w:val="NormalWeb"/>
        <w:spacing w:before="0" w:beforeAutospacing="0" w:after="0" w:afterAutospacing="0" w:line="300" w:lineRule="exact"/>
        <w:ind w:left="567"/>
        <w:rPr>
          <w:rFonts w:ascii="Verdana" w:eastAsiaTheme="minorHAnsi" w:hAnsi="Verdana" w:cs="Arial"/>
          <w:sz w:val="20"/>
          <w:szCs w:val="20"/>
        </w:rPr>
      </w:pPr>
      <w:r w:rsidRPr="001F30AB">
        <w:rPr>
          <w:rStyle w:val="lev"/>
          <w:rFonts w:ascii="Verdana" w:hAnsi="Verdana" w:cs="Arial"/>
          <w:sz w:val="20"/>
          <w:szCs w:val="20"/>
        </w:rPr>
        <w:t>Revalorisation à compter du 1</w:t>
      </w:r>
      <w:r w:rsidRPr="001F30AB">
        <w:rPr>
          <w:rStyle w:val="lev"/>
          <w:rFonts w:ascii="Verdana" w:hAnsi="Verdana" w:cs="Arial"/>
          <w:sz w:val="20"/>
          <w:szCs w:val="20"/>
          <w:vertAlign w:val="superscript"/>
        </w:rPr>
        <w:t>er</w:t>
      </w:r>
      <w:r w:rsidRPr="001F30AB">
        <w:rPr>
          <w:rStyle w:val="lev"/>
          <w:rFonts w:ascii="Verdana" w:hAnsi="Verdana" w:cs="Arial"/>
          <w:sz w:val="20"/>
          <w:szCs w:val="20"/>
        </w:rPr>
        <w:t xml:space="preserve"> janvier 2021 :</w:t>
      </w:r>
    </w:p>
    <w:p w14:paraId="2360B44A" w14:textId="77777777" w:rsidR="000E0083" w:rsidRPr="001F30AB" w:rsidRDefault="000E0083" w:rsidP="00D07552">
      <w:pPr>
        <w:widowControl/>
        <w:numPr>
          <w:ilvl w:val="0"/>
          <w:numId w:val="31"/>
        </w:numPr>
        <w:autoSpaceDE/>
        <w:autoSpaceDN/>
        <w:spacing w:before="100" w:beforeAutospacing="1" w:after="100" w:afterAutospacing="1" w:line="276" w:lineRule="auto"/>
        <w:ind w:left="1020" w:hanging="240"/>
        <w:rPr>
          <w:rFonts w:ascii="Verdana" w:eastAsia="Times New Roman" w:hAnsi="Verdana"/>
          <w:sz w:val="20"/>
          <w:szCs w:val="20"/>
        </w:rPr>
      </w:pPr>
      <w:r w:rsidRPr="001F30AB">
        <w:rPr>
          <w:rFonts w:ascii="Verdana" w:eastAsia="Times New Roman" w:hAnsi="Verdana"/>
          <w:sz w:val="20"/>
          <w:szCs w:val="20"/>
        </w:rPr>
        <w:t>Allocation fixée à 36% du salaire brut antérieur du salarié, dans la limite de 4,5 SMIC, avec un plancher de 7,23€.</w:t>
      </w:r>
    </w:p>
    <w:p w14:paraId="33C93446" w14:textId="069462C9" w:rsidR="000E0083" w:rsidRDefault="000E0083" w:rsidP="00D07552">
      <w:pPr>
        <w:spacing w:line="276" w:lineRule="auto"/>
        <w:ind w:left="284"/>
        <w:jc w:val="both"/>
        <w:rPr>
          <w:rFonts w:ascii="Verdana" w:eastAsia="Times New Roman" w:hAnsi="Verdana"/>
          <w:color w:val="393939"/>
          <w:sz w:val="20"/>
          <w:szCs w:val="20"/>
        </w:rPr>
      </w:pPr>
      <w:r w:rsidRPr="001F30AB">
        <w:rPr>
          <w:rFonts w:ascii="Verdana" w:eastAsia="Times New Roman" w:hAnsi="Verdana"/>
          <w:sz w:val="20"/>
          <w:szCs w:val="20"/>
        </w:rPr>
        <w:t>Indemnité fixée à 60 % minimum du salaire brut antérieur du salarié, dans la limite de 4,5 SMIC.</w:t>
      </w:r>
      <w:r w:rsidRPr="001F30AB">
        <w:rPr>
          <w:rFonts w:ascii="Verdana" w:eastAsia="Times New Roman" w:hAnsi="Verdana"/>
          <w:sz w:val="20"/>
          <w:szCs w:val="20"/>
        </w:rPr>
        <w:br/>
        <w:t xml:space="preserve">Consultez le </w:t>
      </w:r>
      <w:hyperlink r:id="rId33" w:tgtFrame="_blank" w:history="1">
        <w:r w:rsidRPr="000E0083">
          <w:rPr>
            <w:rStyle w:val="Lienhypertexte"/>
            <w:rFonts w:ascii="Verdana" w:eastAsia="Times New Roman" w:hAnsi="Verdana"/>
            <w:b/>
            <w:bCs/>
            <w:color w:val="1F497D" w:themeColor="text2"/>
            <w:sz w:val="20"/>
            <w:szCs w:val="20"/>
          </w:rPr>
          <w:t>questions-réponses</w:t>
        </w:r>
      </w:hyperlink>
      <w:r w:rsidRPr="000E0083">
        <w:rPr>
          <w:rFonts w:ascii="Verdana" w:eastAsia="Times New Roman" w:hAnsi="Verdana"/>
          <w:color w:val="1F497D" w:themeColor="text2"/>
          <w:sz w:val="20"/>
          <w:szCs w:val="20"/>
        </w:rPr>
        <w:t xml:space="preserve"> </w:t>
      </w:r>
      <w:r w:rsidRPr="001F30AB">
        <w:rPr>
          <w:rFonts w:ascii="Verdana" w:eastAsia="Times New Roman" w:hAnsi="Verdana"/>
          <w:sz w:val="20"/>
          <w:szCs w:val="20"/>
        </w:rPr>
        <w:t>du ministère du Travail sur l’activité partielle.</w:t>
      </w:r>
    </w:p>
    <w:p w14:paraId="059E775D" w14:textId="2B55E30F" w:rsidR="000E0083" w:rsidRDefault="000E0083" w:rsidP="000E0083">
      <w:pPr>
        <w:ind w:left="284"/>
        <w:jc w:val="both"/>
        <w:rPr>
          <w:rFonts w:ascii="Verdana" w:eastAsia="Times New Roman" w:hAnsi="Verdana"/>
          <w:color w:val="393939"/>
          <w:sz w:val="20"/>
          <w:szCs w:val="20"/>
        </w:rPr>
      </w:pPr>
    </w:p>
    <w:p w14:paraId="18F479BD" w14:textId="75EEFF7B" w:rsidR="000E0083" w:rsidRDefault="000E0083" w:rsidP="000E0083">
      <w:pPr>
        <w:ind w:left="284"/>
        <w:jc w:val="both"/>
        <w:rPr>
          <w:rFonts w:ascii="Verdana" w:eastAsia="Times New Roman" w:hAnsi="Verdana"/>
          <w:color w:val="393939"/>
          <w:sz w:val="20"/>
          <w:szCs w:val="20"/>
        </w:rPr>
      </w:pPr>
    </w:p>
    <w:p w14:paraId="6CCBF7E2" w14:textId="67F19003" w:rsidR="000E0083" w:rsidRDefault="000E0083" w:rsidP="000E0083">
      <w:pPr>
        <w:ind w:left="284"/>
        <w:jc w:val="both"/>
        <w:rPr>
          <w:rFonts w:ascii="Verdana" w:eastAsia="Times New Roman" w:hAnsi="Verdana"/>
          <w:color w:val="393939"/>
          <w:sz w:val="20"/>
          <w:szCs w:val="20"/>
        </w:rPr>
      </w:pPr>
    </w:p>
    <w:p w14:paraId="24F39059" w14:textId="1BA64E08" w:rsidR="00175FDD" w:rsidRPr="00A17A32" w:rsidRDefault="00175FDD" w:rsidP="00175FDD">
      <w:pPr>
        <w:pStyle w:val="Titre2"/>
        <w:ind w:left="567"/>
        <w:jc w:val="left"/>
        <w:rPr>
          <w:rFonts w:ascii="Verdana" w:hAnsi="Verdana"/>
          <w:color w:val="114D61"/>
          <w:sz w:val="22"/>
          <w:szCs w:val="22"/>
        </w:rPr>
      </w:pPr>
      <w:r w:rsidRPr="00A17A32">
        <w:rPr>
          <w:rStyle w:val="lev"/>
          <w:rFonts w:ascii="Verdana" w:hAnsi="Verdana"/>
          <w:color w:val="A81815"/>
        </w:rPr>
        <w:t>Transfert des droits DIF vers le CPF</w:t>
      </w:r>
    </w:p>
    <w:p w14:paraId="4F09FA85" w14:textId="77777777" w:rsidR="00175FDD" w:rsidRDefault="00175FDD" w:rsidP="00175FDD">
      <w:pPr>
        <w:pStyle w:val="Titre2"/>
        <w:ind w:left="426"/>
        <w:jc w:val="left"/>
        <w:rPr>
          <w:rStyle w:val="lev"/>
          <w:color w:val="393939"/>
        </w:rPr>
      </w:pPr>
    </w:p>
    <w:p w14:paraId="17CAB19F" w14:textId="4CDCA22C" w:rsidR="00175FDD" w:rsidRPr="001F30AB" w:rsidRDefault="00175FDD" w:rsidP="00D07552">
      <w:pPr>
        <w:pStyle w:val="Titre2"/>
        <w:spacing w:line="276" w:lineRule="auto"/>
        <w:ind w:left="426"/>
        <w:jc w:val="left"/>
        <w:rPr>
          <w:rFonts w:ascii="Verdana" w:hAnsi="Verdana"/>
          <w:sz w:val="20"/>
          <w:szCs w:val="20"/>
        </w:rPr>
      </w:pPr>
      <w:r w:rsidRPr="001F30AB">
        <w:rPr>
          <w:rStyle w:val="lev"/>
          <w:rFonts w:ascii="Verdana" w:hAnsi="Verdana"/>
          <w:sz w:val="20"/>
          <w:szCs w:val="20"/>
        </w:rPr>
        <w:t>Report au 30 juin 2021</w:t>
      </w:r>
      <w:r w:rsidRPr="001F30AB">
        <w:rPr>
          <w:rFonts w:ascii="Verdana" w:hAnsi="Verdana"/>
          <w:sz w:val="20"/>
          <w:szCs w:val="20"/>
        </w:rPr>
        <w:t xml:space="preserve"> (au lieu du 31 décembre 2020) de l’échéance permettant au titulaire d’un CPF (Compte personnel de formation) d’y inscrire ses droits acquis au titre du DIF (Droit individuel à la formation) au 31 décembre 2014. </w:t>
      </w:r>
      <w:r w:rsidRPr="001F30AB">
        <w:rPr>
          <w:rFonts w:ascii="Verdana" w:hAnsi="Verdana"/>
          <w:i/>
          <w:iCs/>
          <w:sz w:val="20"/>
          <w:szCs w:val="20"/>
        </w:rPr>
        <w:t>En attente de publication de la loi.</w:t>
      </w:r>
    </w:p>
    <w:p w14:paraId="46424DCE" w14:textId="78AFB199" w:rsidR="00175FDD" w:rsidRDefault="00175FDD" w:rsidP="00EB0A78">
      <w:pPr>
        <w:pStyle w:val="Titre2"/>
        <w:rPr>
          <w:rFonts w:ascii="Verdana" w:hAnsi="Verdana"/>
          <w:color w:val="114D61"/>
        </w:rPr>
      </w:pPr>
    </w:p>
    <w:p w14:paraId="073D2BA7" w14:textId="50C05CE4" w:rsidR="00175FDD" w:rsidRDefault="00175FDD" w:rsidP="00EB0A78">
      <w:pPr>
        <w:pStyle w:val="Titre2"/>
        <w:rPr>
          <w:rFonts w:ascii="Verdana" w:hAnsi="Verdana"/>
          <w:color w:val="114D61"/>
        </w:rPr>
      </w:pPr>
    </w:p>
    <w:p w14:paraId="2890ED3B" w14:textId="4C2057E4" w:rsidR="00175FDD" w:rsidRPr="00A17A32" w:rsidRDefault="00175FDD" w:rsidP="00175FDD">
      <w:pPr>
        <w:pStyle w:val="Titre2"/>
        <w:ind w:left="567"/>
        <w:jc w:val="left"/>
        <w:rPr>
          <w:rStyle w:val="lev"/>
          <w:rFonts w:ascii="Verdana" w:hAnsi="Verdana"/>
          <w:color w:val="A81815"/>
        </w:rPr>
      </w:pPr>
      <w:r w:rsidRPr="00A17A32">
        <w:rPr>
          <w:rStyle w:val="lev"/>
          <w:rFonts w:ascii="Verdana" w:hAnsi="Verdana"/>
          <w:color w:val="A81815"/>
        </w:rPr>
        <w:t>Report annoncé des entretiens professionnels renforcés au 30 juin 2021</w:t>
      </w:r>
    </w:p>
    <w:p w14:paraId="0FD89315" w14:textId="028F4A86" w:rsidR="00175FDD" w:rsidRDefault="00175FDD" w:rsidP="00175FDD">
      <w:pPr>
        <w:pStyle w:val="Titre2"/>
        <w:ind w:left="567"/>
        <w:jc w:val="left"/>
        <w:rPr>
          <w:rStyle w:val="lev"/>
          <w:rFonts w:ascii="Verdana" w:hAnsi="Verdana"/>
          <w:color w:val="A81815"/>
          <w:sz w:val="27"/>
          <w:szCs w:val="27"/>
        </w:rPr>
      </w:pPr>
    </w:p>
    <w:p w14:paraId="66C41F5C" w14:textId="208C47B9" w:rsidR="00175FDD" w:rsidRDefault="00175FDD" w:rsidP="00D07552">
      <w:pPr>
        <w:pStyle w:val="NormalWeb"/>
        <w:spacing w:before="0" w:beforeAutospacing="0" w:after="0" w:afterAutospacing="0" w:line="276" w:lineRule="auto"/>
        <w:ind w:left="284"/>
        <w:jc w:val="both"/>
        <w:rPr>
          <w:rFonts w:ascii="Verdana" w:eastAsia="Arial" w:hAnsi="Verdana"/>
          <w:i/>
          <w:iCs/>
          <w:sz w:val="20"/>
          <w:szCs w:val="20"/>
          <w:lang w:eastAsia="en-US"/>
        </w:rPr>
      </w:pPr>
      <w:r w:rsidRPr="00175FDD">
        <w:rPr>
          <w:rFonts w:ascii="Verdana" w:eastAsia="Arial" w:hAnsi="Verdana" w:cs="Arial"/>
          <w:sz w:val="20"/>
          <w:szCs w:val="20"/>
          <w:lang w:eastAsia="en-US"/>
        </w:rPr>
        <w:t xml:space="preserve">Possibilité pour l’employeur de reporter, jusqu’au 30 juin 2021, la réalisation des entretiens professionnels récapitulatifs « des 6 ans » qui devaient être réalisés avant le 31 décembre 2020. </w:t>
      </w:r>
      <w:r w:rsidRPr="00175FDD">
        <w:rPr>
          <w:rFonts w:ascii="Verdana" w:eastAsia="Arial" w:hAnsi="Verdana"/>
          <w:i/>
          <w:iCs/>
          <w:sz w:val="20"/>
          <w:szCs w:val="20"/>
          <w:lang w:eastAsia="en-US"/>
        </w:rPr>
        <w:t>Mesures à confirmer par publication d’une ordonnance.</w:t>
      </w:r>
    </w:p>
    <w:p w14:paraId="40A83DAD" w14:textId="5792B4F1" w:rsidR="00A17A32" w:rsidRPr="00175FDD" w:rsidRDefault="00A17A32" w:rsidP="00D07552">
      <w:pPr>
        <w:pStyle w:val="NormalWeb"/>
        <w:spacing w:before="0" w:beforeAutospacing="0" w:after="0" w:afterAutospacing="0" w:line="276" w:lineRule="auto"/>
        <w:ind w:left="284"/>
        <w:jc w:val="both"/>
        <w:rPr>
          <w:rFonts w:ascii="Verdana" w:eastAsia="Arial" w:hAnsi="Verdana" w:cs="Arial"/>
          <w:sz w:val="20"/>
          <w:szCs w:val="20"/>
          <w:lang w:eastAsia="en-US"/>
        </w:rPr>
      </w:pPr>
      <w:r>
        <w:rPr>
          <w:rFonts w:ascii="Verdana" w:eastAsia="Arial" w:hAnsi="Verdana" w:cs="Arial"/>
          <w:sz w:val="20"/>
          <w:szCs w:val="20"/>
          <w:lang w:eastAsia="en-US"/>
        </w:rPr>
        <w:t xml:space="preserve">Pour en savoir plus sur l’entretien professionnel, </w:t>
      </w:r>
      <w:hyperlink r:id="rId34" w:history="1">
        <w:r w:rsidRPr="00A17A32">
          <w:rPr>
            <w:rStyle w:val="Lienhypertexte"/>
            <w:rFonts w:ascii="Verdana" w:eastAsia="Arial" w:hAnsi="Verdana" w:cs="Arial"/>
            <w:b/>
            <w:bCs/>
            <w:color w:val="1F497D" w:themeColor="text2"/>
            <w:sz w:val="20"/>
            <w:szCs w:val="20"/>
            <w:lang w:eastAsia="en-US"/>
          </w:rPr>
          <w:t>consultez le guide OPCO-EP</w:t>
        </w:r>
      </w:hyperlink>
    </w:p>
    <w:p w14:paraId="31BF3751" w14:textId="77777777" w:rsidR="00175FDD" w:rsidRDefault="00175FDD" w:rsidP="00175FDD">
      <w:pPr>
        <w:pStyle w:val="Titre2"/>
        <w:ind w:left="567"/>
        <w:jc w:val="left"/>
        <w:rPr>
          <w:rFonts w:ascii="Verdana" w:hAnsi="Verdana"/>
          <w:color w:val="114D61"/>
        </w:rPr>
      </w:pPr>
    </w:p>
    <w:p w14:paraId="7EB86BA5" w14:textId="77777777" w:rsidR="00175FDD" w:rsidRDefault="00175FDD" w:rsidP="00EB0A78">
      <w:pPr>
        <w:pStyle w:val="Titre2"/>
        <w:rPr>
          <w:rFonts w:ascii="Verdana" w:hAnsi="Verdana"/>
          <w:color w:val="114D61"/>
        </w:rPr>
      </w:pPr>
    </w:p>
    <w:p w14:paraId="19F95681" w14:textId="74863391" w:rsidR="005E39EA" w:rsidRDefault="005E39EA" w:rsidP="005E39EA">
      <w:pPr>
        <w:ind w:left="567"/>
      </w:pPr>
    </w:p>
    <w:p w14:paraId="5B753331" w14:textId="6A9B8B54" w:rsidR="0092779C" w:rsidRPr="0092779C" w:rsidRDefault="0092779C" w:rsidP="005E39EA">
      <w:pPr>
        <w:ind w:left="567"/>
        <w:rPr>
          <w:rStyle w:val="lev"/>
          <w:rFonts w:ascii="Verdana" w:hAnsi="Verdana"/>
          <w:color w:val="A81815"/>
          <w:sz w:val="24"/>
          <w:szCs w:val="24"/>
        </w:rPr>
      </w:pPr>
      <w:r w:rsidRPr="0092779C">
        <w:rPr>
          <w:rStyle w:val="lev"/>
          <w:rFonts w:ascii="Verdana" w:hAnsi="Verdana"/>
          <w:color w:val="A81815"/>
          <w:sz w:val="24"/>
          <w:szCs w:val="24"/>
        </w:rPr>
        <w:t>Procédures de dérogation au repos dominical</w:t>
      </w:r>
    </w:p>
    <w:p w14:paraId="548130D5" w14:textId="7B3B4F24" w:rsidR="0092779C" w:rsidRDefault="0092779C" w:rsidP="005E39EA">
      <w:pPr>
        <w:ind w:left="567"/>
      </w:pPr>
    </w:p>
    <w:p w14:paraId="013F10E4" w14:textId="5745F988" w:rsidR="0092779C" w:rsidRPr="0092779C" w:rsidRDefault="0092779C" w:rsidP="00D07552">
      <w:pPr>
        <w:spacing w:line="276" w:lineRule="auto"/>
        <w:ind w:left="284" w:right="144"/>
        <w:jc w:val="both"/>
        <w:rPr>
          <w:rFonts w:ascii="Verdana" w:eastAsiaTheme="minorHAnsi" w:hAnsi="Verdana" w:cs="Calibri"/>
          <w:sz w:val="20"/>
          <w:szCs w:val="20"/>
        </w:rPr>
      </w:pPr>
      <w:r w:rsidRPr="0092779C">
        <w:rPr>
          <w:rFonts w:ascii="Verdana" w:hAnsi="Verdana"/>
          <w:sz w:val="20"/>
          <w:szCs w:val="20"/>
        </w:rPr>
        <w:t xml:space="preserve">Veuillez </w:t>
      </w:r>
      <w:r w:rsidRPr="0092779C">
        <w:rPr>
          <w:rFonts w:ascii="Verdana" w:hAnsi="Verdana"/>
          <w:sz w:val="20"/>
          <w:szCs w:val="20"/>
        </w:rPr>
        <w:t xml:space="preserve">trouver </w:t>
      </w:r>
      <w:r w:rsidRPr="0092779C">
        <w:rPr>
          <w:rFonts w:ascii="Verdana" w:hAnsi="Verdana"/>
          <w:sz w:val="20"/>
          <w:szCs w:val="20"/>
        </w:rPr>
        <w:t>ci-dessous</w:t>
      </w:r>
      <w:r w:rsidRPr="0092779C">
        <w:rPr>
          <w:rFonts w:ascii="Verdana" w:hAnsi="Verdana"/>
          <w:sz w:val="20"/>
          <w:szCs w:val="20"/>
        </w:rPr>
        <w:t xml:space="preserve"> le courrier de Madame la Ministre du Travail, de l’Emploi et de l’insertion adressé aux préfets hier relatif aux dérogations au repos dominical le week-end prochain ainsi que durant tout le mois de décembre. </w:t>
      </w:r>
    </w:p>
    <w:p w14:paraId="6B779E0B" w14:textId="77777777" w:rsidR="0092779C" w:rsidRPr="0092779C" w:rsidRDefault="0092779C" w:rsidP="00D07552">
      <w:pPr>
        <w:spacing w:line="276" w:lineRule="auto"/>
        <w:ind w:left="284" w:right="144"/>
        <w:jc w:val="both"/>
        <w:rPr>
          <w:rFonts w:ascii="Verdana" w:hAnsi="Verdana"/>
          <w:sz w:val="20"/>
          <w:szCs w:val="20"/>
        </w:rPr>
      </w:pPr>
      <w:r w:rsidRPr="0092779C">
        <w:rPr>
          <w:rFonts w:ascii="Verdana" w:hAnsi="Verdana"/>
          <w:sz w:val="20"/>
          <w:szCs w:val="20"/>
        </w:rPr>
        <w:t> </w:t>
      </w:r>
    </w:p>
    <w:p w14:paraId="66F6F412" w14:textId="37083DF4" w:rsidR="0092779C" w:rsidRPr="0092779C" w:rsidRDefault="0092779C" w:rsidP="00D07552">
      <w:pPr>
        <w:spacing w:line="276" w:lineRule="auto"/>
        <w:ind w:left="284" w:right="144"/>
        <w:jc w:val="both"/>
        <w:rPr>
          <w:rFonts w:ascii="Verdana" w:hAnsi="Verdana"/>
          <w:sz w:val="20"/>
          <w:szCs w:val="20"/>
        </w:rPr>
      </w:pPr>
      <w:r w:rsidRPr="0092779C">
        <w:rPr>
          <w:rFonts w:ascii="Verdana" w:hAnsi="Verdana"/>
          <w:b/>
          <w:bCs/>
          <w:sz w:val="20"/>
          <w:szCs w:val="20"/>
        </w:rPr>
        <w:t>J’attire votre attention sur le fait que les préfets ne pourront répondre qu’à une demande formalisée</w:t>
      </w:r>
      <w:r w:rsidRPr="0092779C">
        <w:rPr>
          <w:rFonts w:ascii="Verdana" w:hAnsi="Verdana"/>
          <w:sz w:val="20"/>
          <w:szCs w:val="20"/>
        </w:rPr>
        <w:t xml:space="preserve">. Cette demande, notamment pour les communes n’ayant pas mis en place les « dimanches du maire », peut être formulée par les fédérations professionnelles et les établissements de vente au détail. </w:t>
      </w:r>
    </w:p>
    <w:p w14:paraId="2D580A45" w14:textId="4962A547" w:rsidR="0092779C" w:rsidRDefault="0092779C" w:rsidP="00D07552">
      <w:pPr>
        <w:spacing w:line="276" w:lineRule="auto"/>
        <w:ind w:left="284" w:right="144"/>
        <w:jc w:val="both"/>
        <w:rPr>
          <w:rFonts w:ascii="Verdana" w:hAnsi="Verdana"/>
          <w:sz w:val="20"/>
          <w:szCs w:val="20"/>
        </w:rPr>
      </w:pPr>
    </w:p>
    <w:p w14:paraId="686B6EB4" w14:textId="3DF42630" w:rsidR="0092779C" w:rsidRPr="0092779C" w:rsidRDefault="0092779C" w:rsidP="00D07552">
      <w:pPr>
        <w:spacing w:line="276" w:lineRule="auto"/>
        <w:ind w:left="284" w:right="144"/>
        <w:jc w:val="both"/>
        <w:rPr>
          <w:rFonts w:ascii="Verdana" w:hAnsi="Verdana"/>
          <w:b/>
          <w:bCs/>
          <w:color w:val="1F497D" w:themeColor="text2"/>
          <w:sz w:val="20"/>
          <w:szCs w:val="20"/>
        </w:rPr>
      </w:pPr>
      <w:hyperlink r:id="rId35" w:history="1">
        <w:r w:rsidRPr="0092779C">
          <w:rPr>
            <w:rStyle w:val="Lienhypertexte"/>
            <w:rFonts w:ascii="Verdana" w:hAnsi="Verdana"/>
            <w:b/>
            <w:bCs/>
            <w:color w:val="1F497D" w:themeColor="text2"/>
            <w:sz w:val="20"/>
            <w:szCs w:val="20"/>
          </w:rPr>
          <w:t>Téléchargez le courrier</w:t>
        </w:r>
      </w:hyperlink>
      <w:r w:rsidRPr="0092779C">
        <w:rPr>
          <w:rFonts w:ascii="Verdana" w:hAnsi="Verdana"/>
          <w:b/>
          <w:bCs/>
          <w:color w:val="1F497D" w:themeColor="text2"/>
          <w:sz w:val="20"/>
          <w:szCs w:val="20"/>
        </w:rPr>
        <w:t xml:space="preserve"> </w:t>
      </w:r>
    </w:p>
    <w:p w14:paraId="72356BD9" w14:textId="06775F18" w:rsidR="0092779C" w:rsidRPr="0092779C" w:rsidRDefault="0092779C" w:rsidP="0092779C">
      <w:pPr>
        <w:ind w:left="284" w:right="144"/>
        <w:jc w:val="both"/>
        <w:rPr>
          <w:rFonts w:ascii="Verdana" w:hAnsi="Verdana"/>
          <w:sz w:val="20"/>
          <w:szCs w:val="20"/>
        </w:rPr>
      </w:pPr>
    </w:p>
    <w:p w14:paraId="2C87C78E" w14:textId="6FFF5006" w:rsidR="0092779C" w:rsidRDefault="0092779C" w:rsidP="005E39EA">
      <w:pPr>
        <w:ind w:left="567"/>
      </w:pPr>
    </w:p>
    <w:p w14:paraId="30ADF449" w14:textId="1C8162F9" w:rsidR="0092779C" w:rsidRDefault="0092779C" w:rsidP="005E39EA">
      <w:pPr>
        <w:ind w:left="567"/>
      </w:pPr>
    </w:p>
    <w:p w14:paraId="2ABEA4C1" w14:textId="6EC33FBA" w:rsidR="0092779C" w:rsidRDefault="0092779C" w:rsidP="005E39EA">
      <w:pPr>
        <w:ind w:left="567"/>
      </w:pPr>
    </w:p>
    <w:p w14:paraId="5370A493" w14:textId="23668BB9" w:rsidR="0092779C" w:rsidRDefault="0092779C" w:rsidP="005E39EA">
      <w:pPr>
        <w:ind w:left="567"/>
      </w:pPr>
    </w:p>
    <w:p w14:paraId="300AF666" w14:textId="2F9B77C1" w:rsidR="0092779C" w:rsidRDefault="0092779C" w:rsidP="005E39EA">
      <w:pPr>
        <w:ind w:left="567"/>
      </w:pPr>
    </w:p>
    <w:p w14:paraId="7A4DF2A3" w14:textId="1B625B04" w:rsidR="0092779C" w:rsidRDefault="0092779C" w:rsidP="005E39EA">
      <w:pPr>
        <w:ind w:left="567"/>
      </w:pPr>
    </w:p>
    <w:p w14:paraId="274A6F69" w14:textId="6DA0E981" w:rsidR="0092779C" w:rsidRDefault="0092779C" w:rsidP="005E39EA">
      <w:pPr>
        <w:ind w:left="567"/>
      </w:pPr>
    </w:p>
    <w:p w14:paraId="512AFC50" w14:textId="791E6C0A" w:rsidR="0092779C" w:rsidRDefault="0092779C" w:rsidP="005E39EA">
      <w:pPr>
        <w:ind w:left="567"/>
      </w:pPr>
    </w:p>
    <w:p w14:paraId="1F23B9D0" w14:textId="389C35E8" w:rsidR="0092779C" w:rsidRDefault="0092779C" w:rsidP="005E39EA">
      <w:pPr>
        <w:ind w:left="567"/>
      </w:pPr>
    </w:p>
    <w:p w14:paraId="5BCCDAD9" w14:textId="5CF4A14E" w:rsidR="0092779C" w:rsidRDefault="0092779C" w:rsidP="005E39EA">
      <w:pPr>
        <w:ind w:left="567"/>
      </w:pPr>
    </w:p>
    <w:p w14:paraId="2FDD0B72" w14:textId="4E0CF3A6" w:rsidR="0092779C" w:rsidRDefault="0092779C" w:rsidP="005E39EA">
      <w:pPr>
        <w:ind w:left="567"/>
      </w:pPr>
    </w:p>
    <w:p w14:paraId="61EBFBF9" w14:textId="77777777" w:rsidR="0092779C" w:rsidRDefault="0092779C" w:rsidP="005E39EA">
      <w:pPr>
        <w:ind w:left="567"/>
      </w:pPr>
    </w:p>
    <w:p w14:paraId="04C8B0BD" w14:textId="77777777" w:rsidR="0092779C" w:rsidRPr="00155A5E" w:rsidRDefault="0092779C" w:rsidP="0092779C">
      <w:pPr>
        <w:pStyle w:val="Corpsdetexte"/>
        <w:spacing w:before="130" w:line="285" w:lineRule="auto"/>
        <w:ind w:left="267" w:right="431"/>
        <w:jc w:val="both"/>
        <w:rPr>
          <w:rFonts w:ascii="Verdana" w:hAnsi="Verdana"/>
        </w:rPr>
      </w:pPr>
      <w:r w:rsidRPr="00155A5E">
        <w:rPr>
          <w:rStyle w:val="lev"/>
          <w:rFonts w:ascii="Verdana" w:hAnsi="Verdana"/>
        </w:rPr>
        <w:t>Chefs d’entreprise, pour vous aider à y voir plus clair et comprendre à quelles aides vous avez accès, la CPME met à votre disposition un tableau qui recense toutes les aides gouvernementales.</w:t>
      </w:r>
    </w:p>
    <w:p w14:paraId="2230E8E0" w14:textId="77777777" w:rsidR="0092779C" w:rsidRPr="00A17A32" w:rsidRDefault="0092779C" w:rsidP="0092779C">
      <w:pPr>
        <w:pStyle w:val="Corpsdetexte"/>
        <w:spacing w:before="130" w:line="285" w:lineRule="auto"/>
        <w:ind w:left="267" w:right="431"/>
        <w:jc w:val="both"/>
        <w:rPr>
          <w:rFonts w:ascii="Verdana" w:hAnsi="Verdana"/>
          <w:b/>
          <w:bCs/>
          <w:color w:val="1F497D" w:themeColor="text2"/>
        </w:rPr>
      </w:pPr>
      <w:r w:rsidRPr="00A17A32">
        <w:rPr>
          <w:rFonts w:ascii="Verdana" w:hAnsi="Verdana"/>
        </w:rPr>
        <w:t xml:space="preserve">Pour accéder au tableau, </w:t>
      </w:r>
      <w:hyperlink r:id="rId36" w:history="1">
        <w:r w:rsidRPr="00A17A32">
          <w:rPr>
            <w:rStyle w:val="Lienhypertexte"/>
            <w:rFonts w:ascii="Verdana" w:hAnsi="Verdana"/>
            <w:b/>
            <w:bCs/>
            <w:color w:val="1F497D" w:themeColor="text2"/>
          </w:rPr>
          <w:t>cliquer ici</w:t>
        </w:r>
      </w:hyperlink>
    </w:p>
    <w:p w14:paraId="3EADFBC0" w14:textId="38819F0E" w:rsidR="00155A5E" w:rsidRDefault="00155A5E" w:rsidP="005E39EA">
      <w:pPr>
        <w:ind w:left="567"/>
      </w:pPr>
    </w:p>
    <w:p w14:paraId="5FBFBF84" w14:textId="5A230637" w:rsidR="00A17A32" w:rsidRDefault="00A17A32" w:rsidP="005E39EA">
      <w:pPr>
        <w:ind w:left="567"/>
      </w:pPr>
    </w:p>
    <w:p w14:paraId="0CB24EF7" w14:textId="395CA2A4" w:rsidR="00A17A32" w:rsidRDefault="00A17A32" w:rsidP="005E39EA">
      <w:pPr>
        <w:ind w:left="567"/>
      </w:pPr>
      <w:r w:rsidRPr="001F30AB">
        <w:rPr>
          <w:rFonts w:ascii="Verdana" w:eastAsia="Times New Roman" w:hAnsi="Verdana"/>
          <w:b/>
          <w:bCs/>
          <w:noProof/>
          <w:color w:val="C00000"/>
          <w:sz w:val="21"/>
          <w:szCs w:val="21"/>
        </w:rPr>
        <mc:AlternateContent>
          <mc:Choice Requires="wps">
            <w:drawing>
              <wp:anchor distT="0" distB="0" distL="114300" distR="114300" simplePos="0" relativeHeight="487664128" behindDoc="0" locked="0" layoutInCell="1" allowOverlap="1" wp14:anchorId="31D8464B" wp14:editId="510D877B">
                <wp:simplePos x="0" y="0"/>
                <wp:positionH relativeFrom="column">
                  <wp:posOffset>0</wp:posOffset>
                </wp:positionH>
                <wp:positionV relativeFrom="paragraph">
                  <wp:posOffset>0</wp:posOffset>
                </wp:positionV>
                <wp:extent cx="4381500" cy="365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4381500" cy="36576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C564C" w14:textId="77777777" w:rsidR="00A17A32" w:rsidRPr="001F30AB" w:rsidRDefault="00A17A32" w:rsidP="00A17A32">
                            <w:pPr>
                              <w:rPr>
                                <w:rFonts w:ascii="Verdana" w:hAnsi="Verdana"/>
                                <w:b/>
                                <w:bCs/>
                                <w:sz w:val="32"/>
                                <w:szCs w:val="32"/>
                              </w:rPr>
                            </w:pPr>
                            <w:r w:rsidRPr="001F30AB">
                              <w:rPr>
                                <w:rFonts w:ascii="Verdana" w:hAnsi="Verdana"/>
                                <w:b/>
                                <w:bCs/>
                                <w:sz w:val="32"/>
                                <w:szCs w:val="32"/>
                              </w:rPr>
                              <w:t>NOUVEAUTÉS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8464B" id="Rectangle 4" o:spid="_x0000_s1029" style="position:absolute;left:0;text-align:left;margin-left:0;margin-top:0;width:345pt;height:28.8pt;z-index:4876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" fillcolor="#c00000" strokecolor="#c00000" strokeweight="2pt">
                <v:textbox>
                  <w:txbxContent>
                    <w:p w14:paraId="67BC564C" w14:textId="77777777" w:rsidR="00A17A32" w:rsidRPr="001F30AB" w:rsidRDefault="00A17A32" w:rsidP="00A17A32">
                      <w:pPr>
                        <w:rPr>
                          <w:rFonts w:ascii="Verdana" w:hAnsi="Verdana"/>
                          <w:b/>
                          <w:bCs/>
                          <w:sz w:val="32"/>
                          <w:szCs w:val="32"/>
                        </w:rPr>
                      </w:pPr>
                      <w:r w:rsidRPr="001F30AB">
                        <w:rPr>
                          <w:rFonts w:ascii="Verdana" w:hAnsi="Verdana"/>
                          <w:b/>
                          <w:bCs/>
                          <w:sz w:val="32"/>
                          <w:szCs w:val="32"/>
                        </w:rPr>
                        <w:t>NOUVEAUTÉS</w:t>
                      </w:r>
                    </w:p>
                  </w:txbxContent>
                </v:textbox>
              </v:rect>
            </w:pict>
          </mc:Fallback>
        </mc:AlternateContent>
      </w:r>
    </w:p>
    <w:p w14:paraId="2A95DF6B" w14:textId="52A8E170" w:rsidR="00A17A32" w:rsidRDefault="00A17A32" w:rsidP="005E39EA">
      <w:pPr>
        <w:ind w:left="567"/>
      </w:pPr>
    </w:p>
    <w:p w14:paraId="33DD7029" w14:textId="5124B301" w:rsidR="00A17A32" w:rsidRDefault="00A17A32" w:rsidP="005E39EA">
      <w:pPr>
        <w:ind w:left="567"/>
      </w:pPr>
    </w:p>
    <w:p w14:paraId="5C5CF030" w14:textId="77777777" w:rsidR="005E39EA" w:rsidRDefault="005E39EA" w:rsidP="005E39EA">
      <w:pPr>
        <w:ind w:left="567"/>
      </w:pPr>
    </w:p>
    <w:p w14:paraId="69D653D6" w14:textId="77777777" w:rsidR="005E39EA" w:rsidRDefault="005E39EA" w:rsidP="005E39EA">
      <w:pPr>
        <w:ind w:left="567"/>
        <w:rPr>
          <w:rFonts w:ascii="Verdana" w:eastAsia="Times New Roman" w:hAnsi="Verdana"/>
          <w:color w:val="535556"/>
          <w:sz w:val="21"/>
          <w:szCs w:val="21"/>
        </w:rPr>
      </w:pPr>
      <w:r w:rsidRPr="005E39EA">
        <w:rPr>
          <w:rStyle w:val="lev"/>
          <w:rFonts w:ascii="Verdana" w:eastAsia="Times New Roman" w:hAnsi="Verdana"/>
          <w:color w:val="A81815"/>
          <w:sz w:val="27"/>
          <w:szCs w:val="27"/>
        </w:rPr>
        <w:t>Mesures économiques et sociales</w:t>
      </w:r>
      <w:r w:rsidRPr="005E39EA">
        <w:rPr>
          <w:rFonts w:ascii="Verdana" w:eastAsia="Times New Roman" w:hAnsi="Verdana"/>
          <w:color w:val="535556"/>
          <w:sz w:val="21"/>
          <w:szCs w:val="21"/>
        </w:rPr>
        <w:t xml:space="preserve"> </w:t>
      </w:r>
    </w:p>
    <w:p w14:paraId="6CE68A9C" w14:textId="77777777" w:rsidR="005E39EA" w:rsidRDefault="005E39EA" w:rsidP="005E39EA">
      <w:pPr>
        <w:ind w:left="567"/>
        <w:rPr>
          <w:rFonts w:ascii="Verdana" w:eastAsia="Times New Roman" w:hAnsi="Verdana"/>
          <w:color w:val="535556"/>
          <w:sz w:val="21"/>
          <w:szCs w:val="21"/>
        </w:rPr>
      </w:pPr>
    </w:p>
    <w:p w14:paraId="07F06A0C" w14:textId="3E9046B5" w:rsidR="005E39EA" w:rsidRDefault="005E39EA" w:rsidP="005E39EA">
      <w:pPr>
        <w:spacing w:line="360" w:lineRule="auto"/>
        <w:rPr>
          <w:rFonts w:ascii="Verdana" w:hAnsi="Verdana"/>
          <w:sz w:val="20"/>
          <w:szCs w:val="20"/>
        </w:rPr>
      </w:pPr>
    </w:p>
    <w:p w14:paraId="4616A235" w14:textId="72F7C08F" w:rsidR="005E39EA" w:rsidRPr="008B4770" w:rsidRDefault="005E39EA" w:rsidP="00A17A32">
      <w:pPr>
        <w:spacing w:line="360" w:lineRule="auto"/>
        <w:ind w:left="142"/>
        <w:rPr>
          <w:rFonts w:ascii="Verdana" w:hAnsi="Verdana"/>
          <w:b/>
          <w:bCs/>
          <w:color w:val="1F497D" w:themeColor="text2"/>
        </w:rPr>
      </w:pPr>
      <w:r w:rsidRPr="008B4770">
        <w:rPr>
          <w:rStyle w:val="lev"/>
          <w:rFonts w:ascii="Verdana" w:eastAsia="Times New Roman" w:hAnsi="Verdana"/>
          <w:b w:val="0"/>
          <w:bCs w:val="0"/>
          <w:color w:val="A81815"/>
        </w:rPr>
        <w:t>#1</w:t>
      </w:r>
      <w:r w:rsidRPr="008B4770">
        <w:rPr>
          <w:rFonts w:ascii="Verdana" w:hAnsi="Verdana"/>
          <w:b/>
          <w:bCs/>
          <w:color w:val="1F497D" w:themeColor="text2"/>
        </w:rPr>
        <w:t> Fonds de solidarité</w:t>
      </w:r>
    </w:p>
    <w:p w14:paraId="4C721231" w14:textId="4F30C754" w:rsidR="00A17A32" w:rsidRDefault="00A17A32" w:rsidP="00A17A32">
      <w:pPr>
        <w:spacing w:line="360" w:lineRule="auto"/>
        <w:ind w:left="142" w:right="286"/>
        <w:jc w:val="both"/>
        <w:rPr>
          <w:rFonts w:ascii="Verdana" w:hAnsi="Verdana"/>
          <w:b/>
          <w:bCs/>
          <w:sz w:val="20"/>
          <w:szCs w:val="20"/>
        </w:rPr>
      </w:pPr>
    </w:p>
    <w:p w14:paraId="5195BD15" w14:textId="77777777" w:rsidR="00A17A32" w:rsidRPr="00D07552" w:rsidRDefault="00A17A32" w:rsidP="00D07552">
      <w:pPr>
        <w:spacing w:line="360" w:lineRule="auto"/>
        <w:ind w:left="142"/>
        <w:jc w:val="both"/>
        <w:rPr>
          <w:rFonts w:ascii="Verdana" w:eastAsiaTheme="minorHAnsi" w:hAnsi="Verdana" w:cs="Calibri"/>
          <w:color w:val="C00000"/>
          <w:sz w:val="20"/>
          <w:szCs w:val="20"/>
        </w:rPr>
      </w:pPr>
      <w:r w:rsidRPr="00D07552">
        <w:rPr>
          <w:rFonts w:ascii="Verdana" w:hAnsi="Verdana"/>
          <w:color w:val="C00000"/>
          <w:sz w:val="20"/>
          <w:szCs w:val="20"/>
        </w:rPr>
        <w:t>Jusqu’à présent, le Gouvernement s’est concentré sur le soutien aux plus petites entreprises. Désormais, le fonds de solidarité sera consacré au soutien des secteurs les plus exposés à la crise, en y intégrant les entreprises de taille intermédiaire, ce qui, au moins sur ce dernier point, répond à la demande de la CPME.</w:t>
      </w:r>
    </w:p>
    <w:p w14:paraId="72CE4958" w14:textId="363F09EA" w:rsidR="00A17A32" w:rsidRDefault="00A17A32" w:rsidP="00A17A32">
      <w:pPr>
        <w:ind w:left="142"/>
        <w:jc w:val="both"/>
        <w:rPr>
          <w:rFonts w:ascii="Verdana" w:hAnsi="Verdana"/>
          <w:sz w:val="20"/>
          <w:szCs w:val="20"/>
        </w:rPr>
      </w:pPr>
      <w:r w:rsidRPr="00A17A32">
        <w:rPr>
          <w:rFonts w:ascii="Verdana" w:hAnsi="Verdana"/>
          <w:sz w:val="20"/>
          <w:szCs w:val="20"/>
        </w:rPr>
        <w:t> </w:t>
      </w:r>
    </w:p>
    <w:p w14:paraId="6CDA6129" w14:textId="77777777" w:rsidR="00A17A32" w:rsidRPr="00A17A32" w:rsidRDefault="00A17A32" w:rsidP="00D07552">
      <w:pPr>
        <w:pStyle w:val="Paragraphedeliste"/>
        <w:widowControl/>
        <w:numPr>
          <w:ilvl w:val="0"/>
          <w:numId w:val="32"/>
        </w:numPr>
        <w:autoSpaceDE/>
        <w:autoSpaceDN/>
        <w:spacing w:before="100" w:beforeAutospacing="1" w:after="100" w:afterAutospacing="1" w:line="360" w:lineRule="auto"/>
        <w:rPr>
          <w:rFonts w:ascii="Verdana" w:eastAsia="Times New Roman" w:hAnsi="Verdana"/>
          <w:sz w:val="20"/>
          <w:szCs w:val="20"/>
        </w:rPr>
      </w:pPr>
      <w:r w:rsidRPr="00A17A32">
        <w:rPr>
          <w:rFonts w:ascii="Verdana" w:eastAsia="Times New Roman" w:hAnsi="Verdana"/>
          <w:b/>
          <w:bCs/>
          <w:sz w:val="20"/>
          <w:szCs w:val="20"/>
          <w:u w:val="single"/>
        </w:rPr>
        <w:t>Pour les entreprises fermées administrativement</w:t>
      </w:r>
    </w:p>
    <w:p w14:paraId="10CE5D4E" w14:textId="77777777" w:rsidR="00A17A32" w:rsidRPr="00A17A32" w:rsidRDefault="00A17A32" w:rsidP="00D07552">
      <w:pPr>
        <w:spacing w:line="360" w:lineRule="auto"/>
        <w:ind w:left="709" w:right="144"/>
        <w:jc w:val="both"/>
        <w:rPr>
          <w:rFonts w:ascii="Verdana" w:eastAsiaTheme="minorHAnsi" w:hAnsi="Verdana"/>
          <w:sz w:val="20"/>
          <w:szCs w:val="20"/>
        </w:rPr>
      </w:pPr>
      <w:r w:rsidRPr="00A17A32">
        <w:rPr>
          <w:rFonts w:ascii="Verdana" w:hAnsi="Verdana"/>
          <w:sz w:val="20"/>
          <w:szCs w:val="20"/>
        </w:rPr>
        <w:t xml:space="preserve">S’agissant des secteurs fermés, les restaurants, les bars, les discothèques, les salles de sport, etc., le fonds de solidarité sera ouvert pour toutes les entreprises </w:t>
      </w:r>
      <w:r w:rsidRPr="00A17A32">
        <w:rPr>
          <w:rFonts w:ascii="Verdana" w:hAnsi="Verdana"/>
          <w:b/>
          <w:bCs/>
          <w:sz w:val="20"/>
          <w:szCs w:val="20"/>
          <w:u w:val="single"/>
        </w:rPr>
        <w:t>quelle que soit leur taille</w:t>
      </w:r>
      <w:r w:rsidRPr="00A17A32">
        <w:rPr>
          <w:rFonts w:ascii="Verdana" w:hAnsi="Verdana"/>
          <w:sz w:val="20"/>
          <w:szCs w:val="20"/>
        </w:rPr>
        <w:t xml:space="preserve">. Elles bénéficieront </w:t>
      </w:r>
      <w:r w:rsidRPr="00A17A32">
        <w:rPr>
          <w:rFonts w:ascii="Verdana" w:hAnsi="Verdana"/>
          <w:b/>
          <w:bCs/>
          <w:sz w:val="20"/>
          <w:szCs w:val="20"/>
        </w:rPr>
        <w:t>d’un droit d’option entre une aide jusqu’à 10.000€ ou une indemnisation de 20% du chiffres d’affaire mensuel réalisé à la même période de l’année précédente</w:t>
      </w:r>
      <w:r w:rsidRPr="00A17A32">
        <w:rPr>
          <w:rFonts w:ascii="Verdana" w:hAnsi="Verdana"/>
          <w:sz w:val="20"/>
          <w:szCs w:val="20"/>
        </w:rPr>
        <w:t>.</w:t>
      </w:r>
    </w:p>
    <w:p w14:paraId="57DE331B" w14:textId="77777777" w:rsidR="00A17A32" w:rsidRPr="00A17A32" w:rsidRDefault="00A17A32" w:rsidP="00D07552">
      <w:pPr>
        <w:spacing w:line="360" w:lineRule="auto"/>
        <w:ind w:left="709" w:right="144"/>
        <w:jc w:val="both"/>
        <w:rPr>
          <w:rFonts w:ascii="Verdana" w:hAnsi="Verdana"/>
          <w:sz w:val="20"/>
          <w:szCs w:val="20"/>
        </w:rPr>
      </w:pPr>
    </w:p>
    <w:p w14:paraId="025B6E60" w14:textId="77777777" w:rsidR="00A17A32" w:rsidRPr="00A17A32" w:rsidRDefault="00A17A32" w:rsidP="00D07552">
      <w:pPr>
        <w:spacing w:line="360" w:lineRule="auto"/>
        <w:ind w:left="709" w:right="144"/>
        <w:jc w:val="both"/>
        <w:rPr>
          <w:rFonts w:ascii="Verdana" w:hAnsi="Verdana"/>
          <w:sz w:val="20"/>
          <w:szCs w:val="20"/>
        </w:rPr>
      </w:pPr>
      <w:r w:rsidRPr="00A17A32">
        <w:rPr>
          <w:rFonts w:ascii="Verdana" w:hAnsi="Verdana"/>
          <w:sz w:val="20"/>
          <w:szCs w:val="20"/>
        </w:rPr>
        <w:t>Tant que ces entreprises seront fermées, le fonds de solidarité sera maintenu.</w:t>
      </w:r>
    </w:p>
    <w:p w14:paraId="08A60B01" w14:textId="2B6C2C7A" w:rsidR="00A17A32" w:rsidRDefault="00A17A32" w:rsidP="00D07552">
      <w:pPr>
        <w:spacing w:line="360" w:lineRule="auto"/>
        <w:rPr>
          <w:rFonts w:ascii="Verdana" w:hAnsi="Verdana"/>
          <w:sz w:val="20"/>
          <w:szCs w:val="20"/>
        </w:rPr>
      </w:pPr>
      <w:r w:rsidRPr="00A17A32">
        <w:rPr>
          <w:rFonts w:ascii="Verdana" w:hAnsi="Verdana"/>
          <w:sz w:val="20"/>
          <w:szCs w:val="20"/>
        </w:rPr>
        <w:t> </w:t>
      </w:r>
    </w:p>
    <w:p w14:paraId="6FF30F52" w14:textId="5A9FB62C" w:rsidR="00D07552" w:rsidRDefault="00D07552" w:rsidP="00D07552">
      <w:pPr>
        <w:spacing w:line="360" w:lineRule="auto"/>
        <w:rPr>
          <w:rFonts w:ascii="Verdana" w:hAnsi="Verdana"/>
          <w:sz w:val="20"/>
          <w:szCs w:val="20"/>
        </w:rPr>
      </w:pPr>
    </w:p>
    <w:p w14:paraId="3C1C99B7" w14:textId="3041D241" w:rsidR="00D07552" w:rsidRDefault="00D07552" w:rsidP="00D07552">
      <w:pPr>
        <w:spacing w:line="360" w:lineRule="auto"/>
        <w:rPr>
          <w:rFonts w:ascii="Verdana" w:hAnsi="Verdana"/>
          <w:sz w:val="20"/>
          <w:szCs w:val="20"/>
        </w:rPr>
      </w:pPr>
    </w:p>
    <w:p w14:paraId="682BDA1B" w14:textId="755B3D7C" w:rsidR="00D07552" w:rsidRDefault="00D07552" w:rsidP="00D07552">
      <w:pPr>
        <w:spacing w:line="360" w:lineRule="auto"/>
        <w:rPr>
          <w:rFonts w:ascii="Verdana" w:hAnsi="Verdana"/>
          <w:sz w:val="20"/>
          <w:szCs w:val="20"/>
        </w:rPr>
      </w:pPr>
    </w:p>
    <w:p w14:paraId="4852ABAB" w14:textId="26908F12" w:rsidR="00D07552" w:rsidRDefault="00D07552" w:rsidP="00D07552">
      <w:pPr>
        <w:spacing w:line="360" w:lineRule="auto"/>
        <w:rPr>
          <w:rFonts w:ascii="Verdana" w:hAnsi="Verdana"/>
          <w:sz w:val="20"/>
          <w:szCs w:val="20"/>
        </w:rPr>
      </w:pPr>
    </w:p>
    <w:p w14:paraId="12CD781D" w14:textId="6F85AA74" w:rsidR="00D07552" w:rsidRDefault="00D07552" w:rsidP="00D07552">
      <w:pPr>
        <w:spacing w:line="360" w:lineRule="auto"/>
        <w:rPr>
          <w:rFonts w:ascii="Verdana" w:hAnsi="Verdana"/>
          <w:sz w:val="20"/>
          <w:szCs w:val="20"/>
        </w:rPr>
      </w:pPr>
    </w:p>
    <w:p w14:paraId="75E90DA3" w14:textId="08BD1CD4" w:rsidR="00D07552" w:rsidRDefault="00D07552" w:rsidP="00D07552">
      <w:pPr>
        <w:spacing w:line="360" w:lineRule="auto"/>
        <w:rPr>
          <w:rFonts w:ascii="Verdana" w:hAnsi="Verdana"/>
          <w:sz w:val="20"/>
          <w:szCs w:val="20"/>
        </w:rPr>
      </w:pPr>
    </w:p>
    <w:p w14:paraId="5A07B92C" w14:textId="7557A3C0" w:rsidR="00D07552" w:rsidRDefault="00D07552" w:rsidP="00D07552">
      <w:pPr>
        <w:spacing w:line="360" w:lineRule="auto"/>
        <w:rPr>
          <w:rFonts w:ascii="Verdana" w:hAnsi="Verdana"/>
          <w:sz w:val="20"/>
          <w:szCs w:val="20"/>
        </w:rPr>
      </w:pPr>
    </w:p>
    <w:p w14:paraId="3E31E3A1" w14:textId="1AF65A1A" w:rsidR="00D07552" w:rsidRDefault="00D07552" w:rsidP="00D07552">
      <w:pPr>
        <w:spacing w:line="360" w:lineRule="auto"/>
        <w:rPr>
          <w:rFonts w:ascii="Verdana" w:hAnsi="Verdana"/>
          <w:sz w:val="20"/>
          <w:szCs w:val="20"/>
        </w:rPr>
      </w:pPr>
    </w:p>
    <w:p w14:paraId="77EB5D47" w14:textId="1B6651B9" w:rsidR="00D07552" w:rsidRDefault="00D07552" w:rsidP="00D07552">
      <w:pPr>
        <w:spacing w:line="360" w:lineRule="auto"/>
        <w:rPr>
          <w:rFonts w:ascii="Verdana" w:hAnsi="Verdana"/>
          <w:sz w:val="20"/>
          <w:szCs w:val="20"/>
        </w:rPr>
      </w:pPr>
    </w:p>
    <w:p w14:paraId="3F59F375" w14:textId="78DDB3C1" w:rsidR="00D07552" w:rsidRDefault="00D07552" w:rsidP="00D07552">
      <w:pPr>
        <w:spacing w:line="360" w:lineRule="auto"/>
        <w:rPr>
          <w:rFonts w:ascii="Verdana" w:hAnsi="Verdana"/>
          <w:sz w:val="20"/>
          <w:szCs w:val="20"/>
        </w:rPr>
      </w:pPr>
    </w:p>
    <w:p w14:paraId="6C45F4A9" w14:textId="52C7F9D8" w:rsidR="00D07552" w:rsidRDefault="00D07552" w:rsidP="00D07552">
      <w:pPr>
        <w:spacing w:line="360" w:lineRule="auto"/>
        <w:rPr>
          <w:rFonts w:ascii="Verdana" w:hAnsi="Verdana"/>
          <w:sz w:val="20"/>
          <w:szCs w:val="20"/>
        </w:rPr>
      </w:pPr>
    </w:p>
    <w:p w14:paraId="5CC8B673" w14:textId="1B0C3199" w:rsidR="00D07552" w:rsidRDefault="00D07552" w:rsidP="00D07552">
      <w:pPr>
        <w:spacing w:line="360" w:lineRule="auto"/>
        <w:rPr>
          <w:rFonts w:ascii="Verdana" w:hAnsi="Verdana"/>
          <w:sz w:val="20"/>
          <w:szCs w:val="20"/>
        </w:rPr>
      </w:pPr>
    </w:p>
    <w:p w14:paraId="3DD76990" w14:textId="0BF98EE2" w:rsidR="00D07552" w:rsidRDefault="00D07552" w:rsidP="00D07552">
      <w:pPr>
        <w:spacing w:line="360" w:lineRule="auto"/>
        <w:rPr>
          <w:rFonts w:ascii="Verdana" w:hAnsi="Verdana"/>
          <w:sz w:val="20"/>
          <w:szCs w:val="20"/>
        </w:rPr>
      </w:pPr>
    </w:p>
    <w:p w14:paraId="7FEB3835" w14:textId="7DD84DB9" w:rsidR="00D07552" w:rsidRDefault="00D07552" w:rsidP="00D07552">
      <w:pPr>
        <w:spacing w:line="360" w:lineRule="auto"/>
        <w:rPr>
          <w:rFonts w:ascii="Verdana" w:hAnsi="Verdana"/>
          <w:sz w:val="20"/>
          <w:szCs w:val="20"/>
        </w:rPr>
      </w:pPr>
    </w:p>
    <w:p w14:paraId="6500ECB2" w14:textId="77777777" w:rsidR="00A17A32" w:rsidRPr="00A17A32" w:rsidRDefault="00A17A32" w:rsidP="00D07552">
      <w:pPr>
        <w:pStyle w:val="Paragraphedeliste"/>
        <w:widowControl/>
        <w:numPr>
          <w:ilvl w:val="0"/>
          <w:numId w:val="32"/>
        </w:numPr>
        <w:autoSpaceDE/>
        <w:autoSpaceDN/>
        <w:spacing w:before="100" w:beforeAutospacing="1" w:after="100" w:afterAutospacing="1" w:line="360" w:lineRule="auto"/>
        <w:ind w:right="286"/>
        <w:rPr>
          <w:rFonts w:ascii="Verdana" w:eastAsia="Times New Roman" w:hAnsi="Verdana"/>
          <w:sz w:val="20"/>
          <w:szCs w:val="20"/>
        </w:rPr>
      </w:pPr>
      <w:r w:rsidRPr="00A17A32">
        <w:rPr>
          <w:rFonts w:ascii="Verdana" w:eastAsia="Times New Roman" w:hAnsi="Verdana"/>
          <w:b/>
          <w:bCs/>
          <w:sz w:val="20"/>
          <w:szCs w:val="20"/>
          <w:u w:val="single"/>
        </w:rPr>
        <w:t>Pour toutes les entreprises du secteur du tourisme, événementiel, sport et culture (S1)</w:t>
      </w:r>
    </w:p>
    <w:p w14:paraId="6F85567F" w14:textId="77777777" w:rsidR="00A17A32" w:rsidRPr="00A17A32" w:rsidRDefault="00A17A32" w:rsidP="00D07552">
      <w:pPr>
        <w:spacing w:line="360" w:lineRule="auto"/>
        <w:ind w:left="709" w:right="286"/>
        <w:jc w:val="both"/>
        <w:rPr>
          <w:rFonts w:ascii="Verdana" w:eastAsiaTheme="minorHAnsi" w:hAnsi="Verdana"/>
          <w:sz w:val="20"/>
          <w:szCs w:val="20"/>
        </w:rPr>
      </w:pPr>
      <w:r w:rsidRPr="00A17A32">
        <w:rPr>
          <w:rFonts w:ascii="Verdana" w:hAnsi="Verdana"/>
          <w:sz w:val="20"/>
          <w:szCs w:val="20"/>
        </w:rPr>
        <w:t xml:space="preserve">Pour toutes les entreprises du secteur du tourisme, événementiel, sport et culture qui ne sont pas fermées mais qui subissent de plein fouet la crise sanitaire, l’absence de touristes, l’absence d’événement - cela concerne en particulier les hôtels, les traiteurs, les salles de théâtres ou de concerts, les agences de voyages, les entreprises de l’événementiel, de la culture ou du sport – ces entreprises continueront d’avoir accès au fonds de solidarité </w:t>
      </w:r>
      <w:r w:rsidRPr="00A17A32">
        <w:rPr>
          <w:rFonts w:ascii="Verdana" w:hAnsi="Verdana"/>
          <w:b/>
          <w:bCs/>
          <w:sz w:val="20"/>
          <w:szCs w:val="20"/>
        </w:rPr>
        <w:t>dès lors qu’elles perdent 50% de chiffre d’affaires</w:t>
      </w:r>
      <w:r w:rsidRPr="00A17A32">
        <w:rPr>
          <w:rFonts w:ascii="Verdana" w:hAnsi="Verdana"/>
          <w:sz w:val="20"/>
          <w:szCs w:val="20"/>
        </w:rPr>
        <w:t xml:space="preserve">. </w:t>
      </w:r>
      <w:r w:rsidRPr="00A17A32">
        <w:rPr>
          <w:rFonts w:ascii="Verdana" w:hAnsi="Verdana"/>
          <w:b/>
          <w:bCs/>
          <w:sz w:val="20"/>
          <w:szCs w:val="20"/>
        </w:rPr>
        <w:t>Elles pourront bénéficier d’une aide jusqu’à 10.000€ ou d’une indemnisation de 15% du chiffres d’affaire mensuel réalisé à la même période de l’année précédente.</w:t>
      </w:r>
    </w:p>
    <w:p w14:paraId="695441FE" w14:textId="77777777" w:rsidR="00A17A32" w:rsidRPr="00A17A32" w:rsidRDefault="00A17A32" w:rsidP="00D07552">
      <w:pPr>
        <w:spacing w:line="360" w:lineRule="auto"/>
        <w:rPr>
          <w:rFonts w:ascii="Verdana" w:hAnsi="Verdana"/>
          <w:sz w:val="20"/>
          <w:szCs w:val="20"/>
        </w:rPr>
      </w:pPr>
      <w:r w:rsidRPr="00A17A32">
        <w:rPr>
          <w:rFonts w:ascii="Verdana" w:hAnsi="Verdana"/>
          <w:b/>
          <w:bCs/>
          <w:sz w:val="20"/>
          <w:szCs w:val="20"/>
        </w:rPr>
        <w:t> </w:t>
      </w:r>
    </w:p>
    <w:p w14:paraId="607490DA" w14:textId="77777777" w:rsidR="00A17A32" w:rsidRPr="00D07552" w:rsidRDefault="00A17A32" w:rsidP="00D07552">
      <w:pPr>
        <w:spacing w:line="360" w:lineRule="auto"/>
        <w:ind w:left="426" w:right="286"/>
        <w:jc w:val="both"/>
        <w:rPr>
          <w:rFonts w:ascii="Verdana" w:hAnsi="Verdana"/>
          <w:color w:val="C00000"/>
          <w:sz w:val="20"/>
          <w:szCs w:val="20"/>
        </w:rPr>
      </w:pPr>
      <w:r w:rsidRPr="00D07552">
        <w:rPr>
          <w:rFonts w:ascii="Verdana" w:hAnsi="Verdana"/>
          <w:b/>
          <w:bCs/>
          <w:color w:val="C00000"/>
          <w:sz w:val="20"/>
          <w:szCs w:val="20"/>
        </w:rPr>
        <w:t>Pour celles qui rencontrent le plus de difficulté et qui perdent plus de 70% de leur chiffre d’affaires, l’indemnisation passera à 20% du chiffre d’affaire mensuel réalisé à la même période de l’année précédente. </w:t>
      </w:r>
    </w:p>
    <w:p w14:paraId="72E5E464" w14:textId="0C5EE3D7" w:rsidR="00A17A32" w:rsidRDefault="00A17A32" w:rsidP="00A17A32">
      <w:pPr>
        <w:rPr>
          <w:rFonts w:ascii="Verdana" w:hAnsi="Verdana"/>
          <w:sz w:val="20"/>
          <w:szCs w:val="20"/>
        </w:rPr>
      </w:pPr>
    </w:p>
    <w:p w14:paraId="7877D16D" w14:textId="77777777" w:rsidR="00A17A32" w:rsidRPr="00A17A32" w:rsidRDefault="00A17A32" w:rsidP="00A17A32">
      <w:pPr>
        <w:rPr>
          <w:rFonts w:ascii="Verdana" w:hAnsi="Verdana"/>
          <w:sz w:val="20"/>
          <w:szCs w:val="20"/>
        </w:rPr>
      </w:pPr>
      <w:r w:rsidRPr="00A17A32">
        <w:rPr>
          <w:rFonts w:ascii="Verdana" w:hAnsi="Verdana"/>
          <w:sz w:val="20"/>
          <w:szCs w:val="20"/>
        </w:rPr>
        <w:t> </w:t>
      </w:r>
    </w:p>
    <w:p w14:paraId="27AA419A" w14:textId="77777777" w:rsidR="00A17A32" w:rsidRPr="00A17A32" w:rsidRDefault="00A17A32" w:rsidP="00D07552">
      <w:pPr>
        <w:pStyle w:val="Paragraphedeliste"/>
        <w:widowControl/>
        <w:numPr>
          <w:ilvl w:val="0"/>
          <w:numId w:val="32"/>
        </w:numPr>
        <w:autoSpaceDE/>
        <w:autoSpaceDN/>
        <w:spacing w:line="360" w:lineRule="auto"/>
        <w:rPr>
          <w:rFonts w:ascii="Verdana" w:eastAsia="Times New Roman" w:hAnsi="Verdana"/>
          <w:sz w:val="20"/>
          <w:szCs w:val="20"/>
        </w:rPr>
      </w:pPr>
      <w:r w:rsidRPr="00A17A32">
        <w:rPr>
          <w:rFonts w:ascii="Verdana" w:eastAsia="Times New Roman" w:hAnsi="Verdana"/>
          <w:b/>
          <w:bCs/>
          <w:sz w:val="20"/>
          <w:szCs w:val="20"/>
          <w:u w:val="single"/>
        </w:rPr>
        <w:t xml:space="preserve">Pour toutes les entreprises liées aux secteurs du tourisme, </w:t>
      </w:r>
      <w:proofErr w:type="gramStart"/>
      <w:r w:rsidRPr="00A17A32">
        <w:rPr>
          <w:rFonts w:ascii="Verdana" w:eastAsia="Times New Roman" w:hAnsi="Verdana"/>
          <w:b/>
          <w:bCs/>
          <w:sz w:val="20"/>
          <w:szCs w:val="20"/>
          <w:u w:val="single"/>
        </w:rPr>
        <w:t>événementiel ,</w:t>
      </w:r>
      <w:proofErr w:type="gramEnd"/>
      <w:r w:rsidRPr="00A17A32">
        <w:rPr>
          <w:rFonts w:ascii="Verdana" w:eastAsia="Times New Roman" w:hAnsi="Verdana"/>
          <w:b/>
          <w:bCs/>
          <w:sz w:val="20"/>
          <w:szCs w:val="20"/>
          <w:u w:val="single"/>
        </w:rPr>
        <w:t xml:space="preserve"> sport et culture (S1 bis)</w:t>
      </w:r>
      <w:r w:rsidRPr="00A17A32">
        <w:rPr>
          <w:rFonts w:ascii="Verdana" w:eastAsia="Times New Roman" w:hAnsi="Verdana"/>
          <w:b/>
          <w:bCs/>
          <w:sz w:val="20"/>
          <w:szCs w:val="20"/>
        </w:rPr>
        <w:t xml:space="preserve"> </w:t>
      </w:r>
      <w:r w:rsidRPr="00A17A32">
        <w:rPr>
          <w:rFonts w:ascii="Verdana" w:eastAsia="Times New Roman" w:hAnsi="Verdana"/>
          <w:sz w:val="20"/>
          <w:szCs w:val="20"/>
        </w:rPr>
        <w:t>qui sont indirectement touchées par la crise, elles continueront de bénéficier en décembre des mêmes aides qu’en novembre, soit une aide pouvant aller jusqu’à 10.000€ dans la limite de 80% de leur perte et dès lors que ces entreprises ont une baisse de 50% de leur chiffre d’affaires.</w:t>
      </w:r>
    </w:p>
    <w:p w14:paraId="49A3864A" w14:textId="77777777" w:rsidR="00A17A32" w:rsidRPr="00A17A32" w:rsidRDefault="00A17A32" w:rsidP="00D07552">
      <w:pPr>
        <w:spacing w:line="360" w:lineRule="auto"/>
        <w:rPr>
          <w:rFonts w:ascii="Verdana" w:eastAsiaTheme="minorHAnsi" w:hAnsi="Verdana"/>
          <w:sz w:val="20"/>
          <w:szCs w:val="20"/>
        </w:rPr>
      </w:pPr>
    </w:p>
    <w:p w14:paraId="21639A74" w14:textId="778FF6F0" w:rsidR="00A17A32" w:rsidRDefault="00A17A32" w:rsidP="00D07552">
      <w:pPr>
        <w:spacing w:before="100" w:beforeAutospacing="1" w:after="100" w:afterAutospacing="1" w:line="360" w:lineRule="auto"/>
        <w:ind w:left="426" w:right="286"/>
        <w:jc w:val="both"/>
        <w:rPr>
          <w:rFonts w:ascii="Verdana" w:hAnsi="Verdana"/>
          <w:b/>
          <w:bCs/>
          <w:color w:val="C00000"/>
          <w:sz w:val="20"/>
          <w:szCs w:val="20"/>
        </w:rPr>
      </w:pPr>
      <w:r w:rsidRPr="00D07552">
        <w:rPr>
          <w:rFonts w:ascii="Verdana" w:hAnsi="Verdana"/>
          <w:color w:val="C00000"/>
          <w:sz w:val="20"/>
          <w:szCs w:val="20"/>
        </w:rPr>
        <w:t xml:space="preserve">Enfin, le fonds de solidarité sera prolongé pour le mois de décembre </w:t>
      </w:r>
      <w:r w:rsidRPr="00D07552">
        <w:rPr>
          <w:rFonts w:ascii="Verdana" w:hAnsi="Verdana"/>
          <w:b/>
          <w:bCs/>
          <w:color w:val="C00000"/>
          <w:sz w:val="20"/>
          <w:szCs w:val="20"/>
        </w:rPr>
        <w:t>pour l’ensemble des entreprises de moins de 50 salariés qui n’appartiennent pas aux secteurs qui viennent d’être évoqués et qui justifient une perte de 50% de leur chiffre d’affaires. Ces entreprises continueront de bénéficier d’une aide pouvant aller jusqu’à 1500€.</w:t>
      </w:r>
    </w:p>
    <w:p w14:paraId="69014966" w14:textId="7169C3C4"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01881DC2" w14:textId="5DEA5026"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0111B640" w14:textId="1F89582B"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730835D2" w14:textId="1D05BA95"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7FD3969B" w14:textId="7345A627"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52040B18" w14:textId="002A8B56" w:rsidR="00D07552" w:rsidRDefault="00D07552" w:rsidP="00D07552">
      <w:pPr>
        <w:spacing w:before="100" w:beforeAutospacing="1" w:after="100" w:afterAutospacing="1" w:line="360" w:lineRule="auto"/>
        <w:ind w:left="426" w:right="286"/>
        <w:jc w:val="both"/>
        <w:rPr>
          <w:rFonts w:ascii="Verdana" w:hAnsi="Verdana"/>
          <w:color w:val="C00000"/>
          <w:sz w:val="20"/>
          <w:szCs w:val="20"/>
        </w:rPr>
      </w:pPr>
    </w:p>
    <w:p w14:paraId="1D5BC014" w14:textId="63E47B95" w:rsidR="00A17A32" w:rsidRDefault="00A17A32" w:rsidP="005E39EA">
      <w:pPr>
        <w:spacing w:line="360" w:lineRule="auto"/>
        <w:ind w:right="286"/>
        <w:jc w:val="both"/>
        <w:rPr>
          <w:rFonts w:ascii="Verdana" w:hAnsi="Verdana"/>
          <w:b/>
          <w:bCs/>
          <w:sz w:val="20"/>
          <w:szCs w:val="20"/>
        </w:rPr>
      </w:pPr>
    </w:p>
    <w:p w14:paraId="183C054D" w14:textId="245A24F9" w:rsidR="00856D21" w:rsidRPr="00856D21" w:rsidRDefault="007C108E" w:rsidP="00D07552">
      <w:pPr>
        <w:spacing w:line="360" w:lineRule="auto"/>
        <w:ind w:left="426" w:right="286"/>
        <w:rPr>
          <w:rFonts w:ascii="Verdana" w:hAnsi="Verdana"/>
          <w:b/>
          <w:bCs/>
          <w:sz w:val="20"/>
          <w:szCs w:val="20"/>
        </w:rPr>
      </w:pPr>
      <w:r>
        <w:rPr>
          <w:rFonts w:ascii="Verdana" w:hAnsi="Verdana"/>
          <w:noProof/>
          <w:sz w:val="20"/>
          <w:szCs w:val="20"/>
        </w:rPr>
        <mc:AlternateContent>
          <mc:Choice Requires="wpg">
            <w:drawing>
              <wp:anchor distT="0" distB="0" distL="114300" distR="114300" simplePos="0" relativeHeight="487661056" behindDoc="0" locked="0" layoutInCell="1" allowOverlap="1" wp14:anchorId="31492EDD" wp14:editId="67D28977">
                <wp:simplePos x="0" y="0"/>
                <wp:positionH relativeFrom="column">
                  <wp:posOffset>5484495</wp:posOffset>
                </wp:positionH>
                <wp:positionV relativeFrom="paragraph">
                  <wp:posOffset>205740</wp:posOffset>
                </wp:positionV>
                <wp:extent cx="1384856" cy="929640"/>
                <wp:effectExtent l="0" t="0" r="25400" b="22860"/>
                <wp:wrapNone/>
                <wp:docPr id="12" name="Groupe 12"/>
                <wp:cNvGraphicFramePr/>
                <a:graphic xmlns:a="http://schemas.openxmlformats.org/drawingml/2006/main">
                  <a:graphicData uri="http://schemas.microsoft.com/office/word/2010/wordprocessingGroup">
                    <wpg:wgp>
                      <wpg:cNvGrpSpPr/>
                      <wpg:grpSpPr>
                        <a:xfrm>
                          <a:off x="0" y="0"/>
                          <a:ext cx="1384856" cy="929640"/>
                          <a:chOff x="0" y="0"/>
                          <a:chExt cx="1384856" cy="929640"/>
                        </a:xfrm>
                      </wpg:grpSpPr>
                      <wps:wsp>
                        <wps:cNvPr id="7" name="Explosion : 14 points 7"/>
                        <wps:cNvSpPr/>
                        <wps:spPr>
                          <a:xfrm>
                            <a:off x="0" y="0"/>
                            <a:ext cx="1384856" cy="92964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Zone de texte 9"/>
                        <wps:cNvSpPr txBox="1"/>
                        <wps:spPr>
                          <a:xfrm>
                            <a:off x="205740" y="335280"/>
                            <a:ext cx="990600" cy="251460"/>
                          </a:xfrm>
                          <a:prstGeom prst="rect">
                            <a:avLst/>
                          </a:prstGeom>
                          <a:noFill/>
                          <a:ln w="6350">
                            <a:noFill/>
                          </a:ln>
                        </wps:spPr>
                        <wps:txbx>
                          <w:txbxContent>
                            <w:p w14:paraId="30B85BEA" w14:textId="5E58E29D" w:rsidR="001F30AB" w:rsidRPr="007C108E" w:rsidRDefault="001F30AB">
                              <w:pPr>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C108E">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NOUVEAU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492EDD" id="Groupe 12" o:spid="_x0000_s1030" style="position:absolute;left:0;text-align:left;margin-left:431.85pt;margin-top:16.2pt;width:109.05pt;height:73.2pt;z-index:487661056" coordsize="13848,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 14 points 7" o:spid="_x0000_s1031" type="#_x0000_t72" style="position:absolute;width:13848;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" fillcolor="#4f81bd [3204]" strokecolor="#243f60 [1604]" strokeweight="2pt"/>
                <v:shape id="Zone de texte 9" o:spid="_x0000_s1032" type="#_x0000_t202" style="position:absolute;left:2057;top:3352;width:9906;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0B85BEA" w14:textId="5E58E29D" w:rsidR="001F30AB" w:rsidRPr="007C108E" w:rsidRDefault="001F30AB">
                        <w:pPr>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C108E">
                          <w:rPr>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NOUVEAU</w:t>
                        </w:r>
                      </w:p>
                    </w:txbxContent>
                  </v:textbox>
                </v:shape>
              </v:group>
            </w:pict>
          </mc:Fallback>
        </mc:AlternateContent>
      </w:r>
      <w:r w:rsidR="00856D21" w:rsidRPr="00856D21">
        <w:rPr>
          <w:rFonts w:ascii="Verdana" w:hAnsi="Verdana"/>
          <w:sz w:val="20"/>
          <w:szCs w:val="20"/>
        </w:rPr>
        <w:t>Le formulaire du Fonds</w:t>
      </w:r>
      <w:r w:rsidR="00856D21">
        <w:rPr>
          <w:rFonts w:ascii="Verdana" w:hAnsi="Verdana"/>
          <w:sz w:val="20"/>
          <w:szCs w:val="20"/>
        </w:rPr>
        <w:t xml:space="preserve"> </w:t>
      </w:r>
      <w:r w:rsidR="00856D21" w:rsidRPr="00856D21">
        <w:rPr>
          <w:rFonts w:ascii="Verdana" w:hAnsi="Verdana"/>
          <w:sz w:val="20"/>
          <w:szCs w:val="20"/>
        </w:rPr>
        <w:t>De</w:t>
      </w:r>
      <w:r w:rsidR="00856D21">
        <w:rPr>
          <w:rFonts w:ascii="Verdana" w:hAnsi="Verdana"/>
          <w:sz w:val="20"/>
          <w:szCs w:val="20"/>
        </w:rPr>
        <w:t xml:space="preserve"> </w:t>
      </w:r>
      <w:r w:rsidR="00856D21" w:rsidRPr="00856D21">
        <w:rPr>
          <w:rFonts w:ascii="Verdana" w:hAnsi="Verdana"/>
          <w:sz w:val="20"/>
          <w:szCs w:val="20"/>
        </w:rPr>
        <w:t xml:space="preserve">Solidarité sera disponible à compter du 20 novembre dans l'espace particulier du site </w:t>
      </w:r>
      <w:hyperlink r:id="rId37" w:history="1">
        <w:r w:rsidR="00856D21" w:rsidRPr="00EB5737">
          <w:rPr>
            <w:rStyle w:val="Lienhypertexte"/>
            <w:rFonts w:ascii="Verdana" w:hAnsi="Verdana"/>
            <w:b/>
            <w:bCs/>
            <w:color w:val="1F497D" w:themeColor="text2"/>
            <w:sz w:val="20"/>
            <w:szCs w:val="20"/>
          </w:rPr>
          <w:t>http://impots.gouv.fr</w:t>
        </w:r>
      </w:hyperlink>
      <w:r w:rsidR="00856D21" w:rsidRPr="00856D21">
        <w:rPr>
          <w:rFonts w:ascii="Verdana" w:hAnsi="Verdana"/>
          <w:sz w:val="20"/>
          <w:szCs w:val="20"/>
        </w:rPr>
        <w:t>.</w:t>
      </w:r>
      <w:r w:rsidR="00856D21" w:rsidRPr="00856D21">
        <w:rPr>
          <w:sz w:val="20"/>
          <w:szCs w:val="20"/>
        </w:rPr>
        <w:br/>
      </w:r>
      <w:r w:rsidR="00856D21" w:rsidRPr="00856D21">
        <w:rPr>
          <w:sz w:val="20"/>
          <w:szCs w:val="20"/>
        </w:rPr>
        <w:br/>
      </w:r>
      <w:r w:rsidR="00856D21" w:rsidRPr="00856D21">
        <w:rPr>
          <w:rFonts w:ascii="Verdana" w:hAnsi="Verdana"/>
          <w:sz w:val="20"/>
          <w:szCs w:val="20"/>
        </w:rPr>
        <w:t>La demande doit être déposée au plus tard le 31 décembre 2020.</w:t>
      </w:r>
      <w:r w:rsidR="00856D21" w:rsidRPr="00856D21">
        <w:rPr>
          <w:sz w:val="20"/>
          <w:szCs w:val="20"/>
        </w:rPr>
        <w:br/>
      </w:r>
      <w:r w:rsidR="00856D21" w:rsidRPr="00856D21">
        <w:rPr>
          <w:rFonts w:ascii="Verdana" w:hAnsi="Verdana"/>
          <w:sz w:val="20"/>
          <w:szCs w:val="20"/>
        </w:rPr>
        <w:t xml:space="preserve">Pour en savoir plus, </w:t>
      </w:r>
      <w:hyperlink r:id="rId38" w:tgtFrame="_blank" w:history="1">
        <w:r w:rsidR="00856D21" w:rsidRPr="00EB5737">
          <w:rPr>
            <w:rStyle w:val="Lienhypertexte"/>
            <w:rFonts w:ascii="Verdana" w:hAnsi="Verdana"/>
            <w:b/>
            <w:bCs/>
            <w:color w:val="1F497D" w:themeColor="text2"/>
            <w:sz w:val="20"/>
            <w:szCs w:val="20"/>
          </w:rPr>
          <w:t>cliquer ici</w:t>
        </w:r>
      </w:hyperlink>
      <w:r w:rsidR="00856D21" w:rsidRPr="00856D21">
        <w:rPr>
          <w:sz w:val="20"/>
          <w:szCs w:val="20"/>
        </w:rPr>
        <w:br/>
      </w:r>
      <w:r w:rsidR="00856D21" w:rsidRPr="00856D21">
        <w:rPr>
          <w:rFonts w:ascii="Verdana" w:hAnsi="Verdana"/>
          <w:sz w:val="20"/>
          <w:szCs w:val="20"/>
        </w:rPr>
        <w:t xml:space="preserve">Pour lire le CP, </w:t>
      </w:r>
      <w:hyperlink r:id="rId39" w:tgtFrame="_blank" w:history="1">
        <w:r w:rsidR="00856D21" w:rsidRPr="00EB5737">
          <w:rPr>
            <w:rStyle w:val="Lienhypertexte"/>
            <w:rFonts w:ascii="Verdana" w:hAnsi="Verdana"/>
            <w:b/>
            <w:bCs/>
            <w:color w:val="1F497D" w:themeColor="text2"/>
            <w:sz w:val="20"/>
            <w:szCs w:val="20"/>
          </w:rPr>
          <w:t>cliquer ici</w:t>
        </w:r>
      </w:hyperlink>
    </w:p>
    <w:p w14:paraId="20A9D7B7" w14:textId="51C9FCB0" w:rsidR="005E39EA" w:rsidRDefault="00856D21" w:rsidP="00D07552">
      <w:pPr>
        <w:spacing w:line="360" w:lineRule="auto"/>
        <w:ind w:left="426" w:right="286"/>
        <w:jc w:val="both"/>
        <w:rPr>
          <w:rFonts w:ascii="Verdana" w:hAnsi="Verdana"/>
          <w:b/>
          <w:bCs/>
          <w:sz w:val="20"/>
          <w:szCs w:val="20"/>
        </w:rPr>
      </w:pPr>
      <w:r>
        <w:rPr>
          <w:rFonts w:ascii="Verdana" w:hAnsi="Verdana"/>
          <w:b/>
          <w:bCs/>
          <w:sz w:val="20"/>
          <w:szCs w:val="20"/>
        </w:rPr>
        <w:t>---</w:t>
      </w:r>
      <w:r w:rsidR="005E39EA" w:rsidRPr="00355A1E">
        <w:rPr>
          <w:rFonts w:ascii="Verdana" w:hAnsi="Verdana"/>
          <w:b/>
          <w:bCs/>
          <w:sz w:val="20"/>
          <w:szCs w:val="20"/>
        </w:rPr>
        <w:br/>
        <w:t>Toutes les entreprises fermées administrativement et de moins de 50 salariés peuvent bénéficier du Fonds de solidarité, une aide allant jusqu'à 10 000 euros par mois.</w:t>
      </w:r>
    </w:p>
    <w:p w14:paraId="6360705D" w14:textId="2EC54EBD" w:rsidR="005E39EA" w:rsidRPr="00355A1E" w:rsidRDefault="005E39EA" w:rsidP="00D07552">
      <w:pPr>
        <w:spacing w:line="360" w:lineRule="auto"/>
        <w:ind w:left="426" w:right="286"/>
        <w:jc w:val="both"/>
        <w:rPr>
          <w:rFonts w:ascii="Verdana" w:hAnsi="Verdana"/>
          <w:b/>
          <w:bCs/>
          <w:sz w:val="20"/>
          <w:szCs w:val="20"/>
        </w:rPr>
      </w:pPr>
      <w:r w:rsidRPr="00D475B4">
        <w:rPr>
          <w:rFonts w:ascii="Verdana" w:hAnsi="Verdana"/>
          <w:sz w:val="20"/>
          <w:szCs w:val="20"/>
        </w:rPr>
        <w:br/>
        <w:t>Les entreprises des secteurs les plus touchés qui ne sont pas fermées administrativement (Tourisme, CHR, culture, sport, événementiel et secteurs associés) et qui subissent une perte de CA de plus de 50% bénéficient également du Fonds de solidarité jusqu'à 10 000 euros par mois, à hauteur de la perte de chiffre d'affaires.</w:t>
      </w:r>
    </w:p>
    <w:p w14:paraId="05C39CFF" w14:textId="77777777" w:rsidR="005E39EA" w:rsidRPr="00355A1E" w:rsidRDefault="005E39EA" w:rsidP="00D07552">
      <w:pPr>
        <w:spacing w:line="360" w:lineRule="auto"/>
        <w:ind w:left="426"/>
        <w:rPr>
          <w:rFonts w:ascii="Verdana" w:hAnsi="Verdana"/>
          <w:b/>
          <w:bCs/>
          <w:sz w:val="20"/>
          <w:szCs w:val="20"/>
        </w:rPr>
      </w:pPr>
    </w:p>
    <w:p w14:paraId="4270B373" w14:textId="77777777" w:rsidR="005E39EA" w:rsidRDefault="005E39EA" w:rsidP="00D07552">
      <w:pPr>
        <w:spacing w:line="276" w:lineRule="auto"/>
        <w:ind w:left="426" w:right="286"/>
        <w:jc w:val="both"/>
        <w:rPr>
          <w:rFonts w:ascii="Verdana" w:hAnsi="Verdana"/>
          <w:b/>
          <w:bCs/>
          <w:sz w:val="20"/>
          <w:szCs w:val="20"/>
        </w:rPr>
      </w:pPr>
      <w:r w:rsidRPr="00355A1E">
        <w:rPr>
          <w:rFonts w:ascii="Verdana" w:hAnsi="Verdana"/>
          <w:b/>
          <w:bCs/>
          <w:sz w:val="20"/>
          <w:szCs w:val="20"/>
        </w:rPr>
        <w:t xml:space="preserve">Toutes les </w:t>
      </w:r>
      <w:r w:rsidRPr="00355A1E">
        <w:rPr>
          <w:rFonts w:ascii="Verdana" w:hAnsi="Verdana"/>
          <w:sz w:val="20"/>
          <w:szCs w:val="20"/>
        </w:rPr>
        <w:t>autres entreprises</w:t>
      </w:r>
      <w:r w:rsidRPr="00355A1E">
        <w:rPr>
          <w:rFonts w:ascii="Verdana" w:hAnsi="Verdana"/>
          <w:b/>
          <w:bCs/>
          <w:sz w:val="20"/>
          <w:szCs w:val="20"/>
        </w:rPr>
        <w:t xml:space="preserve"> non concernées par les points précédents qui subissent une</w:t>
      </w:r>
      <w:r w:rsidRPr="00355A1E">
        <w:rPr>
          <w:rFonts w:ascii="Verdana" w:hAnsi="Verdana"/>
          <w:sz w:val="20"/>
          <w:szCs w:val="20"/>
        </w:rPr>
        <w:t xml:space="preserve"> perte de CA de plus de 50%</w:t>
      </w:r>
      <w:r w:rsidRPr="00355A1E">
        <w:rPr>
          <w:rFonts w:ascii="Verdana" w:hAnsi="Verdana"/>
          <w:b/>
          <w:bCs/>
          <w:sz w:val="20"/>
          <w:szCs w:val="20"/>
        </w:rPr>
        <w:t xml:space="preserve"> peuvent bénéficier du volet 1 du Fonds de solidarité (1 500 euros/mois).</w:t>
      </w:r>
      <w:r w:rsidRPr="00355A1E">
        <w:rPr>
          <w:rFonts w:ascii="Verdana" w:hAnsi="Verdana"/>
          <w:b/>
          <w:bCs/>
          <w:sz w:val="20"/>
          <w:szCs w:val="20"/>
        </w:rPr>
        <w:br/>
      </w:r>
    </w:p>
    <w:p w14:paraId="54F59A21" w14:textId="1D0CB0A1" w:rsidR="005E39EA" w:rsidRDefault="005E39EA" w:rsidP="00D07552">
      <w:pPr>
        <w:spacing w:line="276" w:lineRule="auto"/>
        <w:ind w:left="426" w:right="286"/>
        <w:jc w:val="both"/>
        <w:rPr>
          <w:rStyle w:val="Lienhypertexte"/>
          <w:rFonts w:ascii="Verdana" w:hAnsi="Verdana"/>
          <w:b/>
          <w:bCs/>
          <w:sz w:val="20"/>
          <w:szCs w:val="20"/>
        </w:rPr>
      </w:pPr>
      <w:r w:rsidRPr="00355A1E">
        <w:rPr>
          <w:rFonts w:ascii="Verdana" w:hAnsi="Verdana"/>
          <w:b/>
          <w:bCs/>
          <w:sz w:val="20"/>
          <w:szCs w:val="20"/>
        </w:rPr>
        <w:t>La demande est à faire sur l'espace particu</w:t>
      </w:r>
      <w:r>
        <w:rPr>
          <w:rFonts w:ascii="Verdana" w:hAnsi="Verdana"/>
          <w:b/>
          <w:bCs/>
          <w:sz w:val="20"/>
          <w:szCs w:val="20"/>
        </w:rPr>
        <w:t>l</w:t>
      </w:r>
      <w:r w:rsidRPr="00355A1E">
        <w:rPr>
          <w:rFonts w:ascii="Verdana" w:hAnsi="Verdana"/>
          <w:b/>
          <w:bCs/>
          <w:sz w:val="20"/>
          <w:szCs w:val="20"/>
        </w:rPr>
        <w:t xml:space="preserve">ier sur </w:t>
      </w:r>
      <w:hyperlink r:id="rId40" w:tgtFrame="_blank" w:history="1">
        <w:r w:rsidRPr="00D07552">
          <w:rPr>
            <w:rStyle w:val="Lienhypertexte"/>
            <w:rFonts w:ascii="Verdana" w:hAnsi="Verdana"/>
            <w:b/>
            <w:bCs/>
            <w:color w:val="1F497D" w:themeColor="text2"/>
            <w:sz w:val="20"/>
            <w:szCs w:val="20"/>
          </w:rPr>
          <w:t>impots.gouv.fr.</w:t>
        </w:r>
      </w:hyperlink>
    </w:p>
    <w:p w14:paraId="0AE0E1A4" w14:textId="703CF930" w:rsidR="005E39EA" w:rsidRDefault="005E39EA" w:rsidP="00D07552">
      <w:pPr>
        <w:spacing w:line="276" w:lineRule="auto"/>
        <w:ind w:left="426" w:right="286"/>
        <w:jc w:val="both"/>
        <w:rPr>
          <w:rStyle w:val="Lienhypertexte"/>
          <w:rFonts w:ascii="Verdana" w:hAnsi="Verdana"/>
          <w:b/>
          <w:bCs/>
          <w:sz w:val="20"/>
          <w:szCs w:val="20"/>
        </w:rPr>
      </w:pPr>
    </w:p>
    <w:p w14:paraId="6E309182" w14:textId="7804C21F" w:rsidR="005E39EA" w:rsidRDefault="005E39EA" w:rsidP="00D07552">
      <w:pPr>
        <w:spacing w:line="276" w:lineRule="auto"/>
        <w:ind w:left="426" w:right="286"/>
        <w:jc w:val="both"/>
        <w:rPr>
          <w:rStyle w:val="Lienhypertexte"/>
          <w:rFonts w:ascii="Verdana" w:hAnsi="Verdana"/>
          <w:b/>
          <w:bCs/>
          <w:sz w:val="20"/>
          <w:szCs w:val="20"/>
        </w:rPr>
      </w:pPr>
    </w:p>
    <w:p w14:paraId="54B58D62" w14:textId="77777777" w:rsidR="005E39EA" w:rsidRPr="00B15131" w:rsidRDefault="005E39EA" w:rsidP="00D07552">
      <w:pPr>
        <w:spacing w:line="360" w:lineRule="auto"/>
        <w:ind w:left="426"/>
        <w:rPr>
          <w:rFonts w:ascii="Verdana" w:hAnsi="Verdana"/>
          <w:b/>
          <w:bCs/>
          <w:color w:val="1F497D" w:themeColor="text2"/>
          <w:sz w:val="20"/>
          <w:szCs w:val="20"/>
        </w:rPr>
      </w:pPr>
      <w:r w:rsidRPr="00B15131">
        <w:rPr>
          <w:rFonts w:ascii="Verdana" w:hAnsi="Verdana"/>
          <w:b/>
          <w:bCs/>
          <w:color w:val="1F497D" w:themeColor="text2"/>
          <w:sz w:val="20"/>
          <w:szCs w:val="20"/>
        </w:rPr>
        <w:t>Fonds de solidarité à destination des entreprises</w:t>
      </w:r>
    </w:p>
    <w:p w14:paraId="53DCB26B" w14:textId="6A2A6768" w:rsidR="005E39EA" w:rsidRDefault="005E39EA" w:rsidP="00D07552">
      <w:pPr>
        <w:spacing w:line="276" w:lineRule="auto"/>
        <w:ind w:left="426" w:right="286"/>
        <w:jc w:val="both"/>
        <w:rPr>
          <w:rStyle w:val="Lienhypertexte"/>
          <w:rFonts w:ascii="Verdana" w:hAnsi="Verdana"/>
          <w:b/>
          <w:bCs/>
          <w:sz w:val="20"/>
          <w:szCs w:val="20"/>
        </w:rPr>
      </w:pPr>
    </w:p>
    <w:p w14:paraId="337BFE12" w14:textId="77777777" w:rsidR="005E39EA" w:rsidRPr="00B15131" w:rsidRDefault="005E39EA" w:rsidP="00D07552">
      <w:pPr>
        <w:spacing w:line="276" w:lineRule="auto"/>
        <w:ind w:left="426" w:right="19"/>
        <w:jc w:val="both"/>
        <w:rPr>
          <w:rFonts w:ascii="Verdana" w:hAnsi="Verdana"/>
          <w:sz w:val="20"/>
          <w:szCs w:val="20"/>
        </w:rPr>
      </w:pPr>
      <w:r w:rsidRPr="00B15131">
        <w:rPr>
          <w:rFonts w:ascii="Verdana" w:hAnsi="Verdana"/>
          <w:sz w:val="20"/>
          <w:szCs w:val="20"/>
        </w:rPr>
        <w:t>Le décret n</w:t>
      </w:r>
      <w:r w:rsidRPr="00EB5737">
        <w:rPr>
          <w:rFonts w:ascii="Verdana" w:hAnsi="Verdana"/>
          <w:b/>
          <w:bCs/>
          <w:color w:val="1F497D" w:themeColor="text2"/>
          <w:sz w:val="20"/>
          <w:szCs w:val="20"/>
        </w:rPr>
        <w:t xml:space="preserve">° </w:t>
      </w:r>
      <w:hyperlink r:id="rId41" w:history="1">
        <w:r w:rsidRPr="00EB5737">
          <w:rPr>
            <w:rFonts w:ascii="Verdana" w:hAnsi="Verdana"/>
            <w:b/>
            <w:bCs/>
            <w:color w:val="1F497D" w:themeColor="text2"/>
            <w:sz w:val="20"/>
            <w:szCs w:val="20"/>
          </w:rPr>
          <w:t>2020-1328 du 2 novembre 2020</w:t>
        </w:r>
      </w:hyperlink>
      <w:r w:rsidRPr="00B15131">
        <w:rPr>
          <w:rFonts w:ascii="Verdana" w:hAnsi="Verdana"/>
          <w:sz w:val="20"/>
          <w:szCs w:val="20"/>
        </w:rPr>
        <w:t xml:space="preserve"> a fait évoluer les règles relatives à ce fonds de solidarité pour les mois d’octobre et de novembre. Vous retrouverez ci-dessous les principales évolutions.</w:t>
      </w:r>
    </w:p>
    <w:p w14:paraId="36CEC232" w14:textId="77777777" w:rsidR="005E39EA" w:rsidRPr="00B15131" w:rsidRDefault="005E39EA" w:rsidP="00D07552">
      <w:pPr>
        <w:spacing w:line="276" w:lineRule="auto"/>
        <w:ind w:left="426" w:right="19"/>
        <w:jc w:val="both"/>
        <w:rPr>
          <w:rFonts w:ascii="Verdana" w:hAnsi="Verdana"/>
          <w:sz w:val="20"/>
          <w:szCs w:val="20"/>
        </w:rPr>
      </w:pPr>
    </w:p>
    <w:p w14:paraId="34FCC0D8" w14:textId="77777777" w:rsidR="005E39EA" w:rsidRPr="00B15131" w:rsidRDefault="005E39EA" w:rsidP="00D07552">
      <w:pPr>
        <w:spacing w:line="276" w:lineRule="auto"/>
        <w:ind w:left="426" w:right="19"/>
        <w:jc w:val="both"/>
        <w:rPr>
          <w:rFonts w:ascii="Verdana" w:hAnsi="Verdana"/>
          <w:sz w:val="20"/>
          <w:szCs w:val="20"/>
        </w:rPr>
      </w:pPr>
      <w:r w:rsidRPr="00B15131">
        <w:rPr>
          <w:rFonts w:ascii="Verdana" w:hAnsi="Verdana"/>
          <w:sz w:val="20"/>
          <w:szCs w:val="20"/>
        </w:rPr>
        <w:t>Outre la liste des secteurs concernés, il élargit le champ des entreprises concernées en termes de nombre de salariés ou de chiffre d’affaires notamment.</w:t>
      </w:r>
    </w:p>
    <w:p w14:paraId="5F7EFFA6" w14:textId="77777777" w:rsidR="005E39EA" w:rsidRPr="00B15131" w:rsidRDefault="005E39EA" w:rsidP="00D07552">
      <w:pPr>
        <w:spacing w:line="276" w:lineRule="auto"/>
        <w:ind w:left="426" w:right="19"/>
        <w:jc w:val="both"/>
        <w:rPr>
          <w:rFonts w:ascii="Verdana" w:hAnsi="Verdana"/>
          <w:sz w:val="20"/>
          <w:szCs w:val="20"/>
        </w:rPr>
      </w:pPr>
    </w:p>
    <w:p w14:paraId="262273B3" w14:textId="77777777" w:rsidR="005E39EA" w:rsidRPr="00B15131" w:rsidRDefault="005E39EA" w:rsidP="00D07552">
      <w:pPr>
        <w:spacing w:line="276" w:lineRule="auto"/>
        <w:ind w:left="426" w:right="19"/>
        <w:jc w:val="both"/>
        <w:rPr>
          <w:rFonts w:ascii="Verdana" w:hAnsi="Verdana"/>
          <w:sz w:val="20"/>
          <w:szCs w:val="20"/>
        </w:rPr>
      </w:pPr>
      <w:r w:rsidRPr="00B15131">
        <w:rPr>
          <w:rFonts w:ascii="Verdana" w:hAnsi="Verdana"/>
          <w:sz w:val="20"/>
          <w:szCs w:val="20"/>
        </w:rPr>
        <w:t>Il est également précisé que le volet 1 du fonds est prolongé jusqu'au 30 novembre 2020 et le décret ouvre la possibilité de déposer la demande d'aide au titre du volet 2 jusqu'au 30 novembre 2020 (au lieu du 15 octobre).</w:t>
      </w:r>
    </w:p>
    <w:p w14:paraId="77CDF6A5" w14:textId="65460099" w:rsidR="005E39EA" w:rsidRDefault="005E39EA" w:rsidP="00D07552">
      <w:pPr>
        <w:spacing w:line="276" w:lineRule="auto"/>
        <w:ind w:left="426" w:right="286"/>
        <w:jc w:val="both"/>
        <w:rPr>
          <w:rStyle w:val="Lienhypertexte"/>
          <w:rFonts w:ascii="Verdana" w:hAnsi="Verdana"/>
          <w:b/>
          <w:bCs/>
          <w:sz w:val="20"/>
          <w:szCs w:val="20"/>
        </w:rPr>
      </w:pPr>
    </w:p>
    <w:p w14:paraId="04779531" w14:textId="0642183E" w:rsidR="005E39EA" w:rsidRDefault="005E39EA" w:rsidP="00D07552">
      <w:pPr>
        <w:spacing w:line="276" w:lineRule="auto"/>
        <w:ind w:left="426" w:right="286"/>
        <w:jc w:val="both"/>
        <w:rPr>
          <w:rStyle w:val="Lienhypertexte"/>
          <w:rFonts w:ascii="Verdana" w:hAnsi="Verdana"/>
          <w:b/>
          <w:bCs/>
          <w:sz w:val="20"/>
          <w:szCs w:val="20"/>
        </w:rPr>
      </w:pPr>
    </w:p>
    <w:p w14:paraId="30A8C283" w14:textId="553AFA13" w:rsidR="00D07552" w:rsidRDefault="00D07552" w:rsidP="00D07552">
      <w:pPr>
        <w:spacing w:line="276" w:lineRule="auto"/>
        <w:ind w:left="426" w:right="286"/>
        <w:jc w:val="both"/>
        <w:rPr>
          <w:rStyle w:val="Lienhypertexte"/>
          <w:rFonts w:ascii="Verdana" w:hAnsi="Verdana"/>
          <w:b/>
          <w:bCs/>
          <w:sz w:val="20"/>
          <w:szCs w:val="20"/>
        </w:rPr>
      </w:pPr>
    </w:p>
    <w:p w14:paraId="5298869D" w14:textId="40711B76" w:rsidR="00D07552" w:rsidRDefault="00D07552" w:rsidP="00D07552">
      <w:pPr>
        <w:spacing w:line="276" w:lineRule="auto"/>
        <w:ind w:left="426" w:right="286"/>
        <w:jc w:val="both"/>
        <w:rPr>
          <w:rStyle w:val="Lienhypertexte"/>
          <w:rFonts w:ascii="Verdana" w:hAnsi="Verdana"/>
          <w:b/>
          <w:bCs/>
          <w:sz w:val="20"/>
          <w:szCs w:val="20"/>
        </w:rPr>
      </w:pPr>
    </w:p>
    <w:p w14:paraId="4E376352" w14:textId="3DEA1861" w:rsidR="00D07552" w:rsidRDefault="00D07552" w:rsidP="00D07552">
      <w:pPr>
        <w:spacing w:line="276" w:lineRule="auto"/>
        <w:ind w:left="426" w:right="286"/>
        <w:jc w:val="both"/>
        <w:rPr>
          <w:rStyle w:val="Lienhypertexte"/>
          <w:rFonts w:ascii="Verdana" w:hAnsi="Verdana"/>
          <w:b/>
          <w:bCs/>
          <w:sz w:val="20"/>
          <w:szCs w:val="20"/>
        </w:rPr>
      </w:pPr>
    </w:p>
    <w:p w14:paraId="58B6280A" w14:textId="5F2AE990" w:rsidR="00D07552" w:rsidRDefault="00D07552" w:rsidP="00D07552">
      <w:pPr>
        <w:spacing w:line="276" w:lineRule="auto"/>
        <w:ind w:left="426" w:right="286"/>
        <w:jc w:val="both"/>
        <w:rPr>
          <w:rStyle w:val="Lienhypertexte"/>
          <w:rFonts w:ascii="Verdana" w:hAnsi="Verdana"/>
          <w:b/>
          <w:bCs/>
          <w:sz w:val="20"/>
          <w:szCs w:val="20"/>
        </w:rPr>
      </w:pPr>
    </w:p>
    <w:p w14:paraId="0C4F22AA" w14:textId="52F19612" w:rsidR="00D07552" w:rsidRDefault="00D07552" w:rsidP="00D07552">
      <w:pPr>
        <w:spacing w:line="276" w:lineRule="auto"/>
        <w:ind w:left="426" w:right="286"/>
        <w:jc w:val="both"/>
        <w:rPr>
          <w:rStyle w:val="Lienhypertexte"/>
          <w:rFonts w:ascii="Verdana" w:hAnsi="Verdana"/>
          <w:b/>
          <w:bCs/>
          <w:sz w:val="20"/>
          <w:szCs w:val="20"/>
        </w:rPr>
      </w:pPr>
    </w:p>
    <w:p w14:paraId="191700DD" w14:textId="2288ED56" w:rsidR="00D07552" w:rsidRDefault="00D07552" w:rsidP="00D07552">
      <w:pPr>
        <w:spacing w:line="276" w:lineRule="auto"/>
        <w:ind w:left="426" w:right="286"/>
        <w:jc w:val="both"/>
        <w:rPr>
          <w:rStyle w:val="Lienhypertexte"/>
          <w:rFonts w:ascii="Verdana" w:hAnsi="Verdana"/>
          <w:b/>
          <w:bCs/>
          <w:sz w:val="20"/>
          <w:szCs w:val="20"/>
        </w:rPr>
      </w:pPr>
    </w:p>
    <w:p w14:paraId="7A05C7EB" w14:textId="4AD36DBE" w:rsidR="00D07552" w:rsidRDefault="00D07552" w:rsidP="00D07552">
      <w:pPr>
        <w:spacing w:line="276" w:lineRule="auto"/>
        <w:ind w:left="426" w:right="286"/>
        <w:jc w:val="both"/>
        <w:rPr>
          <w:rStyle w:val="Lienhypertexte"/>
          <w:rFonts w:ascii="Verdana" w:hAnsi="Verdana"/>
          <w:b/>
          <w:bCs/>
          <w:sz w:val="20"/>
          <w:szCs w:val="20"/>
        </w:rPr>
      </w:pPr>
    </w:p>
    <w:p w14:paraId="2C25F71A" w14:textId="47857B8F" w:rsidR="00D07552" w:rsidRDefault="00D07552" w:rsidP="00D07552">
      <w:pPr>
        <w:spacing w:line="276" w:lineRule="auto"/>
        <w:ind w:left="426" w:right="286"/>
        <w:jc w:val="both"/>
        <w:rPr>
          <w:rStyle w:val="Lienhypertexte"/>
          <w:rFonts w:ascii="Verdana" w:hAnsi="Verdana"/>
          <w:b/>
          <w:bCs/>
          <w:sz w:val="20"/>
          <w:szCs w:val="20"/>
        </w:rPr>
      </w:pPr>
    </w:p>
    <w:p w14:paraId="66E1F1FE" w14:textId="050D7D56" w:rsidR="00D07552" w:rsidRDefault="00D07552" w:rsidP="00D07552">
      <w:pPr>
        <w:spacing w:line="276" w:lineRule="auto"/>
        <w:ind w:left="426" w:right="286"/>
        <w:jc w:val="both"/>
        <w:rPr>
          <w:rStyle w:val="Lienhypertexte"/>
          <w:rFonts w:ascii="Verdana" w:hAnsi="Verdana"/>
          <w:b/>
          <w:bCs/>
          <w:sz w:val="20"/>
          <w:szCs w:val="20"/>
        </w:rPr>
      </w:pPr>
    </w:p>
    <w:p w14:paraId="718DFA78" w14:textId="6ECED091" w:rsidR="00D07552" w:rsidRDefault="00D07552" w:rsidP="00D07552">
      <w:pPr>
        <w:spacing w:line="276" w:lineRule="auto"/>
        <w:ind w:left="426" w:right="286"/>
        <w:jc w:val="both"/>
        <w:rPr>
          <w:rStyle w:val="Lienhypertexte"/>
          <w:rFonts w:ascii="Verdana" w:hAnsi="Verdana"/>
          <w:b/>
          <w:bCs/>
          <w:sz w:val="20"/>
          <w:szCs w:val="20"/>
        </w:rPr>
      </w:pPr>
    </w:p>
    <w:p w14:paraId="0F243800" w14:textId="77777777" w:rsidR="00D07552" w:rsidRDefault="00D07552" w:rsidP="00D07552">
      <w:pPr>
        <w:spacing w:line="276" w:lineRule="auto"/>
        <w:ind w:left="426" w:right="286"/>
        <w:jc w:val="both"/>
        <w:rPr>
          <w:rStyle w:val="Lienhypertexte"/>
          <w:rFonts w:ascii="Verdana" w:hAnsi="Verdana"/>
          <w:b/>
          <w:bCs/>
          <w:sz w:val="20"/>
          <w:szCs w:val="20"/>
        </w:rPr>
      </w:pPr>
    </w:p>
    <w:p w14:paraId="6D833A98" w14:textId="7B5C11D9" w:rsidR="005E39EA" w:rsidRPr="005E39EA" w:rsidRDefault="005E39EA" w:rsidP="00D07552">
      <w:pPr>
        <w:ind w:left="426"/>
        <w:jc w:val="both"/>
        <w:rPr>
          <w:rFonts w:ascii="Verdana" w:hAnsi="Verdana" w:cstheme="minorHAnsi"/>
          <w:b/>
          <w:bCs/>
          <w:color w:val="C00000"/>
          <w:spacing w:val="-2"/>
          <w:sz w:val="20"/>
          <w:szCs w:val="20"/>
        </w:rPr>
      </w:pPr>
      <w:r w:rsidRPr="005E39EA">
        <w:rPr>
          <w:rFonts w:ascii="Verdana" w:hAnsi="Verdana" w:cstheme="minorHAnsi"/>
          <w:b/>
          <w:bCs/>
          <w:color w:val="C00000"/>
          <w:spacing w:val="-2"/>
          <w:sz w:val="20"/>
          <w:szCs w:val="20"/>
        </w:rPr>
        <w:t>Plus d’entreprises sont concernées par le dispositif</w:t>
      </w:r>
    </w:p>
    <w:p w14:paraId="5E6BBF45" w14:textId="77777777" w:rsidR="005E39EA" w:rsidRDefault="005E39EA" w:rsidP="00D07552">
      <w:pPr>
        <w:ind w:left="426"/>
        <w:jc w:val="both"/>
        <w:rPr>
          <w:rFonts w:ascii="Avenir LT Std 35 Light" w:hAnsi="Avenir LT Std 35 Light"/>
          <w:spacing w:val="-2"/>
          <w:sz w:val="21"/>
          <w:szCs w:val="21"/>
        </w:rPr>
      </w:pPr>
    </w:p>
    <w:p w14:paraId="6695A330" w14:textId="77777777" w:rsidR="005E39EA" w:rsidRPr="005E39EA" w:rsidRDefault="005E39EA" w:rsidP="00D07552">
      <w:pPr>
        <w:ind w:left="426"/>
        <w:jc w:val="both"/>
        <w:rPr>
          <w:rFonts w:ascii="Verdana" w:hAnsi="Verdana"/>
          <w:spacing w:val="-2"/>
          <w:sz w:val="20"/>
          <w:szCs w:val="20"/>
        </w:rPr>
      </w:pPr>
      <w:r w:rsidRPr="005E39EA">
        <w:rPr>
          <w:rFonts w:ascii="Verdana" w:hAnsi="Verdana"/>
          <w:spacing w:val="-2"/>
          <w:sz w:val="20"/>
          <w:szCs w:val="20"/>
        </w:rPr>
        <w:t>Le fonds de solidarité est désormais ouvert :</w:t>
      </w:r>
    </w:p>
    <w:p w14:paraId="15A26293" w14:textId="77777777" w:rsidR="005E39EA" w:rsidRPr="005E39EA" w:rsidRDefault="005E39EA" w:rsidP="00D07552">
      <w:pPr>
        <w:ind w:left="426"/>
        <w:jc w:val="both"/>
        <w:rPr>
          <w:rFonts w:ascii="Verdana" w:hAnsi="Verdana"/>
          <w:spacing w:val="-2"/>
          <w:sz w:val="20"/>
          <w:szCs w:val="20"/>
        </w:rPr>
      </w:pPr>
    </w:p>
    <w:p w14:paraId="11AC57BA" w14:textId="23957512" w:rsidR="005E39EA" w:rsidRPr="005E39EA" w:rsidRDefault="005E39EA" w:rsidP="00D07552">
      <w:pPr>
        <w:pStyle w:val="Paragraphedeliste"/>
        <w:widowControl/>
        <w:numPr>
          <w:ilvl w:val="0"/>
          <w:numId w:val="15"/>
        </w:numPr>
        <w:autoSpaceDE/>
        <w:autoSpaceDN/>
        <w:ind w:left="786"/>
        <w:contextualSpacing/>
        <w:jc w:val="both"/>
        <w:rPr>
          <w:rFonts w:ascii="Verdana" w:hAnsi="Verdana"/>
          <w:spacing w:val="-2"/>
          <w:sz w:val="20"/>
          <w:szCs w:val="20"/>
        </w:rPr>
      </w:pPr>
      <w:r w:rsidRPr="005E39EA">
        <w:rPr>
          <w:rFonts w:ascii="Verdana" w:hAnsi="Verdana"/>
          <w:spacing w:val="-2"/>
          <w:sz w:val="20"/>
          <w:szCs w:val="20"/>
        </w:rPr>
        <w:t>Aux entreprises de moins de 50 salariés,</w:t>
      </w:r>
    </w:p>
    <w:p w14:paraId="1BAE4880" w14:textId="77777777" w:rsidR="005E39EA" w:rsidRPr="005E39EA" w:rsidRDefault="005E39EA" w:rsidP="00D07552">
      <w:pPr>
        <w:pStyle w:val="Paragraphedeliste"/>
        <w:ind w:left="786"/>
        <w:jc w:val="both"/>
        <w:rPr>
          <w:rFonts w:ascii="Verdana" w:hAnsi="Verdana"/>
          <w:spacing w:val="-2"/>
          <w:sz w:val="20"/>
          <w:szCs w:val="20"/>
        </w:rPr>
      </w:pPr>
    </w:p>
    <w:p w14:paraId="51F28E85" w14:textId="77777777" w:rsidR="00D07552" w:rsidRDefault="005E39EA" w:rsidP="00D07552">
      <w:pPr>
        <w:pStyle w:val="Paragraphedeliste"/>
        <w:widowControl/>
        <w:numPr>
          <w:ilvl w:val="0"/>
          <w:numId w:val="15"/>
        </w:numPr>
        <w:autoSpaceDE/>
        <w:autoSpaceDN/>
        <w:ind w:left="786"/>
        <w:contextualSpacing/>
        <w:jc w:val="both"/>
        <w:rPr>
          <w:rFonts w:ascii="Verdana" w:hAnsi="Verdana"/>
          <w:spacing w:val="-2"/>
          <w:sz w:val="20"/>
          <w:szCs w:val="20"/>
        </w:rPr>
      </w:pPr>
      <w:r w:rsidRPr="005E39EA">
        <w:rPr>
          <w:rFonts w:ascii="Verdana" w:hAnsi="Verdana"/>
          <w:spacing w:val="-2"/>
          <w:sz w:val="20"/>
          <w:szCs w:val="20"/>
        </w:rPr>
        <w:t>Sans conditions de chiffre d’affaires,</w:t>
      </w:r>
    </w:p>
    <w:p w14:paraId="615269B1" w14:textId="77777777" w:rsidR="00D07552" w:rsidRPr="00D07552" w:rsidRDefault="00D07552" w:rsidP="00D07552">
      <w:pPr>
        <w:pStyle w:val="Paragraphedeliste"/>
        <w:rPr>
          <w:rFonts w:ascii="Verdana" w:hAnsi="Verdana"/>
          <w:spacing w:val="-2"/>
          <w:sz w:val="20"/>
          <w:szCs w:val="20"/>
        </w:rPr>
      </w:pPr>
    </w:p>
    <w:p w14:paraId="04AC196A" w14:textId="2DD4A60A" w:rsidR="005E39EA" w:rsidRPr="00D07552" w:rsidRDefault="005E39EA" w:rsidP="00D07552">
      <w:pPr>
        <w:pStyle w:val="Paragraphedeliste"/>
        <w:widowControl/>
        <w:numPr>
          <w:ilvl w:val="0"/>
          <w:numId w:val="15"/>
        </w:numPr>
        <w:autoSpaceDE/>
        <w:autoSpaceDN/>
        <w:ind w:left="786"/>
        <w:contextualSpacing/>
        <w:jc w:val="both"/>
        <w:rPr>
          <w:rFonts w:ascii="Verdana" w:hAnsi="Verdana"/>
          <w:spacing w:val="-2"/>
          <w:sz w:val="20"/>
          <w:szCs w:val="20"/>
        </w:rPr>
      </w:pPr>
      <w:r w:rsidRPr="00D07552">
        <w:rPr>
          <w:rFonts w:ascii="Verdana" w:hAnsi="Verdana"/>
          <w:spacing w:val="-2"/>
          <w:sz w:val="20"/>
          <w:szCs w:val="20"/>
        </w:rPr>
        <w:t>Sans condition de bénéfice,</w:t>
      </w:r>
    </w:p>
    <w:p w14:paraId="5957B3C0" w14:textId="00A148F5" w:rsidR="005E39EA" w:rsidRPr="005E39EA" w:rsidRDefault="005E39EA" w:rsidP="005E39EA">
      <w:pPr>
        <w:rPr>
          <w:rFonts w:ascii="Verdana" w:hAnsi="Verdana"/>
          <w:spacing w:val="-2"/>
          <w:sz w:val="20"/>
          <w:szCs w:val="20"/>
        </w:rPr>
      </w:pPr>
    </w:p>
    <w:p w14:paraId="1497A817" w14:textId="77777777" w:rsidR="005E39EA" w:rsidRPr="005E39EA" w:rsidRDefault="005E39EA" w:rsidP="00D07552">
      <w:pPr>
        <w:ind w:left="426"/>
        <w:rPr>
          <w:rFonts w:ascii="Verdana" w:hAnsi="Verdana"/>
          <w:spacing w:val="-2"/>
          <w:sz w:val="20"/>
          <w:szCs w:val="20"/>
        </w:rPr>
      </w:pPr>
      <w:r w:rsidRPr="005E39EA">
        <w:rPr>
          <w:rFonts w:ascii="Verdana" w:hAnsi="Verdana"/>
          <w:spacing w:val="-2"/>
          <w:sz w:val="20"/>
          <w:szCs w:val="20"/>
        </w:rPr>
        <w:t>Par ailleurs :</w:t>
      </w:r>
    </w:p>
    <w:p w14:paraId="19183DF2" w14:textId="77777777" w:rsidR="005E39EA" w:rsidRPr="005E39EA" w:rsidRDefault="005E39EA" w:rsidP="00D07552">
      <w:pPr>
        <w:ind w:left="426"/>
        <w:jc w:val="both"/>
        <w:rPr>
          <w:rFonts w:ascii="Verdana" w:hAnsi="Verdana"/>
          <w:spacing w:val="-2"/>
          <w:sz w:val="20"/>
          <w:szCs w:val="20"/>
        </w:rPr>
      </w:pPr>
    </w:p>
    <w:p w14:paraId="1176484D" w14:textId="77777777" w:rsidR="00D07552" w:rsidRDefault="005E39EA" w:rsidP="00D07552">
      <w:pPr>
        <w:pStyle w:val="Paragraphedeliste"/>
        <w:widowControl/>
        <w:numPr>
          <w:ilvl w:val="0"/>
          <w:numId w:val="42"/>
        </w:numPr>
        <w:autoSpaceDE/>
        <w:autoSpaceDN/>
        <w:contextualSpacing/>
        <w:jc w:val="both"/>
        <w:rPr>
          <w:rFonts w:ascii="Verdana" w:hAnsi="Verdana"/>
          <w:spacing w:val="-2"/>
          <w:sz w:val="20"/>
          <w:szCs w:val="20"/>
        </w:rPr>
      </w:pPr>
      <w:r w:rsidRPr="005E39EA">
        <w:rPr>
          <w:rFonts w:ascii="Verdana" w:hAnsi="Verdana"/>
          <w:spacing w:val="-2"/>
          <w:sz w:val="20"/>
          <w:szCs w:val="20"/>
        </w:rPr>
        <w:t>Les entreprises ayant débuté leur activité avant le 31 août sont désormais éligibles,</w:t>
      </w:r>
    </w:p>
    <w:p w14:paraId="5DB8CC9D" w14:textId="77777777" w:rsidR="00D07552" w:rsidRDefault="005E39EA" w:rsidP="00D07552">
      <w:pPr>
        <w:pStyle w:val="Paragraphedeliste"/>
        <w:widowControl/>
        <w:numPr>
          <w:ilvl w:val="0"/>
          <w:numId w:val="42"/>
        </w:numPr>
        <w:autoSpaceDE/>
        <w:autoSpaceDN/>
        <w:contextualSpacing/>
        <w:jc w:val="both"/>
        <w:rPr>
          <w:rFonts w:ascii="Verdana" w:hAnsi="Verdana"/>
          <w:spacing w:val="-2"/>
          <w:sz w:val="20"/>
          <w:szCs w:val="20"/>
        </w:rPr>
      </w:pPr>
      <w:r w:rsidRPr="00D07552">
        <w:rPr>
          <w:rFonts w:ascii="Verdana" w:hAnsi="Verdana"/>
          <w:spacing w:val="-2"/>
          <w:sz w:val="20"/>
          <w:szCs w:val="20"/>
        </w:rPr>
        <w:t xml:space="preserve">Les entreprises contrôlées par une holding sont éligibles à condition que l'effectif cumulé de la ou des filiales et de la holding soit inférieur à 50 salariés. </w:t>
      </w:r>
    </w:p>
    <w:p w14:paraId="640F0014" w14:textId="62F7F682" w:rsidR="005E39EA" w:rsidRPr="00D07552" w:rsidRDefault="005E39EA" w:rsidP="00D07552">
      <w:pPr>
        <w:pStyle w:val="Paragraphedeliste"/>
        <w:widowControl/>
        <w:numPr>
          <w:ilvl w:val="0"/>
          <w:numId w:val="42"/>
        </w:numPr>
        <w:autoSpaceDE/>
        <w:autoSpaceDN/>
        <w:contextualSpacing/>
        <w:jc w:val="both"/>
        <w:rPr>
          <w:rFonts w:ascii="Verdana" w:hAnsi="Verdana"/>
          <w:spacing w:val="-2"/>
          <w:sz w:val="20"/>
          <w:szCs w:val="20"/>
        </w:rPr>
      </w:pPr>
      <w:r w:rsidRPr="00D07552">
        <w:rPr>
          <w:rFonts w:ascii="Verdana" w:hAnsi="Verdana"/>
          <w:spacing w:val="-2"/>
          <w:sz w:val="20"/>
          <w:szCs w:val="20"/>
        </w:rPr>
        <w:t>La liste des secteurs 1 et 1 bis est complétée.</w:t>
      </w:r>
    </w:p>
    <w:p w14:paraId="2E82F342" w14:textId="77777777" w:rsidR="005E39EA" w:rsidRPr="005E39EA" w:rsidRDefault="005E39EA" w:rsidP="00D07552">
      <w:pPr>
        <w:ind w:left="426"/>
        <w:jc w:val="both"/>
        <w:rPr>
          <w:rFonts w:ascii="Verdana" w:hAnsi="Verdana"/>
          <w:spacing w:val="-2"/>
          <w:sz w:val="20"/>
          <w:szCs w:val="20"/>
        </w:rPr>
      </w:pPr>
    </w:p>
    <w:p w14:paraId="70BAE558" w14:textId="2A3F98E9" w:rsidR="005E39EA" w:rsidRPr="005E39EA" w:rsidRDefault="005E39EA" w:rsidP="00D07552">
      <w:pPr>
        <w:ind w:left="426"/>
        <w:jc w:val="both"/>
        <w:rPr>
          <w:rFonts w:ascii="Verdana" w:hAnsi="Verdana"/>
          <w:spacing w:val="-2"/>
          <w:sz w:val="20"/>
          <w:szCs w:val="20"/>
        </w:rPr>
      </w:pPr>
      <w:r w:rsidRPr="005E39EA">
        <w:rPr>
          <w:rFonts w:ascii="Verdana" w:hAnsi="Verdana"/>
          <w:spacing w:val="-2"/>
          <w:sz w:val="20"/>
          <w:szCs w:val="20"/>
        </w:rPr>
        <w:t xml:space="preserve">Concernant la situation particulière des discothèques, le texte prolonge le volet 1 jusqu'à fin novembre et augmente l'indemnité pour les collectivités de Guyane et de Mayotte. </w:t>
      </w:r>
    </w:p>
    <w:p w14:paraId="4CFD4DEA" w14:textId="77777777" w:rsidR="005E39EA" w:rsidRDefault="005E39EA" w:rsidP="00D07552">
      <w:pPr>
        <w:ind w:left="426"/>
        <w:jc w:val="both"/>
        <w:rPr>
          <w:rFonts w:ascii="Avenir LT Std 35 Light" w:hAnsi="Avenir LT Std 35 Light"/>
          <w:spacing w:val="-2"/>
          <w:sz w:val="21"/>
          <w:szCs w:val="21"/>
        </w:rPr>
      </w:pPr>
    </w:p>
    <w:p w14:paraId="5EC8045F" w14:textId="77777777" w:rsidR="00AA15EF" w:rsidRDefault="00AA15EF" w:rsidP="00D07552">
      <w:pPr>
        <w:ind w:left="426"/>
        <w:jc w:val="both"/>
        <w:rPr>
          <w:rFonts w:ascii="Verdana" w:hAnsi="Verdana" w:cstheme="minorHAnsi"/>
          <w:b/>
          <w:bCs/>
          <w:color w:val="C00000"/>
          <w:spacing w:val="-2"/>
          <w:sz w:val="20"/>
          <w:szCs w:val="20"/>
        </w:rPr>
      </w:pPr>
      <w:bookmarkStart w:id="4" w:name="_Hlk55298657"/>
    </w:p>
    <w:p w14:paraId="00ACC644" w14:textId="00B9463B" w:rsidR="005E39EA" w:rsidRPr="005E39EA" w:rsidRDefault="005E39EA" w:rsidP="00D07552">
      <w:pPr>
        <w:ind w:left="426"/>
        <w:jc w:val="both"/>
        <w:rPr>
          <w:rFonts w:ascii="Verdana" w:hAnsi="Verdana" w:cstheme="minorHAnsi"/>
          <w:b/>
          <w:bCs/>
          <w:color w:val="C00000"/>
          <w:spacing w:val="-2"/>
          <w:sz w:val="20"/>
          <w:szCs w:val="20"/>
        </w:rPr>
      </w:pPr>
      <w:r w:rsidRPr="005E39EA">
        <w:rPr>
          <w:rFonts w:ascii="Verdana" w:hAnsi="Verdana" w:cstheme="minorHAnsi"/>
          <w:b/>
          <w:bCs/>
          <w:color w:val="C00000"/>
          <w:spacing w:val="-2"/>
          <w:sz w:val="20"/>
          <w:szCs w:val="20"/>
        </w:rPr>
        <w:t>D</w:t>
      </w:r>
      <w:r>
        <w:rPr>
          <w:rFonts w:ascii="Verdana" w:hAnsi="Verdana" w:cstheme="minorHAnsi"/>
          <w:b/>
          <w:bCs/>
          <w:color w:val="C00000"/>
          <w:spacing w:val="-2"/>
          <w:sz w:val="20"/>
          <w:szCs w:val="20"/>
        </w:rPr>
        <w:t>e quelles subventions peuvent bénéficier les entreprises ?</w:t>
      </w:r>
      <w:r w:rsidRPr="005E39EA">
        <w:rPr>
          <w:rFonts w:ascii="Verdana" w:hAnsi="Verdana" w:cstheme="minorHAnsi"/>
          <w:b/>
          <w:bCs/>
          <w:color w:val="C00000"/>
          <w:spacing w:val="-2"/>
          <w:sz w:val="20"/>
          <w:szCs w:val="20"/>
        </w:rPr>
        <w:t xml:space="preserve"> </w:t>
      </w:r>
    </w:p>
    <w:bookmarkEnd w:id="4"/>
    <w:p w14:paraId="7F3ED120" w14:textId="1CA9C4DF" w:rsidR="005E39EA" w:rsidRDefault="005E39EA" w:rsidP="00D07552">
      <w:pPr>
        <w:ind w:left="426"/>
        <w:jc w:val="both"/>
        <w:rPr>
          <w:rFonts w:ascii="Avenir LT Std 65 Medium" w:hAnsi="Avenir LT Std 65 Medium" w:cstheme="minorHAnsi"/>
          <w:color w:val="F59E33"/>
          <w:spacing w:val="-2"/>
          <w:sz w:val="24"/>
          <w:szCs w:val="24"/>
        </w:rPr>
      </w:pPr>
    </w:p>
    <w:p w14:paraId="77D025D8" w14:textId="25508222" w:rsidR="005E39EA" w:rsidRDefault="005E39EA" w:rsidP="00D07552">
      <w:pPr>
        <w:spacing w:line="276" w:lineRule="auto"/>
        <w:ind w:left="426" w:right="286"/>
        <w:jc w:val="both"/>
        <w:rPr>
          <w:rFonts w:ascii="Verdana" w:hAnsi="Verdana"/>
          <w:spacing w:val="-2"/>
          <w:sz w:val="20"/>
          <w:szCs w:val="20"/>
        </w:rPr>
      </w:pPr>
      <w:r w:rsidRPr="005E39EA">
        <w:rPr>
          <w:rFonts w:ascii="Verdana" w:hAnsi="Verdana"/>
          <w:spacing w:val="-2"/>
          <w:sz w:val="20"/>
          <w:szCs w:val="20"/>
        </w:rPr>
        <w:t>Au-delà du principe général en vigueur jusqu’alors les précisions suivantes ont été apportées</w:t>
      </w:r>
      <w:r>
        <w:rPr>
          <w:rFonts w:ascii="Verdana" w:hAnsi="Verdana"/>
          <w:spacing w:val="-2"/>
          <w:sz w:val="20"/>
          <w:szCs w:val="20"/>
        </w:rPr>
        <w:t>.</w:t>
      </w:r>
    </w:p>
    <w:p w14:paraId="1C9D21EE" w14:textId="51B37FB6" w:rsidR="005E39EA" w:rsidRDefault="005E39EA" w:rsidP="00D07552">
      <w:pPr>
        <w:spacing w:line="276" w:lineRule="auto"/>
        <w:ind w:left="426" w:right="286"/>
        <w:jc w:val="both"/>
        <w:rPr>
          <w:rFonts w:ascii="Verdana" w:hAnsi="Verdana"/>
          <w:spacing w:val="-2"/>
          <w:sz w:val="20"/>
          <w:szCs w:val="20"/>
        </w:rPr>
      </w:pPr>
    </w:p>
    <w:p w14:paraId="6E375277" w14:textId="5B6387E7" w:rsidR="00AA15EF" w:rsidRDefault="00AA15EF" w:rsidP="005E39EA">
      <w:pPr>
        <w:spacing w:line="276" w:lineRule="auto"/>
        <w:ind w:right="286"/>
        <w:jc w:val="both"/>
        <w:rPr>
          <w:rFonts w:ascii="Verdana" w:hAnsi="Verdana"/>
          <w:spacing w:val="-2"/>
          <w:sz w:val="20"/>
          <w:szCs w:val="20"/>
        </w:rPr>
      </w:pPr>
    </w:p>
    <w:p w14:paraId="40BCC153" w14:textId="1844AF40" w:rsidR="005E39EA" w:rsidRPr="005E39EA" w:rsidRDefault="005E39EA" w:rsidP="00D07552">
      <w:pPr>
        <w:spacing w:line="276" w:lineRule="auto"/>
        <w:ind w:left="284" w:right="286"/>
        <w:jc w:val="both"/>
        <w:rPr>
          <w:rStyle w:val="lev"/>
          <w:b w:val="0"/>
          <w:bCs w:val="0"/>
          <w:spacing w:val="-2"/>
          <w:u w:val="single"/>
        </w:rPr>
      </w:pPr>
      <w:r w:rsidRPr="005E39EA">
        <w:rPr>
          <w:rFonts w:ascii="Verdana" w:hAnsi="Verdana"/>
          <w:b/>
          <w:bCs/>
          <w:spacing w:val="-2"/>
          <w:sz w:val="20"/>
          <w:szCs w:val="20"/>
          <w:u w:val="single"/>
        </w:rPr>
        <w:t>Pour le mois d’Octobre</w:t>
      </w:r>
      <w:r w:rsidR="00AA15EF">
        <w:rPr>
          <w:rFonts w:ascii="Verdana" w:hAnsi="Verdana"/>
          <w:b/>
          <w:bCs/>
          <w:spacing w:val="-2"/>
          <w:sz w:val="20"/>
          <w:szCs w:val="20"/>
          <w:u w:val="single"/>
        </w:rPr>
        <w:t xml:space="preserve"> </w:t>
      </w:r>
    </w:p>
    <w:p w14:paraId="18DD0812" w14:textId="77777777" w:rsidR="00AA15EF" w:rsidRDefault="00AA15EF" w:rsidP="00AA15EF">
      <w:pPr>
        <w:rPr>
          <w:rStyle w:val="lev"/>
          <w:rFonts w:ascii="Source Sans Pro" w:eastAsia="Times New Roman" w:hAnsi="Source Sans Pro"/>
          <w:color w:val="A81815"/>
          <w:sz w:val="27"/>
          <w:szCs w:val="27"/>
        </w:rPr>
      </w:pPr>
    </w:p>
    <w:p w14:paraId="6EB01AF1" w14:textId="466E9F9D" w:rsidR="00AA15EF" w:rsidRDefault="00AA15EF" w:rsidP="00AA15EF">
      <w:pPr>
        <w:rPr>
          <w:rFonts w:ascii="Verdana" w:hAnsi="Verdana"/>
          <w:b/>
          <w:bCs/>
          <w:spacing w:val="-2"/>
          <w:sz w:val="20"/>
          <w:szCs w:val="20"/>
          <w:u w:val="single"/>
        </w:rPr>
      </w:pPr>
      <w:r>
        <w:rPr>
          <w:noProof/>
        </w:rPr>
        <w:drawing>
          <wp:anchor distT="0" distB="0" distL="114300" distR="114300" simplePos="0" relativeHeight="487656960" behindDoc="0" locked="0" layoutInCell="1" allowOverlap="1" wp14:anchorId="1CEE33B0" wp14:editId="2160BFDC">
            <wp:simplePos x="0" y="0"/>
            <wp:positionH relativeFrom="column">
              <wp:posOffset>0</wp:posOffset>
            </wp:positionH>
            <wp:positionV relativeFrom="paragraph">
              <wp:posOffset>266065</wp:posOffset>
            </wp:positionV>
            <wp:extent cx="4911090" cy="2320925"/>
            <wp:effectExtent l="133350" t="114300" r="137160" b="136525"/>
            <wp:wrapSquare wrapText="bothSides"/>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extLst>
                        <a:ext uri="{28A0092B-C50C-407E-A947-70E740481C1C}">
                          <a14:useLocalDpi xmlns:a14="http://schemas.microsoft.com/office/drawing/2010/main" val="0"/>
                        </a:ext>
                      </a:extLst>
                    </a:blip>
                    <a:srcRect l="33296" t="44342" r="27951" b="14880"/>
                    <a:stretch/>
                  </pic:blipFill>
                  <pic:spPr bwMode="auto">
                    <a:xfrm>
                      <a:off x="0" y="0"/>
                      <a:ext cx="4911090" cy="2320925"/>
                    </a:xfrm>
                    <a:prstGeom prst="rect">
                      <a:avLst/>
                    </a:prstGeom>
                    <a:solidFill>
                      <a:srgbClr val="FFFFFF">
                        <a:shade val="85000"/>
                      </a:srgbClr>
                    </a:solidFill>
                    <a:ln w="88900" cap="sq">
                      <a:solidFill>
                        <a:schemeClr val="tx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290AD" w14:textId="77777777" w:rsidR="00AA15EF" w:rsidRDefault="00AA15EF" w:rsidP="00AA15EF">
      <w:pPr>
        <w:rPr>
          <w:rFonts w:ascii="Verdana" w:hAnsi="Verdana"/>
          <w:b/>
          <w:bCs/>
          <w:spacing w:val="-2"/>
          <w:sz w:val="20"/>
          <w:szCs w:val="20"/>
          <w:u w:val="single"/>
        </w:rPr>
      </w:pPr>
    </w:p>
    <w:p w14:paraId="0AA40A41" w14:textId="77777777" w:rsidR="00AA15EF" w:rsidRDefault="00AA15EF" w:rsidP="00AA15EF">
      <w:pPr>
        <w:rPr>
          <w:rFonts w:ascii="Verdana" w:hAnsi="Verdana"/>
          <w:b/>
          <w:bCs/>
          <w:spacing w:val="-2"/>
          <w:sz w:val="20"/>
          <w:szCs w:val="20"/>
          <w:u w:val="single"/>
        </w:rPr>
      </w:pPr>
    </w:p>
    <w:p w14:paraId="33D7A345" w14:textId="77777777" w:rsidR="00AA15EF" w:rsidRDefault="00AA15EF" w:rsidP="00AA15EF">
      <w:pPr>
        <w:rPr>
          <w:rFonts w:ascii="Verdana" w:hAnsi="Verdana"/>
          <w:b/>
          <w:bCs/>
          <w:spacing w:val="-2"/>
          <w:sz w:val="20"/>
          <w:szCs w:val="20"/>
          <w:u w:val="single"/>
        </w:rPr>
      </w:pPr>
    </w:p>
    <w:p w14:paraId="65C15F37" w14:textId="77777777" w:rsidR="00AA15EF" w:rsidRDefault="00AA15EF" w:rsidP="00AA15EF">
      <w:pPr>
        <w:rPr>
          <w:rFonts w:ascii="Verdana" w:hAnsi="Verdana"/>
          <w:b/>
          <w:bCs/>
          <w:spacing w:val="-2"/>
          <w:sz w:val="20"/>
          <w:szCs w:val="20"/>
          <w:u w:val="single"/>
        </w:rPr>
      </w:pPr>
    </w:p>
    <w:p w14:paraId="76B4D0A3" w14:textId="77777777" w:rsidR="00AA15EF" w:rsidRDefault="00AA15EF" w:rsidP="00AA15EF">
      <w:pPr>
        <w:rPr>
          <w:rFonts w:ascii="Verdana" w:hAnsi="Verdana"/>
          <w:b/>
          <w:bCs/>
          <w:spacing w:val="-2"/>
          <w:sz w:val="20"/>
          <w:szCs w:val="20"/>
          <w:u w:val="single"/>
        </w:rPr>
      </w:pPr>
    </w:p>
    <w:p w14:paraId="6479A580" w14:textId="77777777" w:rsidR="00AA15EF" w:rsidRDefault="00AA15EF" w:rsidP="00AA15EF">
      <w:pPr>
        <w:rPr>
          <w:rFonts w:ascii="Verdana" w:hAnsi="Verdana"/>
          <w:b/>
          <w:bCs/>
          <w:spacing w:val="-2"/>
          <w:sz w:val="20"/>
          <w:szCs w:val="20"/>
          <w:u w:val="single"/>
        </w:rPr>
      </w:pPr>
    </w:p>
    <w:p w14:paraId="060F1B76" w14:textId="77777777" w:rsidR="00AA15EF" w:rsidRDefault="00AA15EF" w:rsidP="00AA15EF">
      <w:pPr>
        <w:rPr>
          <w:rFonts w:ascii="Verdana" w:hAnsi="Verdana"/>
          <w:b/>
          <w:bCs/>
          <w:spacing w:val="-2"/>
          <w:sz w:val="20"/>
          <w:szCs w:val="20"/>
          <w:u w:val="single"/>
        </w:rPr>
      </w:pPr>
    </w:p>
    <w:p w14:paraId="03B782F3" w14:textId="77777777" w:rsidR="00AA15EF" w:rsidRDefault="00AA15EF" w:rsidP="00AA15EF">
      <w:pPr>
        <w:rPr>
          <w:rFonts w:ascii="Verdana" w:hAnsi="Verdana"/>
          <w:b/>
          <w:bCs/>
          <w:spacing w:val="-2"/>
          <w:sz w:val="20"/>
          <w:szCs w:val="20"/>
          <w:u w:val="single"/>
        </w:rPr>
      </w:pPr>
    </w:p>
    <w:p w14:paraId="2986C27C" w14:textId="77777777" w:rsidR="00AA15EF" w:rsidRDefault="00AA15EF" w:rsidP="00AA15EF">
      <w:pPr>
        <w:rPr>
          <w:rFonts w:ascii="Verdana" w:hAnsi="Verdana"/>
          <w:b/>
          <w:bCs/>
          <w:spacing w:val="-2"/>
          <w:sz w:val="20"/>
          <w:szCs w:val="20"/>
          <w:u w:val="single"/>
        </w:rPr>
      </w:pPr>
    </w:p>
    <w:p w14:paraId="76383B29" w14:textId="77777777" w:rsidR="00AA15EF" w:rsidRDefault="00AA15EF" w:rsidP="00AA15EF">
      <w:pPr>
        <w:rPr>
          <w:rFonts w:ascii="Verdana" w:hAnsi="Verdana"/>
          <w:b/>
          <w:bCs/>
          <w:spacing w:val="-2"/>
          <w:sz w:val="20"/>
          <w:szCs w:val="20"/>
          <w:u w:val="single"/>
        </w:rPr>
      </w:pPr>
    </w:p>
    <w:p w14:paraId="207254B3" w14:textId="77777777" w:rsidR="00AA15EF" w:rsidRDefault="00AA15EF" w:rsidP="00AA15EF">
      <w:pPr>
        <w:rPr>
          <w:rFonts w:ascii="Verdana" w:hAnsi="Verdana"/>
          <w:b/>
          <w:bCs/>
          <w:spacing w:val="-2"/>
          <w:sz w:val="20"/>
          <w:szCs w:val="20"/>
          <w:u w:val="single"/>
        </w:rPr>
      </w:pPr>
    </w:p>
    <w:p w14:paraId="67274601" w14:textId="77777777" w:rsidR="00AA15EF" w:rsidRDefault="00AA15EF" w:rsidP="00AA15EF">
      <w:pPr>
        <w:rPr>
          <w:rFonts w:ascii="Verdana" w:hAnsi="Verdana"/>
          <w:b/>
          <w:bCs/>
          <w:spacing w:val="-2"/>
          <w:sz w:val="20"/>
          <w:szCs w:val="20"/>
          <w:u w:val="single"/>
        </w:rPr>
      </w:pPr>
    </w:p>
    <w:p w14:paraId="1514DE43" w14:textId="77777777" w:rsidR="00AA15EF" w:rsidRDefault="00AA15EF" w:rsidP="00AA15EF">
      <w:pPr>
        <w:rPr>
          <w:rFonts w:ascii="Verdana" w:hAnsi="Verdana"/>
          <w:b/>
          <w:bCs/>
          <w:spacing w:val="-2"/>
          <w:sz w:val="20"/>
          <w:szCs w:val="20"/>
          <w:u w:val="single"/>
        </w:rPr>
      </w:pPr>
    </w:p>
    <w:p w14:paraId="6A7A3273" w14:textId="77777777" w:rsidR="00AA15EF" w:rsidRDefault="00AA15EF" w:rsidP="00AA15EF">
      <w:pPr>
        <w:rPr>
          <w:rFonts w:ascii="Verdana" w:hAnsi="Verdana"/>
          <w:b/>
          <w:bCs/>
          <w:spacing w:val="-2"/>
          <w:sz w:val="20"/>
          <w:szCs w:val="20"/>
          <w:u w:val="single"/>
        </w:rPr>
      </w:pPr>
    </w:p>
    <w:p w14:paraId="0C503376" w14:textId="77777777" w:rsidR="00AA15EF" w:rsidRDefault="00AA15EF" w:rsidP="00AA15EF">
      <w:pPr>
        <w:rPr>
          <w:rFonts w:ascii="Verdana" w:hAnsi="Verdana"/>
          <w:b/>
          <w:bCs/>
          <w:spacing w:val="-2"/>
          <w:sz w:val="20"/>
          <w:szCs w:val="20"/>
          <w:u w:val="single"/>
        </w:rPr>
      </w:pPr>
    </w:p>
    <w:p w14:paraId="64743078" w14:textId="77777777" w:rsidR="00AA15EF" w:rsidRDefault="00AA15EF" w:rsidP="00AA15EF">
      <w:pPr>
        <w:rPr>
          <w:rFonts w:ascii="Verdana" w:hAnsi="Verdana"/>
          <w:b/>
          <w:bCs/>
          <w:spacing w:val="-2"/>
          <w:sz w:val="20"/>
          <w:szCs w:val="20"/>
          <w:u w:val="single"/>
        </w:rPr>
      </w:pPr>
    </w:p>
    <w:p w14:paraId="5D075EFD" w14:textId="46BA7394" w:rsidR="00AA15EF" w:rsidRDefault="00AA15EF" w:rsidP="00AA15EF">
      <w:pPr>
        <w:rPr>
          <w:rFonts w:ascii="Verdana" w:hAnsi="Verdana"/>
          <w:b/>
          <w:bCs/>
          <w:spacing w:val="-2"/>
          <w:sz w:val="20"/>
          <w:szCs w:val="20"/>
          <w:u w:val="single"/>
        </w:rPr>
      </w:pPr>
    </w:p>
    <w:p w14:paraId="79F0D33F" w14:textId="26E519F7" w:rsidR="00D07552" w:rsidRDefault="00D07552" w:rsidP="00AA15EF">
      <w:pPr>
        <w:rPr>
          <w:rFonts w:ascii="Verdana" w:hAnsi="Verdana"/>
          <w:b/>
          <w:bCs/>
          <w:spacing w:val="-2"/>
          <w:sz w:val="20"/>
          <w:szCs w:val="20"/>
          <w:u w:val="single"/>
        </w:rPr>
      </w:pPr>
    </w:p>
    <w:p w14:paraId="3E21D8CB" w14:textId="3386C933" w:rsidR="00D07552" w:rsidRDefault="00D07552" w:rsidP="00AA15EF">
      <w:pPr>
        <w:rPr>
          <w:rFonts w:ascii="Verdana" w:hAnsi="Verdana"/>
          <w:b/>
          <w:bCs/>
          <w:spacing w:val="-2"/>
          <w:sz w:val="20"/>
          <w:szCs w:val="20"/>
          <w:u w:val="single"/>
        </w:rPr>
      </w:pPr>
    </w:p>
    <w:p w14:paraId="54E1811E" w14:textId="6A2342B3" w:rsidR="00D07552" w:rsidRDefault="00D07552" w:rsidP="00AA15EF">
      <w:pPr>
        <w:rPr>
          <w:rFonts w:ascii="Verdana" w:hAnsi="Verdana"/>
          <w:b/>
          <w:bCs/>
          <w:spacing w:val="-2"/>
          <w:sz w:val="20"/>
          <w:szCs w:val="20"/>
          <w:u w:val="single"/>
        </w:rPr>
      </w:pPr>
    </w:p>
    <w:p w14:paraId="65C2AEF5" w14:textId="78BED65A" w:rsidR="00D07552" w:rsidRDefault="00D07552" w:rsidP="00AA15EF">
      <w:pPr>
        <w:rPr>
          <w:rFonts w:ascii="Verdana" w:hAnsi="Verdana"/>
          <w:b/>
          <w:bCs/>
          <w:spacing w:val="-2"/>
          <w:sz w:val="20"/>
          <w:szCs w:val="20"/>
          <w:u w:val="single"/>
        </w:rPr>
      </w:pPr>
    </w:p>
    <w:p w14:paraId="4C32235F" w14:textId="3A83C3E9" w:rsidR="00D07552" w:rsidRDefault="00D07552" w:rsidP="00AA15EF">
      <w:pPr>
        <w:rPr>
          <w:rFonts w:ascii="Verdana" w:hAnsi="Verdana"/>
          <w:b/>
          <w:bCs/>
          <w:spacing w:val="-2"/>
          <w:sz w:val="20"/>
          <w:szCs w:val="20"/>
          <w:u w:val="single"/>
        </w:rPr>
      </w:pPr>
    </w:p>
    <w:p w14:paraId="6BFF97A9" w14:textId="476A1C50" w:rsidR="00D07552" w:rsidRDefault="00D07552" w:rsidP="00AA15EF">
      <w:pPr>
        <w:rPr>
          <w:rFonts w:ascii="Verdana" w:hAnsi="Verdana"/>
          <w:b/>
          <w:bCs/>
          <w:spacing w:val="-2"/>
          <w:sz w:val="20"/>
          <w:szCs w:val="20"/>
          <w:u w:val="single"/>
        </w:rPr>
      </w:pPr>
    </w:p>
    <w:p w14:paraId="4CCD14E2" w14:textId="72A70A8D" w:rsidR="00D07552" w:rsidRDefault="00D07552" w:rsidP="00AA15EF">
      <w:pPr>
        <w:rPr>
          <w:rFonts w:ascii="Verdana" w:hAnsi="Verdana"/>
          <w:b/>
          <w:bCs/>
          <w:spacing w:val="-2"/>
          <w:sz w:val="20"/>
          <w:szCs w:val="20"/>
          <w:u w:val="single"/>
        </w:rPr>
      </w:pPr>
    </w:p>
    <w:p w14:paraId="0D4CA502" w14:textId="5062F2DA" w:rsidR="00D07552" w:rsidRDefault="00D07552" w:rsidP="00AA15EF">
      <w:pPr>
        <w:rPr>
          <w:rFonts w:ascii="Verdana" w:hAnsi="Verdana"/>
          <w:b/>
          <w:bCs/>
          <w:spacing w:val="-2"/>
          <w:sz w:val="20"/>
          <w:szCs w:val="20"/>
          <w:u w:val="single"/>
        </w:rPr>
      </w:pPr>
    </w:p>
    <w:p w14:paraId="7F0B66B7" w14:textId="73706C4B" w:rsidR="00D07552" w:rsidRDefault="00D07552" w:rsidP="00AA15EF">
      <w:pPr>
        <w:rPr>
          <w:rFonts w:ascii="Verdana" w:hAnsi="Verdana"/>
          <w:b/>
          <w:bCs/>
          <w:spacing w:val="-2"/>
          <w:sz w:val="20"/>
          <w:szCs w:val="20"/>
          <w:u w:val="single"/>
        </w:rPr>
      </w:pPr>
    </w:p>
    <w:p w14:paraId="3AF77627" w14:textId="427C8837" w:rsidR="00D07552" w:rsidRDefault="00D07552" w:rsidP="00AA15EF">
      <w:pPr>
        <w:rPr>
          <w:rFonts w:ascii="Verdana" w:hAnsi="Verdana"/>
          <w:b/>
          <w:bCs/>
          <w:spacing w:val="-2"/>
          <w:sz w:val="20"/>
          <w:szCs w:val="20"/>
          <w:u w:val="single"/>
        </w:rPr>
      </w:pPr>
    </w:p>
    <w:p w14:paraId="3E827BD9" w14:textId="77777777" w:rsidR="00D07552" w:rsidRDefault="00D07552" w:rsidP="00AA15EF">
      <w:pPr>
        <w:rPr>
          <w:rFonts w:ascii="Verdana" w:hAnsi="Verdana"/>
          <w:b/>
          <w:bCs/>
          <w:spacing w:val="-2"/>
          <w:sz w:val="20"/>
          <w:szCs w:val="20"/>
          <w:u w:val="single"/>
        </w:rPr>
      </w:pPr>
    </w:p>
    <w:p w14:paraId="1F48419B" w14:textId="7ED40056" w:rsidR="00A16952" w:rsidRPr="005E39EA" w:rsidRDefault="00AA15EF" w:rsidP="00D07552">
      <w:pPr>
        <w:ind w:left="284"/>
        <w:rPr>
          <w:rStyle w:val="lev"/>
          <w:b w:val="0"/>
          <w:bCs w:val="0"/>
          <w:spacing w:val="-2"/>
          <w:u w:val="single"/>
        </w:rPr>
      </w:pPr>
      <w:r>
        <w:rPr>
          <w:rFonts w:ascii="Verdana" w:hAnsi="Verdana"/>
          <w:b/>
          <w:bCs/>
          <w:spacing w:val="-2"/>
          <w:sz w:val="20"/>
          <w:szCs w:val="20"/>
          <w:u w:val="single"/>
        </w:rPr>
        <w:t>Po</w:t>
      </w:r>
      <w:r w:rsidR="00A16952" w:rsidRPr="005E39EA">
        <w:rPr>
          <w:rFonts w:ascii="Verdana" w:hAnsi="Verdana"/>
          <w:b/>
          <w:bCs/>
          <w:spacing w:val="-2"/>
          <w:sz w:val="20"/>
          <w:szCs w:val="20"/>
          <w:u w:val="single"/>
        </w:rPr>
        <w:t xml:space="preserve">ur le </w:t>
      </w:r>
      <w:r w:rsidR="00A16952">
        <w:rPr>
          <w:rFonts w:ascii="Verdana" w:hAnsi="Verdana"/>
          <w:b/>
          <w:bCs/>
          <w:spacing w:val="-2"/>
          <w:sz w:val="20"/>
          <w:szCs w:val="20"/>
          <w:u w:val="single"/>
        </w:rPr>
        <w:t>mois de Novembre</w:t>
      </w:r>
    </w:p>
    <w:p w14:paraId="2533E768" w14:textId="53414843" w:rsidR="00A16952" w:rsidRDefault="00A16952" w:rsidP="00D07552">
      <w:pPr>
        <w:ind w:left="284"/>
        <w:rPr>
          <w:rStyle w:val="lev"/>
          <w:rFonts w:ascii="Source Sans Pro" w:eastAsia="Times New Roman" w:hAnsi="Source Sans Pro"/>
          <w:color w:val="A81815"/>
          <w:sz w:val="27"/>
          <w:szCs w:val="27"/>
        </w:rPr>
      </w:pPr>
    </w:p>
    <w:p w14:paraId="20BC1844" w14:textId="77777777" w:rsidR="00A16952" w:rsidRPr="00B15131" w:rsidRDefault="00A16952" w:rsidP="00D07552">
      <w:pPr>
        <w:ind w:left="284"/>
        <w:jc w:val="both"/>
        <w:rPr>
          <w:rFonts w:ascii="Verdana" w:hAnsi="Verdana"/>
          <w:spacing w:val="-2"/>
          <w:sz w:val="21"/>
          <w:szCs w:val="21"/>
        </w:rPr>
      </w:pPr>
      <w:r w:rsidRPr="00B15131">
        <w:rPr>
          <w:rFonts w:ascii="Verdana" w:hAnsi="Verdana"/>
          <w:spacing w:val="-2"/>
          <w:sz w:val="21"/>
          <w:szCs w:val="21"/>
        </w:rPr>
        <w:t>Pour les entreprises éligibles au dispositif :</w:t>
      </w:r>
    </w:p>
    <w:p w14:paraId="0A7E171F" w14:textId="2249BF81" w:rsidR="00A16952" w:rsidRDefault="00A16952" w:rsidP="00D07552">
      <w:pPr>
        <w:ind w:left="284"/>
        <w:rPr>
          <w:rStyle w:val="lev"/>
          <w:rFonts w:ascii="Source Sans Pro" w:eastAsia="Times New Roman" w:hAnsi="Source Sans Pro"/>
          <w:color w:val="A81815"/>
          <w:sz w:val="27"/>
          <w:szCs w:val="27"/>
        </w:rPr>
      </w:pPr>
    </w:p>
    <w:p w14:paraId="516DD9EC" w14:textId="77777777" w:rsidR="005E39EA" w:rsidRDefault="005E39EA" w:rsidP="00D07552">
      <w:pPr>
        <w:ind w:left="284" w:firstLine="720"/>
        <w:jc w:val="both"/>
        <w:rPr>
          <w:rFonts w:ascii="Avenir LT Std 35 Light" w:hAnsi="Avenir LT Std 35 Light"/>
          <w:spacing w:val="-2"/>
          <w:sz w:val="21"/>
          <w:szCs w:val="21"/>
        </w:rPr>
      </w:pPr>
      <w:r>
        <w:rPr>
          <w:rFonts w:ascii="Avenir LT Std 35 Light" w:hAnsi="Avenir LT Std 35 Light"/>
          <w:noProof/>
          <w:spacing w:val="-2"/>
          <w:sz w:val="21"/>
          <w:szCs w:val="21"/>
        </w:rPr>
        <mc:AlternateContent>
          <mc:Choice Requires="wps">
            <w:drawing>
              <wp:anchor distT="0" distB="0" distL="114300" distR="114300" simplePos="0" relativeHeight="487652864" behindDoc="0" locked="0" layoutInCell="1" allowOverlap="1" wp14:anchorId="4F8023FF" wp14:editId="17AD0EB3">
                <wp:simplePos x="0" y="0"/>
                <wp:positionH relativeFrom="column">
                  <wp:posOffset>-36195</wp:posOffset>
                </wp:positionH>
                <wp:positionV relativeFrom="paragraph">
                  <wp:posOffset>94615</wp:posOffset>
                </wp:positionV>
                <wp:extent cx="1701800" cy="1092200"/>
                <wp:effectExtent l="0" t="0" r="12700" b="12700"/>
                <wp:wrapThrough wrapText="bothSides">
                  <wp:wrapPolygon edited="0">
                    <wp:start x="0" y="0"/>
                    <wp:lineTo x="0" y="21474"/>
                    <wp:lineTo x="21519" y="21474"/>
                    <wp:lineTo x="21519" y="0"/>
                    <wp:lineTo x="0" y="0"/>
                  </wp:wrapPolygon>
                </wp:wrapThrough>
                <wp:docPr id="135" name="Zone de texte 135"/>
                <wp:cNvGraphicFramePr/>
                <a:graphic xmlns:a="http://schemas.openxmlformats.org/drawingml/2006/main">
                  <a:graphicData uri="http://schemas.microsoft.com/office/word/2010/wordprocessingShape">
                    <wps:wsp>
                      <wps:cNvSpPr txBox="1"/>
                      <wps:spPr>
                        <a:xfrm>
                          <a:off x="0" y="0"/>
                          <a:ext cx="1701800" cy="1092200"/>
                        </a:xfrm>
                        <a:prstGeom prst="rect">
                          <a:avLst/>
                        </a:prstGeom>
                        <a:solidFill>
                          <a:srgbClr val="114D61"/>
                        </a:solidFill>
                        <a:ln w="6350">
                          <a:solidFill>
                            <a:prstClr val="black"/>
                          </a:solidFill>
                        </a:ln>
                      </wps:spPr>
                      <wps:txbx>
                        <w:txbxContent>
                          <w:p w14:paraId="3BDCED16" w14:textId="77777777" w:rsidR="001F30AB" w:rsidRPr="007D0B4F" w:rsidRDefault="001F30AB"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fermées administrativement</w:t>
                            </w:r>
                          </w:p>
                          <w:p w14:paraId="25803C36" w14:textId="77777777" w:rsidR="001F30AB" w:rsidRPr="007D0B4F" w:rsidRDefault="001F30AB" w:rsidP="005E39EA">
                            <w:pPr>
                              <w:jc w:val="center"/>
                              <w:rPr>
                                <w:rFonts w:ascii="Avenir LT Std 35 Light" w:hAnsi="Avenir LT Std 35 Light"/>
                                <w:color w:val="FFFFFF" w:themeColor="background1"/>
                                <w:spacing w:val="-2"/>
                                <w:sz w:val="21"/>
                                <w:szCs w:val="21"/>
                              </w:rPr>
                            </w:pPr>
                            <w:proofErr w:type="gramStart"/>
                            <w:r>
                              <w:rPr>
                                <w:rFonts w:ascii="Avenir LT Std 35 Light" w:hAnsi="Avenir LT Std 35 Light"/>
                                <w:color w:val="FFFFFF" w:themeColor="background1"/>
                                <w:spacing w:val="-2"/>
                                <w:sz w:val="21"/>
                                <w:szCs w:val="21"/>
                              </w:rPr>
                              <w:t>o</w:t>
                            </w:r>
                            <w:r w:rsidRPr="007D0B4F">
                              <w:rPr>
                                <w:rFonts w:ascii="Avenir LT Std 35 Light" w:hAnsi="Avenir LT Std 35 Light"/>
                                <w:color w:val="FFFFFF" w:themeColor="background1"/>
                                <w:spacing w:val="-2"/>
                                <w:sz w:val="21"/>
                                <w:szCs w:val="21"/>
                              </w:rPr>
                              <w:t>u</w:t>
                            </w:r>
                            <w:proofErr w:type="gramEnd"/>
                          </w:p>
                          <w:p w14:paraId="4392A794" w14:textId="77777777" w:rsidR="001F30AB" w:rsidRPr="007D0B4F" w:rsidRDefault="001F30AB"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des secteurs 1</w:t>
                            </w:r>
                          </w:p>
                          <w:p w14:paraId="6C33A8F0" w14:textId="77777777" w:rsidR="001F30AB" w:rsidRDefault="001F30AB" w:rsidP="005E39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23FF" id="Zone de texte 135" o:spid="_x0000_s1033" type="#_x0000_t202" style="position:absolute;left:0;text-align:left;margin-left:-2.85pt;margin-top:7.45pt;width:134pt;height:86pt;z-index:487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" fillcolor="#114d61" strokeweight=".5pt">
                <v:textbox>
                  <w:txbxContent>
                    <w:p w14:paraId="3BDCED16" w14:textId="77777777" w:rsidR="001F30AB" w:rsidRPr="007D0B4F" w:rsidRDefault="001F30AB"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fermées administrativement</w:t>
                      </w:r>
                    </w:p>
                    <w:p w14:paraId="25803C36" w14:textId="77777777" w:rsidR="001F30AB" w:rsidRPr="007D0B4F" w:rsidRDefault="001F30AB" w:rsidP="005E39EA">
                      <w:pPr>
                        <w:jc w:val="center"/>
                        <w:rPr>
                          <w:rFonts w:ascii="Avenir LT Std 35 Light" w:hAnsi="Avenir LT Std 35 Light"/>
                          <w:color w:val="FFFFFF" w:themeColor="background1"/>
                          <w:spacing w:val="-2"/>
                          <w:sz w:val="21"/>
                          <w:szCs w:val="21"/>
                        </w:rPr>
                      </w:pPr>
                      <w:proofErr w:type="gramStart"/>
                      <w:r>
                        <w:rPr>
                          <w:rFonts w:ascii="Avenir LT Std 35 Light" w:hAnsi="Avenir LT Std 35 Light"/>
                          <w:color w:val="FFFFFF" w:themeColor="background1"/>
                          <w:spacing w:val="-2"/>
                          <w:sz w:val="21"/>
                          <w:szCs w:val="21"/>
                        </w:rPr>
                        <w:t>o</w:t>
                      </w:r>
                      <w:r w:rsidRPr="007D0B4F">
                        <w:rPr>
                          <w:rFonts w:ascii="Avenir LT Std 35 Light" w:hAnsi="Avenir LT Std 35 Light"/>
                          <w:color w:val="FFFFFF" w:themeColor="background1"/>
                          <w:spacing w:val="-2"/>
                          <w:sz w:val="21"/>
                          <w:szCs w:val="21"/>
                        </w:rPr>
                        <w:t>u</w:t>
                      </w:r>
                      <w:proofErr w:type="gramEnd"/>
                    </w:p>
                    <w:p w14:paraId="4392A794" w14:textId="77777777" w:rsidR="001F30AB" w:rsidRPr="007D0B4F" w:rsidRDefault="001F30AB" w:rsidP="005E39EA">
                      <w:pPr>
                        <w:jc w:val="center"/>
                        <w:rPr>
                          <w:rFonts w:ascii="Avenir LT Std 35 Light" w:hAnsi="Avenir LT Std 35 Light"/>
                          <w:color w:val="FFFFFF" w:themeColor="background1"/>
                          <w:spacing w:val="-2"/>
                          <w:sz w:val="21"/>
                          <w:szCs w:val="21"/>
                        </w:rPr>
                      </w:pPr>
                      <w:r w:rsidRPr="007D0B4F">
                        <w:rPr>
                          <w:rFonts w:ascii="Avenir LT Std 35 Light" w:hAnsi="Avenir LT Std 35 Light"/>
                          <w:color w:val="FFFFFF" w:themeColor="background1"/>
                          <w:spacing w:val="-2"/>
                          <w:sz w:val="21"/>
                          <w:szCs w:val="21"/>
                        </w:rPr>
                        <w:t>Pour les entreprises des secteurs 1</w:t>
                      </w:r>
                    </w:p>
                    <w:p w14:paraId="6C33A8F0" w14:textId="77777777" w:rsidR="001F30AB" w:rsidRDefault="001F30AB" w:rsidP="005E39EA"/>
                  </w:txbxContent>
                </v:textbox>
                <w10:wrap type="through"/>
              </v:shape>
            </w:pict>
          </mc:Fallback>
        </mc:AlternateContent>
      </w:r>
    </w:p>
    <w:p w14:paraId="7E4E1663" w14:textId="77777777" w:rsidR="005E39EA" w:rsidRDefault="005E39EA" w:rsidP="00D07552">
      <w:pPr>
        <w:ind w:left="284"/>
        <w:jc w:val="both"/>
        <w:rPr>
          <w:rFonts w:ascii="Avenir LT Std 35 Light" w:hAnsi="Avenir LT Std 35 Light"/>
          <w:spacing w:val="-2"/>
          <w:sz w:val="21"/>
          <w:szCs w:val="21"/>
        </w:rPr>
      </w:pPr>
    </w:p>
    <w:p w14:paraId="14BDC423" w14:textId="77777777" w:rsidR="005E39EA" w:rsidRDefault="005E39EA" w:rsidP="00D07552">
      <w:pPr>
        <w:ind w:left="284"/>
        <w:jc w:val="both"/>
        <w:rPr>
          <w:rFonts w:ascii="Avenir LT Std 35 Light" w:hAnsi="Avenir LT Std 35 Light"/>
          <w:spacing w:val="-2"/>
          <w:sz w:val="21"/>
          <w:szCs w:val="21"/>
        </w:rPr>
      </w:pPr>
    </w:p>
    <w:p w14:paraId="4F1A230B"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 xml:space="preserve">Aide égale à la perte de chiffre d'affaires dans la limite de 10 000 euros. </w:t>
      </w:r>
    </w:p>
    <w:p w14:paraId="38BF3CE8" w14:textId="77777777" w:rsidR="005E39EA" w:rsidRDefault="005E39EA" w:rsidP="00D07552">
      <w:pPr>
        <w:ind w:left="284"/>
        <w:jc w:val="both"/>
        <w:rPr>
          <w:rFonts w:ascii="Avenir LT Std 35 Light" w:hAnsi="Avenir LT Std 35 Light"/>
          <w:spacing w:val="-2"/>
          <w:sz w:val="21"/>
          <w:szCs w:val="21"/>
        </w:rPr>
      </w:pPr>
    </w:p>
    <w:p w14:paraId="1B9056F1" w14:textId="77777777" w:rsidR="005E39EA" w:rsidRDefault="005E39EA" w:rsidP="00D07552">
      <w:pPr>
        <w:ind w:left="284"/>
        <w:jc w:val="both"/>
        <w:rPr>
          <w:rFonts w:ascii="Avenir LT Std 35 Light" w:hAnsi="Avenir LT Std 35 Light"/>
          <w:spacing w:val="-2"/>
          <w:sz w:val="21"/>
          <w:szCs w:val="21"/>
        </w:rPr>
      </w:pPr>
    </w:p>
    <w:p w14:paraId="0B641A0B" w14:textId="77777777" w:rsidR="005E39EA" w:rsidRDefault="005E39EA" w:rsidP="00D07552">
      <w:pPr>
        <w:ind w:left="284"/>
        <w:jc w:val="both"/>
        <w:rPr>
          <w:rFonts w:ascii="Avenir LT Std 35 Light" w:hAnsi="Avenir LT Std 35 Light"/>
          <w:spacing w:val="-2"/>
          <w:sz w:val="21"/>
          <w:szCs w:val="21"/>
        </w:rPr>
      </w:pPr>
    </w:p>
    <w:p w14:paraId="1A47DE35" w14:textId="77777777" w:rsidR="005E39EA" w:rsidRDefault="005E39EA" w:rsidP="00D07552">
      <w:pPr>
        <w:ind w:left="284"/>
        <w:jc w:val="both"/>
        <w:rPr>
          <w:rFonts w:ascii="Avenir LT Std 35 Light" w:hAnsi="Avenir LT Std 35 Light"/>
          <w:spacing w:val="-2"/>
          <w:sz w:val="21"/>
          <w:szCs w:val="21"/>
        </w:rPr>
      </w:pPr>
      <w:r>
        <w:rPr>
          <w:rFonts w:ascii="Avenir LT Std 35 Light" w:hAnsi="Avenir LT Std 35 Light"/>
          <w:noProof/>
          <w:spacing w:val="-2"/>
          <w:sz w:val="21"/>
          <w:szCs w:val="21"/>
        </w:rPr>
        <mc:AlternateContent>
          <mc:Choice Requires="wps">
            <w:drawing>
              <wp:anchor distT="0" distB="0" distL="114300" distR="114300" simplePos="0" relativeHeight="487653888" behindDoc="0" locked="0" layoutInCell="1" allowOverlap="1" wp14:anchorId="3344E794" wp14:editId="6519B035">
                <wp:simplePos x="0" y="0"/>
                <wp:positionH relativeFrom="column">
                  <wp:posOffset>-4445</wp:posOffset>
                </wp:positionH>
                <wp:positionV relativeFrom="paragraph">
                  <wp:posOffset>156845</wp:posOffset>
                </wp:positionV>
                <wp:extent cx="1657350" cy="654050"/>
                <wp:effectExtent l="0" t="0" r="19050" b="12700"/>
                <wp:wrapThrough wrapText="bothSides">
                  <wp:wrapPolygon edited="0">
                    <wp:start x="0" y="0"/>
                    <wp:lineTo x="0" y="21390"/>
                    <wp:lineTo x="21600" y="21390"/>
                    <wp:lineTo x="21600" y="0"/>
                    <wp:lineTo x="0" y="0"/>
                  </wp:wrapPolygon>
                </wp:wrapThrough>
                <wp:docPr id="136" name="Zone de texte 136"/>
                <wp:cNvGraphicFramePr/>
                <a:graphic xmlns:a="http://schemas.openxmlformats.org/drawingml/2006/main">
                  <a:graphicData uri="http://schemas.microsoft.com/office/word/2010/wordprocessingShape">
                    <wps:wsp>
                      <wps:cNvSpPr txBox="1"/>
                      <wps:spPr>
                        <a:xfrm>
                          <a:off x="0" y="0"/>
                          <a:ext cx="1657350" cy="654050"/>
                        </a:xfrm>
                        <a:prstGeom prst="rect">
                          <a:avLst/>
                        </a:prstGeom>
                        <a:solidFill>
                          <a:srgbClr val="114D61"/>
                        </a:solidFill>
                        <a:ln w="6350">
                          <a:solidFill>
                            <a:prstClr val="black"/>
                          </a:solidFill>
                        </a:ln>
                      </wps:spPr>
                      <wps:txbx>
                        <w:txbxContent>
                          <w:p w14:paraId="14E4E6AB" w14:textId="77777777" w:rsidR="001F30AB" w:rsidRPr="007D0B4F" w:rsidRDefault="001F30AB" w:rsidP="005E39EA">
                            <w:pPr>
                              <w:jc w:val="center"/>
                              <w:rPr>
                                <w:color w:val="FFFFFF" w:themeColor="background1"/>
                              </w:rPr>
                            </w:pPr>
                            <w:r w:rsidRPr="007D0B4F">
                              <w:rPr>
                                <w:rFonts w:ascii="Avenir LT Std 35 Light" w:hAnsi="Avenir LT Std 35 Light"/>
                                <w:color w:val="FFFFFF" w:themeColor="background1"/>
                                <w:spacing w:val="-2"/>
                                <w:sz w:val="21"/>
                                <w:szCs w:val="21"/>
                              </w:rPr>
                              <w:t>Pour les entreprises appartenant aux secteurs 1 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E794" id="Zone de texte 136" o:spid="_x0000_s1034" type="#_x0000_t202" style="position:absolute;left:0;text-align:left;margin-left:-.35pt;margin-top:12.35pt;width:130.5pt;height:51.5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" fillcolor="#114d61" strokeweight=".5pt">
                <v:textbox>
                  <w:txbxContent>
                    <w:p w14:paraId="14E4E6AB" w14:textId="77777777" w:rsidR="001F30AB" w:rsidRPr="007D0B4F" w:rsidRDefault="001F30AB" w:rsidP="005E39EA">
                      <w:pPr>
                        <w:jc w:val="center"/>
                        <w:rPr>
                          <w:color w:val="FFFFFF" w:themeColor="background1"/>
                        </w:rPr>
                      </w:pPr>
                      <w:r w:rsidRPr="007D0B4F">
                        <w:rPr>
                          <w:rFonts w:ascii="Avenir LT Std 35 Light" w:hAnsi="Avenir LT Std 35 Light"/>
                          <w:color w:val="FFFFFF" w:themeColor="background1"/>
                          <w:spacing w:val="-2"/>
                          <w:sz w:val="21"/>
                          <w:szCs w:val="21"/>
                        </w:rPr>
                        <w:t>Pour les entreprises appartenant aux secteurs 1 bis</w:t>
                      </w:r>
                    </w:p>
                  </w:txbxContent>
                </v:textbox>
                <w10:wrap type="through"/>
              </v:shape>
            </w:pict>
          </mc:Fallback>
        </mc:AlternateContent>
      </w:r>
    </w:p>
    <w:p w14:paraId="5224524C" w14:textId="77777777" w:rsidR="005E39EA" w:rsidRDefault="005E39EA" w:rsidP="00D07552">
      <w:pPr>
        <w:ind w:left="284"/>
        <w:jc w:val="both"/>
        <w:rPr>
          <w:rFonts w:ascii="Avenir LT Std 35 Light" w:hAnsi="Avenir LT Std 35 Light"/>
          <w:spacing w:val="-2"/>
          <w:sz w:val="21"/>
          <w:szCs w:val="21"/>
        </w:rPr>
      </w:pPr>
    </w:p>
    <w:p w14:paraId="56760C8B"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 xml:space="preserve">Aide égale à 80 % de la perte de chiffre d'affaires dans la limite de </w:t>
      </w:r>
    </w:p>
    <w:p w14:paraId="09CC0FA9"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10 000 euros</w:t>
      </w:r>
    </w:p>
    <w:p w14:paraId="74816DBB" w14:textId="77777777" w:rsidR="005E39EA" w:rsidRDefault="005E39EA" w:rsidP="00D07552">
      <w:pPr>
        <w:ind w:left="284"/>
        <w:jc w:val="both"/>
        <w:rPr>
          <w:rFonts w:ascii="Avenir LT Std 35 Light" w:hAnsi="Avenir LT Std 35 Light"/>
          <w:spacing w:val="-2"/>
          <w:sz w:val="21"/>
          <w:szCs w:val="21"/>
        </w:rPr>
      </w:pPr>
    </w:p>
    <w:p w14:paraId="245B86A3" w14:textId="77777777" w:rsidR="005E39EA" w:rsidRDefault="005E39EA" w:rsidP="00D07552">
      <w:pPr>
        <w:ind w:left="284"/>
        <w:jc w:val="both"/>
        <w:rPr>
          <w:rFonts w:ascii="Avenir LT Std 35 Light" w:hAnsi="Avenir LT Std 35 Light"/>
          <w:spacing w:val="-2"/>
          <w:sz w:val="21"/>
          <w:szCs w:val="21"/>
        </w:rPr>
      </w:pPr>
    </w:p>
    <w:p w14:paraId="6648DDAD" w14:textId="77777777" w:rsidR="005E39EA" w:rsidRDefault="005E39EA" w:rsidP="00D07552">
      <w:pPr>
        <w:ind w:left="284"/>
        <w:jc w:val="both"/>
        <w:rPr>
          <w:rFonts w:ascii="Avenir LT Std 35 Light" w:hAnsi="Avenir LT Std 35 Light"/>
          <w:spacing w:val="-2"/>
          <w:sz w:val="21"/>
          <w:szCs w:val="21"/>
        </w:rPr>
      </w:pPr>
      <w:r>
        <w:rPr>
          <w:rFonts w:ascii="Avenir LT Std 35 Light" w:hAnsi="Avenir LT Std 35 Light"/>
          <w:noProof/>
          <w:spacing w:val="-2"/>
          <w:sz w:val="21"/>
          <w:szCs w:val="21"/>
        </w:rPr>
        <mc:AlternateContent>
          <mc:Choice Requires="wps">
            <w:drawing>
              <wp:anchor distT="0" distB="0" distL="114300" distR="114300" simplePos="0" relativeHeight="487654912" behindDoc="0" locked="0" layoutInCell="1" allowOverlap="1" wp14:anchorId="235543EF" wp14:editId="2589D086">
                <wp:simplePos x="0" y="0"/>
                <wp:positionH relativeFrom="column">
                  <wp:posOffset>27305</wp:posOffset>
                </wp:positionH>
                <wp:positionV relativeFrom="paragraph">
                  <wp:posOffset>144145</wp:posOffset>
                </wp:positionV>
                <wp:extent cx="1657350" cy="660400"/>
                <wp:effectExtent l="0" t="0" r="19050" b="25400"/>
                <wp:wrapThrough wrapText="bothSides">
                  <wp:wrapPolygon edited="0">
                    <wp:start x="0" y="0"/>
                    <wp:lineTo x="0" y="21808"/>
                    <wp:lineTo x="21600" y="21808"/>
                    <wp:lineTo x="21600" y="0"/>
                    <wp:lineTo x="0" y="0"/>
                  </wp:wrapPolygon>
                </wp:wrapThrough>
                <wp:docPr id="137" name="Zone de texte 137"/>
                <wp:cNvGraphicFramePr/>
                <a:graphic xmlns:a="http://schemas.openxmlformats.org/drawingml/2006/main">
                  <a:graphicData uri="http://schemas.microsoft.com/office/word/2010/wordprocessingShape">
                    <wps:wsp>
                      <wps:cNvSpPr txBox="1"/>
                      <wps:spPr>
                        <a:xfrm>
                          <a:off x="0" y="0"/>
                          <a:ext cx="1657350" cy="660400"/>
                        </a:xfrm>
                        <a:prstGeom prst="rect">
                          <a:avLst/>
                        </a:prstGeom>
                        <a:solidFill>
                          <a:srgbClr val="114D61"/>
                        </a:solidFill>
                        <a:ln w="6350">
                          <a:solidFill>
                            <a:prstClr val="black"/>
                          </a:solidFill>
                        </a:ln>
                      </wps:spPr>
                      <wps:txbx>
                        <w:txbxContent>
                          <w:p w14:paraId="2C71DBC1" w14:textId="77777777" w:rsidR="001F30AB" w:rsidRPr="007D0B4F" w:rsidRDefault="001F30AB" w:rsidP="005E39EA">
                            <w:pPr>
                              <w:jc w:val="center"/>
                              <w:rPr>
                                <w:color w:val="FFFFFF" w:themeColor="background1"/>
                              </w:rPr>
                            </w:pPr>
                            <w:r>
                              <w:rPr>
                                <w:rFonts w:ascii="Avenir LT Std 35 Light" w:hAnsi="Avenir LT Std 35 Light"/>
                                <w:color w:val="FFFFFF" w:themeColor="background1"/>
                                <w:spacing w:val="-2"/>
                                <w:sz w:val="21"/>
                                <w:szCs w:val="21"/>
                              </w:rPr>
                              <w:t>Pour l</w:t>
                            </w:r>
                            <w:r w:rsidRPr="007D0B4F">
                              <w:rPr>
                                <w:rFonts w:ascii="Avenir LT Std 35 Light" w:hAnsi="Avenir LT Std 35 Light"/>
                                <w:color w:val="FFFFFF" w:themeColor="background1"/>
                                <w:spacing w:val="-2"/>
                                <w:sz w:val="21"/>
                                <w:szCs w:val="21"/>
                              </w:rPr>
                              <w:t>es autres entreprises éligibles au dispositif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543EF" id="Zone de texte 137" o:spid="_x0000_s1035" type="#_x0000_t202" style="position:absolute;left:0;text-align:left;margin-left:2.15pt;margin-top:11.35pt;width:130.5pt;height:52pt;z-index:48765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" fillcolor="#114d61" strokeweight=".5pt">
                <v:textbox>
                  <w:txbxContent>
                    <w:p w14:paraId="2C71DBC1" w14:textId="77777777" w:rsidR="001F30AB" w:rsidRPr="007D0B4F" w:rsidRDefault="001F30AB" w:rsidP="005E39EA">
                      <w:pPr>
                        <w:jc w:val="center"/>
                        <w:rPr>
                          <w:color w:val="FFFFFF" w:themeColor="background1"/>
                        </w:rPr>
                      </w:pPr>
                      <w:r>
                        <w:rPr>
                          <w:rFonts w:ascii="Avenir LT Std 35 Light" w:hAnsi="Avenir LT Std 35 Light"/>
                          <w:color w:val="FFFFFF" w:themeColor="background1"/>
                          <w:spacing w:val="-2"/>
                          <w:sz w:val="21"/>
                          <w:szCs w:val="21"/>
                        </w:rPr>
                        <w:t>Pour l</w:t>
                      </w:r>
                      <w:r w:rsidRPr="007D0B4F">
                        <w:rPr>
                          <w:rFonts w:ascii="Avenir LT Std 35 Light" w:hAnsi="Avenir LT Std 35 Light"/>
                          <w:color w:val="FFFFFF" w:themeColor="background1"/>
                          <w:spacing w:val="-2"/>
                          <w:sz w:val="21"/>
                          <w:szCs w:val="21"/>
                        </w:rPr>
                        <w:t>es autres entreprises éligibles au dispositif</w:t>
                      </w:r>
                    </w:p>
                  </w:txbxContent>
                </v:textbox>
                <w10:wrap type="through"/>
              </v:shape>
            </w:pict>
          </mc:Fallback>
        </mc:AlternateContent>
      </w:r>
    </w:p>
    <w:p w14:paraId="146D141C" w14:textId="77777777" w:rsidR="005E39EA" w:rsidRDefault="005E39EA" w:rsidP="00D07552">
      <w:pPr>
        <w:ind w:left="284"/>
        <w:jc w:val="both"/>
        <w:rPr>
          <w:rFonts w:ascii="Avenir LT Std 35 Light" w:hAnsi="Avenir LT Std 35 Light"/>
          <w:spacing w:val="-2"/>
          <w:sz w:val="21"/>
          <w:szCs w:val="21"/>
        </w:rPr>
      </w:pPr>
    </w:p>
    <w:p w14:paraId="37A93CFB" w14:textId="77777777" w:rsidR="005E39EA" w:rsidRDefault="005E39EA" w:rsidP="00D07552">
      <w:pPr>
        <w:ind w:left="284"/>
        <w:jc w:val="both"/>
        <w:rPr>
          <w:rFonts w:ascii="Avenir LT Std 35 Light" w:hAnsi="Avenir LT Std 35 Light"/>
          <w:spacing w:val="-2"/>
          <w:sz w:val="21"/>
          <w:szCs w:val="21"/>
        </w:rPr>
      </w:pPr>
      <w:r w:rsidRPr="008630D4">
        <w:rPr>
          <w:rFonts w:ascii="Avenir LT Std 35 Light" w:hAnsi="Avenir LT Std 35 Light"/>
          <w:spacing w:val="-2"/>
          <w:sz w:val="21"/>
          <w:szCs w:val="21"/>
        </w:rPr>
        <w:t>Bénéficieront d'une aide égale à la perte de chiffre d'affaires dans la limite de 1 500 euros.</w:t>
      </w:r>
    </w:p>
    <w:p w14:paraId="7295359C" w14:textId="77777777" w:rsidR="005E39EA" w:rsidRDefault="005E39EA" w:rsidP="00D07552">
      <w:pPr>
        <w:ind w:left="284"/>
        <w:jc w:val="both"/>
        <w:rPr>
          <w:rFonts w:ascii="Avenir LT Std 35 Light" w:hAnsi="Avenir LT Std 35 Light"/>
          <w:spacing w:val="-2"/>
          <w:sz w:val="21"/>
          <w:szCs w:val="21"/>
        </w:rPr>
      </w:pPr>
    </w:p>
    <w:p w14:paraId="61368600" w14:textId="77777777" w:rsidR="005E39EA" w:rsidRDefault="005E39EA" w:rsidP="00D07552">
      <w:pPr>
        <w:ind w:left="284"/>
        <w:jc w:val="both"/>
        <w:rPr>
          <w:rFonts w:ascii="Avenir LT Std 35 Light" w:hAnsi="Avenir LT Std 35 Light"/>
          <w:spacing w:val="-2"/>
          <w:sz w:val="21"/>
          <w:szCs w:val="21"/>
        </w:rPr>
      </w:pPr>
    </w:p>
    <w:p w14:paraId="670D064A" w14:textId="222F508A" w:rsidR="005E39EA" w:rsidRPr="00A16952" w:rsidRDefault="001F30AB" w:rsidP="00D07552">
      <w:pPr>
        <w:pStyle w:val="Titre2"/>
        <w:shd w:val="clear" w:color="auto" w:fill="FFFFFF"/>
        <w:ind w:left="284"/>
        <w:jc w:val="left"/>
        <w:rPr>
          <w:rStyle w:val="lev"/>
          <w:rFonts w:ascii="Verdana" w:eastAsia="Times New Roman" w:hAnsi="Verdana"/>
          <w:color w:val="A81815"/>
          <w:sz w:val="20"/>
          <w:szCs w:val="20"/>
        </w:rPr>
      </w:pPr>
      <w:hyperlink r:id="rId43" w:history="1">
        <w:r w:rsidR="005E39EA" w:rsidRPr="00D07552">
          <w:rPr>
            <w:rStyle w:val="Lienhypertexte"/>
            <w:rFonts w:ascii="Verdana" w:eastAsia="Times New Roman" w:hAnsi="Verdana"/>
            <w:b/>
            <w:bCs/>
            <w:color w:val="1F497D" w:themeColor="text2"/>
            <w:sz w:val="20"/>
            <w:szCs w:val="20"/>
          </w:rPr>
          <w:t>Pour consulter les annexes, téléchargez les textes applicables dans notre dossier</w:t>
        </w:r>
      </w:hyperlink>
      <w:r w:rsidR="005E39EA" w:rsidRPr="00D07552">
        <w:rPr>
          <w:rStyle w:val="lev"/>
          <w:rFonts w:ascii="Verdana" w:eastAsia="Times New Roman" w:hAnsi="Verdana"/>
          <w:b w:val="0"/>
          <w:bCs w:val="0"/>
          <w:color w:val="1F497D" w:themeColor="text2"/>
          <w:sz w:val="20"/>
          <w:szCs w:val="20"/>
        </w:rPr>
        <w:t xml:space="preserve"> Spécial</w:t>
      </w:r>
      <w:r w:rsidR="005E39EA" w:rsidRPr="00D07552">
        <w:rPr>
          <w:rStyle w:val="lev"/>
          <w:rFonts w:ascii="Verdana" w:eastAsia="Times New Roman" w:hAnsi="Verdana"/>
          <w:color w:val="1F497D" w:themeColor="text2"/>
          <w:sz w:val="20"/>
          <w:szCs w:val="20"/>
        </w:rPr>
        <w:t xml:space="preserve"> </w:t>
      </w:r>
      <w:r w:rsidR="00A16952">
        <w:rPr>
          <w:rStyle w:val="lev"/>
          <w:rFonts w:ascii="Verdana" w:eastAsia="Times New Roman" w:hAnsi="Verdana"/>
          <w:color w:val="A81815"/>
          <w:sz w:val="20"/>
          <w:szCs w:val="20"/>
        </w:rPr>
        <w:t>Confinement Acte2</w:t>
      </w:r>
      <w:r w:rsidR="005E39EA" w:rsidRPr="00A16952">
        <w:rPr>
          <w:rStyle w:val="lev"/>
          <w:rFonts w:ascii="Verdana" w:eastAsia="Times New Roman" w:hAnsi="Verdana"/>
          <w:color w:val="A81815"/>
          <w:sz w:val="20"/>
          <w:szCs w:val="20"/>
        </w:rPr>
        <w:t xml:space="preserve">. </w:t>
      </w:r>
    </w:p>
    <w:p w14:paraId="53746E4B" w14:textId="77777777" w:rsidR="00A16952" w:rsidRDefault="00A16952" w:rsidP="005E39EA">
      <w:pPr>
        <w:spacing w:line="276" w:lineRule="auto"/>
        <w:ind w:right="286"/>
        <w:jc w:val="both"/>
        <w:rPr>
          <w:rFonts w:ascii="Verdana" w:hAnsi="Verdana"/>
        </w:rPr>
      </w:pPr>
    </w:p>
    <w:p w14:paraId="144811C1" w14:textId="77777777" w:rsidR="00A16952" w:rsidRDefault="00A16952" w:rsidP="005E39EA">
      <w:pPr>
        <w:spacing w:line="276" w:lineRule="auto"/>
        <w:ind w:right="286"/>
        <w:jc w:val="both"/>
        <w:rPr>
          <w:rFonts w:ascii="Verdana" w:hAnsi="Verdana"/>
        </w:rPr>
      </w:pPr>
    </w:p>
    <w:p w14:paraId="527C0B22" w14:textId="40106FC6" w:rsidR="00A16952" w:rsidRPr="00A16952" w:rsidRDefault="00A16952" w:rsidP="00EB5737">
      <w:pPr>
        <w:spacing w:line="276" w:lineRule="auto"/>
        <w:ind w:left="284" w:right="286"/>
        <w:jc w:val="both"/>
        <w:rPr>
          <w:rFonts w:ascii="Verdana" w:hAnsi="Verdana"/>
          <w:b/>
          <w:bCs/>
          <w:sz w:val="20"/>
          <w:szCs w:val="20"/>
        </w:rPr>
      </w:pPr>
      <w:r w:rsidRPr="00A16952">
        <w:rPr>
          <w:rFonts w:ascii="Verdana" w:hAnsi="Verdana"/>
          <w:b/>
          <w:bCs/>
          <w:sz w:val="20"/>
          <w:szCs w:val="20"/>
        </w:rPr>
        <w:t xml:space="preserve">Calendrier et versement des aides </w:t>
      </w:r>
    </w:p>
    <w:p w14:paraId="26BDF9D6" w14:textId="77777777" w:rsidR="00A16952" w:rsidRDefault="00A16952" w:rsidP="00EB5737">
      <w:pPr>
        <w:spacing w:line="276" w:lineRule="auto"/>
        <w:ind w:left="284" w:right="286"/>
        <w:jc w:val="both"/>
        <w:rPr>
          <w:rFonts w:ascii="Verdana" w:hAnsi="Verdana"/>
          <w:sz w:val="20"/>
          <w:szCs w:val="20"/>
        </w:rPr>
      </w:pPr>
    </w:p>
    <w:p w14:paraId="7A318041" w14:textId="77777777" w:rsidR="00A16952" w:rsidRDefault="00A16952" w:rsidP="00EB5737">
      <w:pPr>
        <w:spacing w:line="276" w:lineRule="auto"/>
        <w:ind w:left="284" w:right="286"/>
        <w:jc w:val="both"/>
        <w:rPr>
          <w:rFonts w:ascii="Verdana" w:hAnsi="Verdana"/>
          <w:sz w:val="20"/>
          <w:szCs w:val="20"/>
        </w:rPr>
      </w:pPr>
      <w:r w:rsidRPr="00A16952">
        <w:rPr>
          <w:rFonts w:ascii="Verdana" w:hAnsi="Verdana"/>
          <w:sz w:val="20"/>
          <w:szCs w:val="20"/>
        </w:rPr>
        <w:t>Toutes les entreprises éligibles, quel que soit le cas de figure, pourront recevoir leur indemnisation en se déclarant, à partir de début décembre 2020, sur le site</w:t>
      </w:r>
      <w:r w:rsidRPr="00EB5737">
        <w:rPr>
          <w:rFonts w:ascii="Verdana" w:hAnsi="Verdana"/>
          <w:b/>
          <w:bCs/>
          <w:color w:val="1F497D" w:themeColor="text2"/>
          <w:sz w:val="20"/>
          <w:szCs w:val="20"/>
        </w:rPr>
        <w:t xml:space="preserve"> </w:t>
      </w:r>
      <w:hyperlink r:id="rId44" w:history="1">
        <w:r w:rsidRPr="00EB5737">
          <w:rPr>
            <w:rStyle w:val="Lienhypertexte"/>
            <w:rFonts w:ascii="Verdana" w:hAnsi="Verdana"/>
            <w:b/>
            <w:bCs/>
            <w:color w:val="1F497D" w:themeColor="text2"/>
            <w:sz w:val="20"/>
            <w:szCs w:val="20"/>
          </w:rPr>
          <w:t>impots.gouv.fr.</w:t>
        </w:r>
      </w:hyperlink>
      <w:r w:rsidRPr="00A16952">
        <w:rPr>
          <w:rFonts w:ascii="Verdana" w:hAnsi="Verdana"/>
          <w:sz w:val="20"/>
          <w:szCs w:val="20"/>
        </w:rPr>
        <w:t xml:space="preserve"> Elles recevront leur aide dans les jours suivant leur déclaration. Les entreprises des 54 départements ayant connu un couvre-feu en octobre, dont le département d’Ille-et-Vilaine, pourront remplir leur formulaire à partir du 20 novembre 2020. Elles percevront les aides dans les jours qui suivent.</w:t>
      </w:r>
    </w:p>
    <w:p w14:paraId="50195E64" w14:textId="77777777" w:rsidR="00A16952" w:rsidRDefault="00A16952" w:rsidP="00EB5737">
      <w:pPr>
        <w:spacing w:line="276" w:lineRule="auto"/>
        <w:ind w:left="284" w:right="286"/>
        <w:jc w:val="both"/>
        <w:rPr>
          <w:rFonts w:ascii="Verdana" w:hAnsi="Verdana"/>
          <w:sz w:val="20"/>
          <w:szCs w:val="20"/>
        </w:rPr>
      </w:pPr>
    </w:p>
    <w:p w14:paraId="1019D271" w14:textId="77777777" w:rsidR="00A16952" w:rsidRDefault="00A16952" w:rsidP="00EB5737">
      <w:pPr>
        <w:spacing w:line="276" w:lineRule="auto"/>
        <w:ind w:left="284" w:right="286"/>
        <w:jc w:val="both"/>
        <w:rPr>
          <w:rFonts w:ascii="Verdana" w:hAnsi="Verdana"/>
          <w:sz w:val="20"/>
          <w:szCs w:val="20"/>
        </w:rPr>
      </w:pPr>
      <w:r w:rsidRPr="00A16952">
        <w:rPr>
          <w:rFonts w:ascii="Verdana" w:hAnsi="Verdana"/>
          <w:sz w:val="20"/>
          <w:szCs w:val="20"/>
        </w:rPr>
        <w:t>Accéder au formulaire de demande d’aide :</w:t>
      </w:r>
      <w:r>
        <w:rPr>
          <w:rFonts w:ascii="Verdana" w:hAnsi="Verdana"/>
          <w:sz w:val="20"/>
          <w:szCs w:val="20"/>
        </w:rPr>
        <w:t xml:space="preserve"> </w:t>
      </w:r>
      <w:hyperlink r:id="rId45" w:history="1">
        <w:r w:rsidRPr="00EB5737">
          <w:rPr>
            <w:rStyle w:val="Lienhypertexte"/>
            <w:rFonts w:ascii="Verdana" w:hAnsi="Verdana"/>
            <w:b/>
            <w:bCs/>
            <w:color w:val="1F497D" w:themeColor="text2"/>
            <w:sz w:val="20"/>
            <w:szCs w:val="20"/>
          </w:rPr>
          <w:t>cliquer ici</w:t>
        </w:r>
      </w:hyperlink>
      <w:r w:rsidRPr="00EB5737">
        <w:rPr>
          <w:rFonts w:ascii="Verdana" w:hAnsi="Verdana"/>
          <w:color w:val="1F497D" w:themeColor="text2"/>
          <w:sz w:val="20"/>
          <w:szCs w:val="20"/>
        </w:rPr>
        <w:t xml:space="preserve"> </w:t>
      </w:r>
    </w:p>
    <w:p w14:paraId="3DF8C070" w14:textId="50331072" w:rsidR="00A16952" w:rsidRDefault="00A16952" w:rsidP="00EB5737">
      <w:pPr>
        <w:spacing w:line="276" w:lineRule="auto"/>
        <w:ind w:left="284" w:right="286"/>
        <w:jc w:val="both"/>
        <w:rPr>
          <w:rFonts w:ascii="Verdana" w:hAnsi="Verdana"/>
          <w:sz w:val="20"/>
          <w:szCs w:val="20"/>
        </w:rPr>
      </w:pPr>
    </w:p>
    <w:p w14:paraId="520AD3DC" w14:textId="046E6EB9" w:rsidR="00EB5737" w:rsidRDefault="00EB5737" w:rsidP="00EB5737">
      <w:pPr>
        <w:spacing w:line="276" w:lineRule="auto"/>
        <w:ind w:left="284" w:right="286"/>
        <w:jc w:val="both"/>
        <w:rPr>
          <w:rFonts w:ascii="Verdana" w:hAnsi="Verdana"/>
          <w:sz w:val="20"/>
          <w:szCs w:val="20"/>
        </w:rPr>
      </w:pPr>
    </w:p>
    <w:p w14:paraId="1B9A73D8" w14:textId="0F5AE7A2" w:rsidR="00EB5737" w:rsidRDefault="00EB5737" w:rsidP="00EB5737">
      <w:pPr>
        <w:spacing w:line="276" w:lineRule="auto"/>
        <w:ind w:left="284" w:right="286"/>
        <w:jc w:val="both"/>
        <w:rPr>
          <w:rFonts w:ascii="Verdana" w:hAnsi="Verdana"/>
          <w:sz w:val="20"/>
          <w:szCs w:val="20"/>
        </w:rPr>
      </w:pPr>
    </w:p>
    <w:p w14:paraId="2D74F43D" w14:textId="7ACA9F73" w:rsidR="00EB5737" w:rsidRDefault="00EB5737" w:rsidP="00EB5737">
      <w:pPr>
        <w:spacing w:line="276" w:lineRule="auto"/>
        <w:ind w:left="284" w:right="286"/>
        <w:jc w:val="both"/>
        <w:rPr>
          <w:rFonts w:ascii="Verdana" w:hAnsi="Verdana"/>
          <w:sz w:val="20"/>
          <w:szCs w:val="20"/>
        </w:rPr>
      </w:pPr>
    </w:p>
    <w:p w14:paraId="4A53F012" w14:textId="112DAE98" w:rsidR="00EB5737" w:rsidRDefault="00EB5737" w:rsidP="00EB5737">
      <w:pPr>
        <w:spacing w:line="276" w:lineRule="auto"/>
        <w:ind w:left="284" w:right="286"/>
        <w:jc w:val="both"/>
        <w:rPr>
          <w:rFonts w:ascii="Verdana" w:hAnsi="Verdana"/>
          <w:sz w:val="20"/>
          <w:szCs w:val="20"/>
        </w:rPr>
      </w:pPr>
    </w:p>
    <w:p w14:paraId="208FBEB5" w14:textId="4593F627" w:rsidR="00EB5737" w:rsidRDefault="00EB5737" w:rsidP="00EB5737">
      <w:pPr>
        <w:spacing w:line="276" w:lineRule="auto"/>
        <w:ind w:left="284" w:right="286"/>
        <w:jc w:val="both"/>
        <w:rPr>
          <w:rFonts w:ascii="Verdana" w:hAnsi="Verdana"/>
          <w:sz w:val="20"/>
          <w:szCs w:val="20"/>
        </w:rPr>
      </w:pPr>
    </w:p>
    <w:p w14:paraId="58570C2F" w14:textId="1E7B54FF" w:rsidR="00EB5737" w:rsidRDefault="00EB5737" w:rsidP="00EB5737">
      <w:pPr>
        <w:spacing w:line="276" w:lineRule="auto"/>
        <w:ind w:left="284" w:right="286"/>
        <w:jc w:val="both"/>
        <w:rPr>
          <w:rFonts w:ascii="Verdana" w:hAnsi="Verdana"/>
          <w:sz w:val="20"/>
          <w:szCs w:val="20"/>
        </w:rPr>
      </w:pPr>
    </w:p>
    <w:p w14:paraId="7C788004" w14:textId="35D4214D" w:rsidR="00EB5737" w:rsidRDefault="00EB5737" w:rsidP="00EB5737">
      <w:pPr>
        <w:spacing w:line="276" w:lineRule="auto"/>
        <w:ind w:left="284" w:right="286"/>
        <w:jc w:val="both"/>
        <w:rPr>
          <w:rFonts w:ascii="Verdana" w:hAnsi="Verdana"/>
          <w:sz w:val="20"/>
          <w:szCs w:val="20"/>
        </w:rPr>
      </w:pPr>
    </w:p>
    <w:p w14:paraId="260E4697" w14:textId="0CB6CA80" w:rsidR="00EB5737" w:rsidRDefault="00EB5737" w:rsidP="00EB5737">
      <w:pPr>
        <w:spacing w:line="276" w:lineRule="auto"/>
        <w:ind w:left="284" w:right="286"/>
        <w:jc w:val="both"/>
        <w:rPr>
          <w:rFonts w:ascii="Verdana" w:hAnsi="Verdana"/>
          <w:sz w:val="20"/>
          <w:szCs w:val="20"/>
        </w:rPr>
      </w:pPr>
    </w:p>
    <w:p w14:paraId="5B835A74" w14:textId="5931F8B1" w:rsidR="00EB5737" w:rsidRDefault="00EB5737" w:rsidP="00EB5737">
      <w:pPr>
        <w:spacing w:line="276" w:lineRule="auto"/>
        <w:ind w:left="284" w:right="286"/>
        <w:jc w:val="both"/>
        <w:rPr>
          <w:rFonts w:ascii="Verdana" w:hAnsi="Verdana"/>
          <w:sz w:val="20"/>
          <w:szCs w:val="20"/>
        </w:rPr>
      </w:pPr>
    </w:p>
    <w:p w14:paraId="6D1E955C" w14:textId="4954DC50" w:rsidR="00EB5737" w:rsidRDefault="00EB5737" w:rsidP="00EB5737">
      <w:pPr>
        <w:spacing w:line="276" w:lineRule="auto"/>
        <w:ind w:left="284" w:right="286"/>
        <w:jc w:val="both"/>
        <w:rPr>
          <w:rFonts w:ascii="Verdana" w:hAnsi="Verdana"/>
          <w:sz w:val="20"/>
          <w:szCs w:val="20"/>
        </w:rPr>
      </w:pPr>
    </w:p>
    <w:p w14:paraId="5794C67F" w14:textId="018FE363" w:rsidR="00EB5737" w:rsidRDefault="00EB5737" w:rsidP="00EB5737">
      <w:pPr>
        <w:spacing w:line="276" w:lineRule="auto"/>
        <w:ind w:left="284" w:right="286"/>
        <w:jc w:val="both"/>
        <w:rPr>
          <w:rFonts w:ascii="Verdana" w:hAnsi="Verdana"/>
          <w:sz w:val="20"/>
          <w:szCs w:val="20"/>
        </w:rPr>
      </w:pPr>
    </w:p>
    <w:p w14:paraId="0812FA00" w14:textId="5B0D8BD8" w:rsidR="00EB5737" w:rsidRDefault="00EB5737" w:rsidP="00EB5737">
      <w:pPr>
        <w:spacing w:line="276" w:lineRule="auto"/>
        <w:ind w:left="284" w:right="286"/>
        <w:jc w:val="both"/>
        <w:rPr>
          <w:rFonts w:ascii="Verdana" w:hAnsi="Verdana"/>
          <w:sz w:val="20"/>
          <w:szCs w:val="20"/>
        </w:rPr>
      </w:pPr>
    </w:p>
    <w:p w14:paraId="31BACB81" w14:textId="77777777" w:rsidR="00EB5737" w:rsidRDefault="00EB5737" w:rsidP="00EB5737">
      <w:pPr>
        <w:spacing w:line="276" w:lineRule="auto"/>
        <w:ind w:left="284" w:right="286"/>
        <w:jc w:val="both"/>
        <w:rPr>
          <w:rFonts w:ascii="Verdana" w:hAnsi="Verdana"/>
          <w:sz w:val="20"/>
          <w:szCs w:val="20"/>
        </w:rPr>
      </w:pPr>
    </w:p>
    <w:p w14:paraId="69A65F36" w14:textId="693CE133" w:rsidR="00A16952" w:rsidRDefault="00A16952" w:rsidP="00EB5737">
      <w:pPr>
        <w:spacing w:line="276" w:lineRule="auto"/>
        <w:ind w:left="284" w:right="286"/>
        <w:jc w:val="both"/>
        <w:rPr>
          <w:rFonts w:ascii="Verdana" w:hAnsi="Verdana"/>
          <w:sz w:val="20"/>
          <w:szCs w:val="20"/>
        </w:rPr>
      </w:pPr>
    </w:p>
    <w:p w14:paraId="3F0D115F" w14:textId="77777777" w:rsidR="00793AF2" w:rsidRPr="00793AF2" w:rsidRDefault="00793AF2" w:rsidP="00EB5737">
      <w:pPr>
        <w:ind w:left="284"/>
        <w:rPr>
          <w:rFonts w:ascii="Verdana" w:hAnsi="Verdana"/>
          <w:color w:val="114D61"/>
        </w:rPr>
      </w:pPr>
      <w:r w:rsidRPr="00793AF2">
        <w:rPr>
          <w:rFonts w:ascii="Verdana" w:hAnsi="Verdana"/>
          <w:color w:val="114D61"/>
        </w:rPr>
        <w:t>Décret Fonds de solidarité et ventes en magasins</w:t>
      </w:r>
    </w:p>
    <w:p w14:paraId="7360339D" w14:textId="77777777" w:rsidR="00793AF2" w:rsidRDefault="00793AF2" w:rsidP="00EB5737">
      <w:pPr>
        <w:ind w:left="284"/>
        <w:rPr>
          <w:rFonts w:ascii="Verdana" w:hAnsi="Verdana"/>
          <w:sz w:val="20"/>
          <w:szCs w:val="20"/>
        </w:rPr>
      </w:pPr>
    </w:p>
    <w:p w14:paraId="0A860381" w14:textId="77777777" w:rsidR="00793AF2" w:rsidRPr="00A1246A" w:rsidRDefault="00793AF2" w:rsidP="00EB5737">
      <w:pPr>
        <w:ind w:left="284"/>
        <w:rPr>
          <w:rFonts w:ascii="Verdana" w:eastAsiaTheme="minorHAnsi" w:hAnsi="Verdana" w:cs="Calibri"/>
          <w:sz w:val="20"/>
          <w:szCs w:val="20"/>
        </w:rPr>
      </w:pPr>
      <w:r w:rsidRPr="00A1246A">
        <w:rPr>
          <w:rFonts w:ascii="Verdana" w:hAnsi="Verdana"/>
          <w:sz w:val="20"/>
          <w:szCs w:val="20"/>
        </w:rPr>
        <w:t>Le décret n</w:t>
      </w:r>
      <w:r w:rsidRPr="00A1246A">
        <w:rPr>
          <w:rFonts w:ascii="Verdana" w:hAnsi="Verdana"/>
          <w:spacing w:val="-2"/>
          <w:sz w:val="20"/>
          <w:szCs w:val="20"/>
        </w:rPr>
        <w:t xml:space="preserve">° </w:t>
      </w:r>
      <w:hyperlink r:id="rId46" w:history="1">
        <w:r w:rsidRPr="00EB5737">
          <w:rPr>
            <w:rStyle w:val="Lienhypertexte"/>
            <w:rFonts w:ascii="Verdana" w:hAnsi="Verdana"/>
            <w:b/>
            <w:bCs/>
            <w:color w:val="1F497D" w:themeColor="text2"/>
            <w:spacing w:val="-2"/>
            <w:sz w:val="20"/>
            <w:szCs w:val="20"/>
          </w:rPr>
          <w:t>2020-1328 du 2 novembre 2020</w:t>
        </w:r>
      </w:hyperlink>
      <w:r w:rsidRPr="00A1246A">
        <w:rPr>
          <w:rFonts w:ascii="Verdana" w:hAnsi="Verdana"/>
          <w:spacing w:val="-2"/>
          <w:sz w:val="20"/>
          <w:szCs w:val="20"/>
        </w:rPr>
        <w:t xml:space="preserve"> </w:t>
      </w:r>
      <w:r w:rsidRPr="00A1246A">
        <w:rPr>
          <w:rFonts w:ascii="Verdana" w:hAnsi="Verdana"/>
          <w:sz w:val="20"/>
          <w:szCs w:val="20"/>
        </w:rPr>
        <w:t xml:space="preserve">a fait évoluer les règles relatives au fonds de solidarité. Parmi les dernières évolutions : </w:t>
      </w:r>
    </w:p>
    <w:p w14:paraId="524111C7" w14:textId="77777777" w:rsidR="00793AF2" w:rsidRPr="00A1246A" w:rsidRDefault="00793AF2" w:rsidP="00EB5737">
      <w:pPr>
        <w:ind w:left="284"/>
        <w:rPr>
          <w:rFonts w:ascii="Verdana" w:hAnsi="Verdana"/>
          <w:sz w:val="20"/>
          <w:szCs w:val="20"/>
        </w:rPr>
      </w:pPr>
      <w:r w:rsidRPr="00A1246A">
        <w:rPr>
          <w:rFonts w:ascii="Verdana" w:hAnsi="Verdana"/>
          <w:sz w:val="20"/>
          <w:szCs w:val="20"/>
        </w:rPr>
        <w:t> </w:t>
      </w:r>
    </w:p>
    <w:p w14:paraId="5D6F28DF" w14:textId="77777777" w:rsidR="00EB5737" w:rsidRDefault="00793AF2" w:rsidP="00EB5737">
      <w:pPr>
        <w:pStyle w:val="Paragraphedeliste"/>
        <w:widowControl/>
        <w:numPr>
          <w:ilvl w:val="0"/>
          <w:numId w:val="43"/>
        </w:numPr>
        <w:autoSpaceDE/>
        <w:autoSpaceDN/>
        <w:rPr>
          <w:rFonts w:ascii="Verdana" w:eastAsia="Times New Roman" w:hAnsi="Verdana"/>
          <w:sz w:val="20"/>
          <w:szCs w:val="20"/>
        </w:rPr>
      </w:pPr>
      <w:r w:rsidRPr="00A1246A">
        <w:rPr>
          <w:rFonts w:ascii="Verdana" w:eastAsia="Times New Roman" w:hAnsi="Verdana"/>
          <w:sz w:val="20"/>
          <w:szCs w:val="20"/>
        </w:rPr>
        <w:t xml:space="preserve">Les conditions d'éligibilité à cette aide sont assouplies. Le fonds est désormais ouvert aux entreprises de moins de 50 salariés, sans condition de chiffre d'affaires ni de bénéfice. </w:t>
      </w:r>
    </w:p>
    <w:p w14:paraId="1FC18338" w14:textId="77777777" w:rsidR="00EB5737" w:rsidRDefault="00793AF2" w:rsidP="00EB5737">
      <w:pPr>
        <w:pStyle w:val="Paragraphedeliste"/>
        <w:widowControl/>
        <w:numPr>
          <w:ilvl w:val="0"/>
          <w:numId w:val="43"/>
        </w:numPr>
        <w:autoSpaceDE/>
        <w:autoSpaceDN/>
        <w:rPr>
          <w:rFonts w:ascii="Verdana" w:eastAsia="Times New Roman" w:hAnsi="Verdana"/>
          <w:sz w:val="20"/>
          <w:szCs w:val="20"/>
        </w:rPr>
      </w:pPr>
      <w:r w:rsidRPr="00EB5737">
        <w:rPr>
          <w:rFonts w:ascii="Verdana" w:eastAsia="Times New Roman" w:hAnsi="Verdana"/>
          <w:sz w:val="20"/>
          <w:szCs w:val="20"/>
        </w:rPr>
        <w:t xml:space="preserve">Les entreprises ayant débuté leur activité avant le 31 août 2020 sont désormais éligibles. </w:t>
      </w:r>
    </w:p>
    <w:p w14:paraId="66D3071F" w14:textId="77777777" w:rsidR="00EB5737" w:rsidRDefault="00793AF2" w:rsidP="00EB5737">
      <w:pPr>
        <w:pStyle w:val="Paragraphedeliste"/>
        <w:widowControl/>
        <w:numPr>
          <w:ilvl w:val="1"/>
          <w:numId w:val="43"/>
        </w:numPr>
        <w:autoSpaceDE/>
        <w:autoSpaceDN/>
        <w:rPr>
          <w:rFonts w:ascii="Verdana" w:eastAsia="Times New Roman" w:hAnsi="Verdana"/>
          <w:sz w:val="20"/>
          <w:szCs w:val="20"/>
        </w:rPr>
      </w:pPr>
      <w:r w:rsidRPr="00EB5737">
        <w:rPr>
          <w:rFonts w:ascii="Verdana" w:eastAsia="Times New Roman" w:hAnsi="Verdana"/>
          <w:sz w:val="20"/>
          <w:szCs w:val="20"/>
        </w:rPr>
        <w:t xml:space="preserve">Les entreprises contrôlées par une holding sont éligibles à condition que l'effectif cumulé de la ou des filiales et de la holding soit inférieur à 50 salariés. </w:t>
      </w:r>
    </w:p>
    <w:p w14:paraId="6B29588E" w14:textId="77777777" w:rsidR="00EB5737" w:rsidRDefault="00793AF2" w:rsidP="00EB5737">
      <w:pPr>
        <w:pStyle w:val="Paragraphedeliste"/>
        <w:widowControl/>
        <w:numPr>
          <w:ilvl w:val="1"/>
          <w:numId w:val="43"/>
        </w:numPr>
        <w:autoSpaceDE/>
        <w:autoSpaceDN/>
        <w:rPr>
          <w:rFonts w:ascii="Verdana" w:eastAsia="Times New Roman" w:hAnsi="Verdana"/>
          <w:sz w:val="20"/>
          <w:szCs w:val="20"/>
        </w:rPr>
      </w:pPr>
      <w:r w:rsidRPr="00EB5737">
        <w:rPr>
          <w:rFonts w:ascii="Verdana" w:eastAsia="Times New Roman" w:hAnsi="Verdana"/>
          <w:sz w:val="20"/>
          <w:szCs w:val="20"/>
        </w:rPr>
        <w:t xml:space="preserve">La liste des secteurs 1 et 1 bis est complétée. </w:t>
      </w:r>
    </w:p>
    <w:p w14:paraId="0A7E8E7C" w14:textId="2213C2EA" w:rsidR="00793AF2" w:rsidRPr="00EB5737" w:rsidRDefault="00793AF2" w:rsidP="00EB5737">
      <w:pPr>
        <w:pStyle w:val="Paragraphedeliste"/>
        <w:widowControl/>
        <w:numPr>
          <w:ilvl w:val="1"/>
          <w:numId w:val="43"/>
        </w:numPr>
        <w:autoSpaceDE/>
        <w:autoSpaceDN/>
        <w:rPr>
          <w:rFonts w:ascii="Verdana" w:eastAsia="Times New Roman" w:hAnsi="Verdana"/>
          <w:sz w:val="20"/>
          <w:szCs w:val="20"/>
        </w:rPr>
      </w:pPr>
      <w:r w:rsidRPr="00EB5737">
        <w:rPr>
          <w:rFonts w:ascii="Verdana" w:eastAsia="Times New Roman" w:hAnsi="Verdana"/>
          <w:sz w:val="20"/>
          <w:szCs w:val="20"/>
        </w:rPr>
        <w:t>Et les entreprises fermées administrativement en septembre et octobre pourront bénéficier d'une aide égale à la perte du chiffre d'affaires jusqu'à 10 000 € sur un mois pendant la durée de fermeture.</w:t>
      </w:r>
    </w:p>
    <w:p w14:paraId="342CEBC9" w14:textId="77777777" w:rsidR="00793AF2" w:rsidRPr="00A1246A" w:rsidRDefault="00793AF2" w:rsidP="00793AF2">
      <w:pPr>
        <w:rPr>
          <w:rFonts w:ascii="Verdana" w:eastAsiaTheme="minorHAnsi" w:hAnsi="Verdana"/>
          <w:sz w:val="20"/>
          <w:szCs w:val="20"/>
        </w:rPr>
      </w:pPr>
      <w:r w:rsidRPr="00A1246A">
        <w:rPr>
          <w:rFonts w:ascii="Verdana" w:hAnsi="Verdana"/>
          <w:sz w:val="20"/>
          <w:szCs w:val="20"/>
        </w:rPr>
        <w:t> </w:t>
      </w:r>
    </w:p>
    <w:p w14:paraId="3A5E5576" w14:textId="5E941A55" w:rsidR="00793AF2" w:rsidRPr="00A1246A" w:rsidRDefault="00EB5737" w:rsidP="00EB5737">
      <w:pPr>
        <w:ind w:left="426"/>
        <w:rPr>
          <w:rFonts w:ascii="Verdana" w:hAnsi="Verdana"/>
          <w:sz w:val="20"/>
          <w:szCs w:val="20"/>
        </w:rPr>
      </w:pPr>
      <w:r w:rsidRPr="00A1246A">
        <w:rPr>
          <w:rFonts w:ascii="Verdana" w:hAnsi="Verdana"/>
          <w:sz w:val="20"/>
          <w:szCs w:val="20"/>
        </w:rPr>
        <w:t>Le</w:t>
      </w:r>
      <w:r w:rsidR="00793AF2" w:rsidRPr="00A1246A">
        <w:rPr>
          <w:rFonts w:ascii="Verdana" w:hAnsi="Verdana"/>
          <w:sz w:val="20"/>
          <w:szCs w:val="20"/>
        </w:rPr>
        <w:t xml:space="preserve"> décret</w:t>
      </w:r>
      <w:r w:rsidR="00793AF2" w:rsidRPr="00EB5737">
        <w:rPr>
          <w:rFonts w:ascii="Verdana" w:hAnsi="Verdana"/>
          <w:b/>
          <w:bCs/>
          <w:color w:val="1F497D" w:themeColor="text2"/>
          <w:sz w:val="20"/>
          <w:szCs w:val="20"/>
        </w:rPr>
        <w:t xml:space="preserve"> </w:t>
      </w:r>
      <w:hyperlink r:id="rId47" w:history="1">
        <w:r w:rsidR="00793AF2" w:rsidRPr="00EB5737">
          <w:rPr>
            <w:rStyle w:val="Lienhypertexte"/>
            <w:rFonts w:ascii="Verdana" w:hAnsi="Verdana"/>
            <w:b/>
            <w:bCs/>
            <w:color w:val="1F497D" w:themeColor="text2"/>
            <w:sz w:val="20"/>
            <w:szCs w:val="20"/>
          </w:rPr>
          <w:t>2020-1331 du 2 novembre 2020</w:t>
        </w:r>
      </w:hyperlink>
      <w:r w:rsidR="00793AF2" w:rsidRPr="00A1246A">
        <w:rPr>
          <w:rFonts w:ascii="Verdana" w:hAnsi="Verdana"/>
          <w:sz w:val="20"/>
          <w:szCs w:val="20"/>
        </w:rPr>
        <w:t xml:space="preserve"> prescrivant les mesures générales nécessaires pour faire face à l'épidémie de covid-19. Il précise notamment :</w:t>
      </w:r>
    </w:p>
    <w:p w14:paraId="500168BB" w14:textId="77777777" w:rsidR="00793AF2" w:rsidRPr="00A1246A" w:rsidRDefault="00793AF2" w:rsidP="00EB5737">
      <w:pPr>
        <w:ind w:left="426"/>
        <w:rPr>
          <w:rFonts w:ascii="Verdana" w:hAnsi="Verdana"/>
          <w:sz w:val="20"/>
          <w:szCs w:val="20"/>
        </w:rPr>
      </w:pPr>
      <w:r w:rsidRPr="00A1246A">
        <w:rPr>
          <w:rFonts w:ascii="Verdana" w:hAnsi="Verdana"/>
          <w:sz w:val="20"/>
          <w:szCs w:val="20"/>
        </w:rPr>
        <w:t> </w:t>
      </w:r>
    </w:p>
    <w:p w14:paraId="611BB81B" w14:textId="77777777" w:rsidR="00793AF2" w:rsidRPr="00A1246A" w:rsidRDefault="00793AF2" w:rsidP="00EB5737">
      <w:pPr>
        <w:pStyle w:val="Paragraphedeliste"/>
        <w:widowControl/>
        <w:numPr>
          <w:ilvl w:val="0"/>
          <w:numId w:val="18"/>
        </w:numPr>
        <w:autoSpaceDE/>
        <w:autoSpaceDN/>
        <w:ind w:left="426" w:firstLine="0"/>
        <w:rPr>
          <w:rFonts w:ascii="Verdana" w:eastAsia="Times New Roman" w:hAnsi="Verdana"/>
          <w:sz w:val="20"/>
          <w:szCs w:val="20"/>
        </w:rPr>
      </w:pPr>
      <w:r w:rsidRPr="00A1246A">
        <w:rPr>
          <w:rFonts w:ascii="Verdana" w:eastAsia="Times New Roman" w:hAnsi="Verdana"/>
          <w:sz w:val="20"/>
          <w:szCs w:val="20"/>
        </w:rPr>
        <w:t xml:space="preserve">Les règles liées aux déplacements professionnels lorsque l’exercice de l’activité est </w:t>
      </w:r>
      <w:proofErr w:type="gramStart"/>
      <w:r w:rsidRPr="00A1246A">
        <w:rPr>
          <w:rFonts w:ascii="Verdana" w:eastAsia="Times New Roman" w:hAnsi="Verdana"/>
          <w:sz w:val="20"/>
          <w:szCs w:val="20"/>
        </w:rPr>
        <w:t>réalisée</w:t>
      </w:r>
      <w:proofErr w:type="gramEnd"/>
      <w:r w:rsidRPr="00A1246A">
        <w:rPr>
          <w:rFonts w:ascii="Verdana" w:eastAsia="Times New Roman" w:hAnsi="Verdana"/>
          <w:sz w:val="20"/>
          <w:szCs w:val="20"/>
        </w:rPr>
        <w:t xml:space="preserve"> au domicile du client,</w:t>
      </w:r>
    </w:p>
    <w:p w14:paraId="7F72CC68" w14:textId="77777777" w:rsidR="00793AF2" w:rsidRPr="00A1246A" w:rsidRDefault="00793AF2" w:rsidP="00EB5737">
      <w:pPr>
        <w:pStyle w:val="Paragraphedeliste"/>
        <w:widowControl/>
        <w:numPr>
          <w:ilvl w:val="0"/>
          <w:numId w:val="18"/>
        </w:numPr>
        <w:autoSpaceDE/>
        <w:autoSpaceDN/>
        <w:ind w:left="426" w:firstLine="0"/>
        <w:rPr>
          <w:rFonts w:ascii="Verdana" w:eastAsia="Times New Roman" w:hAnsi="Verdana"/>
          <w:sz w:val="20"/>
          <w:szCs w:val="20"/>
        </w:rPr>
      </w:pPr>
      <w:r>
        <w:rPr>
          <w:rFonts w:ascii="Verdana" w:eastAsia="Times New Roman" w:hAnsi="Verdana"/>
          <w:sz w:val="20"/>
          <w:szCs w:val="20"/>
        </w:rPr>
        <w:t>L</w:t>
      </w:r>
      <w:r w:rsidRPr="00A1246A">
        <w:rPr>
          <w:rFonts w:ascii="Verdana" w:eastAsia="Times New Roman" w:hAnsi="Verdana"/>
          <w:sz w:val="20"/>
          <w:szCs w:val="20"/>
        </w:rPr>
        <w:t>es produits pouvant être distribués dans les surfaces de vente de plus de 400m2.</w:t>
      </w:r>
    </w:p>
    <w:p w14:paraId="2B217EE0" w14:textId="77777777" w:rsidR="00793AF2" w:rsidRDefault="00793AF2" w:rsidP="005E39EA">
      <w:pPr>
        <w:spacing w:line="276" w:lineRule="auto"/>
        <w:ind w:right="286"/>
        <w:jc w:val="both"/>
        <w:rPr>
          <w:rFonts w:ascii="Verdana" w:hAnsi="Verdana"/>
          <w:sz w:val="20"/>
          <w:szCs w:val="20"/>
        </w:rPr>
      </w:pPr>
    </w:p>
    <w:p w14:paraId="3A9ECBFF" w14:textId="77777777" w:rsidR="00A16952" w:rsidRDefault="00A16952" w:rsidP="005E39EA">
      <w:pPr>
        <w:spacing w:line="276" w:lineRule="auto"/>
        <w:ind w:right="286"/>
        <w:jc w:val="both"/>
        <w:rPr>
          <w:rFonts w:ascii="Verdana" w:hAnsi="Verdana"/>
          <w:sz w:val="20"/>
          <w:szCs w:val="20"/>
        </w:rPr>
      </w:pPr>
    </w:p>
    <w:p w14:paraId="41CE65F2" w14:textId="77777777" w:rsidR="00AA15EF" w:rsidRDefault="00AA15EF" w:rsidP="00793AF2">
      <w:pPr>
        <w:ind w:left="567"/>
        <w:rPr>
          <w:rStyle w:val="lev"/>
          <w:rFonts w:ascii="Verdana" w:eastAsia="Times New Roman" w:hAnsi="Verdana"/>
          <w:color w:val="A81815"/>
          <w:sz w:val="27"/>
          <w:szCs w:val="27"/>
        </w:rPr>
      </w:pPr>
    </w:p>
    <w:p w14:paraId="71434294" w14:textId="622F0B39" w:rsidR="00793AF2" w:rsidRDefault="00793AF2" w:rsidP="00793AF2">
      <w:pPr>
        <w:ind w:left="567"/>
        <w:rPr>
          <w:rFonts w:ascii="Verdana" w:eastAsia="Times New Roman" w:hAnsi="Verdana"/>
          <w:color w:val="535556"/>
          <w:sz w:val="21"/>
          <w:szCs w:val="21"/>
        </w:rPr>
      </w:pPr>
      <w:r w:rsidRPr="005E39EA">
        <w:rPr>
          <w:rStyle w:val="lev"/>
          <w:rFonts w:ascii="Verdana" w:eastAsia="Times New Roman" w:hAnsi="Verdana"/>
          <w:color w:val="A81815"/>
          <w:sz w:val="27"/>
          <w:szCs w:val="27"/>
        </w:rPr>
        <w:t>Mesures économiques et sociales</w:t>
      </w:r>
      <w:r w:rsidRPr="005E39EA">
        <w:rPr>
          <w:rFonts w:ascii="Verdana" w:eastAsia="Times New Roman" w:hAnsi="Verdana"/>
          <w:color w:val="535556"/>
          <w:sz w:val="21"/>
          <w:szCs w:val="21"/>
        </w:rPr>
        <w:t xml:space="preserve"> </w:t>
      </w:r>
    </w:p>
    <w:p w14:paraId="17FD66DC" w14:textId="77777777" w:rsidR="00A16952" w:rsidRDefault="00A16952" w:rsidP="005E39EA">
      <w:pPr>
        <w:spacing w:line="276" w:lineRule="auto"/>
        <w:ind w:right="286"/>
        <w:jc w:val="both"/>
        <w:rPr>
          <w:rFonts w:ascii="Verdana" w:hAnsi="Verdana"/>
          <w:sz w:val="20"/>
          <w:szCs w:val="20"/>
        </w:rPr>
      </w:pPr>
    </w:p>
    <w:p w14:paraId="45E834C5" w14:textId="77777777" w:rsidR="00A16952" w:rsidRDefault="00A16952" w:rsidP="005E39EA">
      <w:pPr>
        <w:spacing w:line="276" w:lineRule="auto"/>
        <w:ind w:right="286"/>
        <w:jc w:val="both"/>
        <w:rPr>
          <w:rFonts w:ascii="Verdana" w:hAnsi="Verdana"/>
          <w:sz w:val="20"/>
          <w:szCs w:val="20"/>
        </w:rPr>
      </w:pPr>
    </w:p>
    <w:p w14:paraId="6258328E" w14:textId="23AD74C6" w:rsidR="00A16952" w:rsidRPr="008B4770" w:rsidRDefault="00A16952" w:rsidP="001A3326">
      <w:pPr>
        <w:spacing w:line="276" w:lineRule="auto"/>
        <w:ind w:left="142" w:right="286"/>
        <w:jc w:val="both"/>
        <w:rPr>
          <w:rFonts w:ascii="Verdana" w:hAnsi="Verdana"/>
        </w:rPr>
      </w:pPr>
      <w:r w:rsidRPr="008B4770">
        <w:rPr>
          <w:rStyle w:val="lev"/>
          <w:rFonts w:ascii="Verdana" w:eastAsia="Times New Roman" w:hAnsi="Verdana"/>
          <w:color w:val="A81815"/>
        </w:rPr>
        <w:t xml:space="preserve">#2 </w:t>
      </w:r>
      <w:r w:rsidRPr="008B4770">
        <w:rPr>
          <w:rFonts w:ascii="Verdana" w:hAnsi="Verdana"/>
          <w:b/>
          <w:bCs/>
          <w:color w:val="1F497D" w:themeColor="text2"/>
        </w:rPr>
        <w:t>Exonérations et reports de charges sociales</w:t>
      </w:r>
    </w:p>
    <w:p w14:paraId="2A335F07" w14:textId="77777777" w:rsidR="00A16952" w:rsidRDefault="00A16952" w:rsidP="001A3326">
      <w:pPr>
        <w:spacing w:line="276" w:lineRule="auto"/>
        <w:ind w:left="142" w:right="286"/>
        <w:jc w:val="both"/>
        <w:rPr>
          <w:rFonts w:ascii="Verdana" w:hAnsi="Verdana"/>
          <w:sz w:val="20"/>
          <w:szCs w:val="20"/>
        </w:rPr>
      </w:pPr>
    </w:p>
    <w:p w14:paraId="6FA227D3" w14:textId="77777777" w:rsidR="00A16952" w:rsidRDefault="00A16952" w:rsidP="001A3326">
      <w:pPr>
        <w:spacing w:line="276" w:lineRule="auto"/>
        <w:ind w:left="142" w:right="286"/>
        <w:jc w:val="both"/>
        <w:rPr>
          <w:rFonts w:ascii="Verdana" w:hAnsi="Verdana"/>
          <w:sz w:val="20"/>
          <w:szCs w:val="20"/>
        </w:rPr>
      </w:pPr>
    </w:p>
    <w:p w14:paraId="0C882A6B" w14:textId="77777777" w:rsidR="00A16952" w:rsidRDefault="00A16952" w:rsidP="001A3326">
      <w:pPr>
        <w:spacing w:line="276" w:lineRule="auto"/>
        <w:ind w:left="142" w:right="286"/>
        <w:jc w:val="both"/>
        <w:rPr>
          <w:rFonts w:ascii="Verdana" w:hAnsi="Verdana"/>
          <w:sz w:val="20"/>
          <w:szCs w:val="20"/>
        </w:rPr>
      </w:pPr>
      <w:r w:rsidRPr="00355A1E">
        <w:rPr>
          <w:rFonts w:ascii="Verdana" w:hAnsi="Verdana"/>
          <w:sz w:val="20"/>
          <w:szCs w:val="20"/>
        </w:rPr>
        <w:t xml:space="preserve">Toutes les entreprises </w:t>
      </w:r>
      <w:r w:rsidRPr="00355A1E">
        <w:rPr>
          <w:rFonts w:ascii="Verdana" w:hAnsi="Verdana"/>
          <w:b/>
          <w:bCs/>
          <w:sz w:val="20"/>
          <w:szCs w:val="20"/>
        </w:rPr>
        <w:t>fermées administrativement</w:t>
      </w:r>
      <w:r w:rsidRPr="00355A1E">
        <w:rPr>
          <w:rFonts w:ascii="Verdana" w:hAnsi="Verdana"/>
          <w:sz w:val="20"/>
          <w:szCs w:val="20"/>
        </w:rPr>
        <w:t xml:space="preserve"> et de </w:t>
      </w:r>
      <w:r w:rsidRPr="00355A1E">
        <w:rPr>
          <w:rFonts w:ascii="Verdana" w:hAnsi="Verdana"/>
          <w:b/>
          <w:bCs/>
          <w:sz w:val="20"/>
          <w:szCs w:val="20"/>
        </w:rPr>
        <w:t>moins de 50 salariés</w:t>
      </w:r>
      <w:r w:rsidRPr="00355A1E">
        <w:rPr>
          <w:rFonts w:ascii="Verdana" w:hAnsi="Verdana"/>
          <w:sz w:val="20"/>
          <w:szCs w:val="20"/>
        </w:rPr>
        <w:t> bénéficieront d'une exonération intégrale et automatique de toutes leurs cotisations sociales.</w:t>
      </w:r>
    </w:p>
    <w:p w14:paraId="0BCB1829" w14:textId="03B8E6A0" w:rsidR="00A16952" w:rsidRDefault="00A16952" w:rsidP="001A3326">
      <w:pPr>
        <w:spacing w:line="276" w:lineRule="auto"/>
        <w:ind w:left="142" w:right="286"/>
        <w:jc w:val="both"/>
        <w:rPr>
          <w:rFonts w:ascii="Verdana" w:hAnsi="Verdana"/>
          <w:sz w:val="20"/>
          <w:szCs w:val="20"/>
        </w:rPr>
      </w:pPr>
      <w:r w:rsidRPr="00355A1E">
        <w:rPr>
          <w:rFonts w:ascii="Verdana" w:hAnsi="Verdana"/>
          <w:sz w:val="20"/>
          <w:szCs w:val="20"/>
        </w:rPr>
        <w:br/>
        <w:t xml:space="preserve">Les entreprises des </w:t>
      </w:r>
      <w:r w:rsidRPr="00355A1E">
        <w:rPr>
          <w:rFonts w:ascii="Verdana" w:hAnsi="Verdana"/>
          <w:b/>
          <w:bCs/>
          <w:sz w:val="20"/>
          <w:szCs w:val="20"/>
        </w:rPr>
        <w:t>secteurs les plus touchés</w:t>
      </w:r>
      <w:r w:rsidRPr="00355A1E">
        <w:rPr>
          <w:rFonts w:ascii="Verdana" w:hAnsi="Verdana"/>
          <w:sz w:val="20"/>
          <w:szCs w:val="20"/>
        </w:rPr>
        <w:t xml:space="preserve"> qui ne sont pas fermées administrativement (Tourisme, CHR, culture, sport, événementiel et secteurs associés) et qui subissent une </w:t>
      </w:r>
      <w:r w:rsidRPr="00355A1E">
        <w:rPr>
          <w:rFonts w:ascii="Verdana" w:hAnsi="Verdana"/>
          <w:b/>
          <w:bCs/>
          <w:sz w:val="20"/>
          <w:szCs w:val="20"/>
        </w:rPr>
        <w:t>perte de CA de plus de 50%</w:t>
      </w:r>
      <w:r w:rsidRPr="00355A1E">
        <w:rPr>
          <w:rFonts w:ascii="Verdana" w:hAnsi="Verdana"/>
          <w:sz w:val="20"/>
          <w:szCs w:val="20"/>
        </w:rPr>
        <w:t xml:space="preserve"> bénéficieront également d'une exonération intégrale de leurs cotisations sociales.</w:t>
      </w:r>
      <w:r w:rsidRPr="00355A1E">
        <w:rPr>
          <w:rFonts w:ascii="Verdana" w:hAnsi="Verdana"/>
          <w:sz w:val="20"/>
          <w:szCs w:val="20"/>
        </w:rPr>
        <w:br/>
      </w:r>
      <w:r w:rsidRPr="00355A1E">
        <w:rPr>
          <w:rFonts w:ascii="Verdana" w:hAnsi="Verdana"/>
          <w:sz w:val="20"/>
          <w:szCs w:val="20"/>
        </w:rPr>
        <w:br/>
        <w:t>Les</w:t>
      </w:r>
      <w:r w:rsidRPr="00355A1E">
        <w:rPr>
          <w:rFonts w:ascii="Verdana" w:hAnsi="Verdana"/>
          <w:b/>
          <w:bCs/>
          <w:sz w:val="20"/>
          <w:szCs w:val="20"/>
        </w:rPr>
        <w:t xml:space="preserve"> travailleurs indépendants</w:t>
      </w:r>
      <w:r w:rsidRPr="00355A1E">
        <w:rPr>
          <w:rFonts w:ascii="Verdana" w:hAnsi="Verdana"/>
          <w:sz w:val="20"/>
          <w:szCs w:val="20"/>
        </w:rPr>
        <w:t xml:space="preserve"> verront leurs prélèvements automatiques suspendus. Les </w:t>
      </w:r>
      <w:r w:rsidRPr="00355A1E">
        <w:rPr>
          <w:rFonts w:ascii="Verdana" w:hAnsi="Verdana"/>
          <w:b/>
          <w:bCs/>
          <w:sz w:val="20"/>
          <w:szCs w:val="20"/>
        </w:rPr>
        <w:t>travailleurs indépendants dont l'activité fait l'objet d'une fermeture administrative</w:t>
      </w:r>
      <w:r w:rsidRPr="00355A1E">
        <w:rPr>
          <w:rFonts w:ascii="Verdana" w:hAnsi="Verdana"/>
          <w:sz w:val="20"/>
          <w:szCs w:val="20"/>
        </w:rPr>
        <w:t xml:space="preserve"> bénéficieront des mêmes exonérations intégrales de charges sociales</w:t>
      </w:r>
      <w:r>
        <w:rPr>
          <w:rFonts w:ascii="Verdana" w:hAnsi="Verdana"/>
          <w:sz w:val="20"/>
          <w:szCs w:val="20"/>
        </w:rPr>
        <w:t>.</w:t>
      </w:r>
    </w:p>
    <w:p w14:paraId="57B5C3BE" w14:textId="77777777" w:rsidR="00A16952" w:rsidRDefault="00A16952" w:rsidP="001A3326">
      <w:pPr>
        <w:spacing w:line="276" w:lineRule="auto"/>
        <w:ind w:left="142" w:right="286"/>
        <w:jc w:val="both"/>
        <w:rPr>
          <w:rFonts w:ascii="Verdana" w:hAnsi="Verdana"/>
          <w:sz w:val="20"/>
          <w:szCs w:val="20"/>
        </w:rPr>
      </w:pPr>
    </w:p>
    <w:p w14:paraId="3101B7D9" w14:textId="2E108155" w:rsidR="00BB0ED8" w:rsidRDefault="00BB0ED8" w:rsidP="001A3326">
      <w:pPr>
        <w:pStyle w:val="Corpsdetexte"/>
        <w:spacing w:before="130" w:line="285" w:lineRule="auto"/>
        <w:ind w:left="142" w:right="570"/>
        <w:jc w:val="both"/>
        <w:rPr>
          <w:rFonts w:ascii="Verdana" w:hAnsi="Verdana"/>
          <w:sz w:val="20"/>
          <w:szCs w:val="20"/>
        </w:rPr>
      </w:pPr>
      <w:r w:rsidRPr="00535795">
        <w:rPr>
          <w:rFonts w:ascii="Verdana" w:hAnsi="Verdana"/>
          <w:sz w:val="20"/>
          <w:szCs w:val="20"/>
        </w:rPr>
        <w:t>Afin de tenir compte des nouvelles mesures de restriction sanitaire, les Urssaf mettent</w:t>
      </w:r>
      <w:r w:rsidRPr="00535795">
        <w:rPr>
          <w:rFonts w:ascii="Verdana" w:hAnsi="Verdana"/>
          <w:sz w:val="20"/>
          <w:szCs w:val="20"/>
        </w:rPr>
        <w:br/>
        <w:t>de nouveau en place des mesures exceptionnelles pour accompagner la trésorerie des</w:t>
      </w:r>
      <w:r w:rsidRPr="00535795">
        <w:rPr>
          <w:rFonts w:ascii="Verdana" w:hAnsi="Verdana"/>
          <w:sz w:val="20"/>
          <w:szCs w:val="20"/>
        </w:rPr>
        <w:br/>
        <w:t>entreprises et les travailleurs indépendants.</w:t>
      </w:r>
      <w:r>
        <w:rPr>
          <w:rFonts w:ascii="Verdana" w:hAnsi="Verdana"/>
          <w:sz w:val="20"/>
          <w:szCs w:val="20"/>
        </w:rPr>
        <w:t xml:space="preserve"> </w:t>
      </w:r>
    </w:p>
    <w:p w14:paraId="4A3E699A" w14:textId="1B0281A7" w:rsidR="005B5791" w:rsidRDefault="005B5791" w:rsidP="00BB0ED8">
      <w:pPr>
        <w:pStyle w:val="Corpsdetexte"/>
        <w:spacing w:before="130" w:line="285" w:lineRule="auto"/>
        <w:ind w:right="570"/>
        <w:jc w:val="both"/>
        <w:rPr>
          <w:rFonts w:ascii="Verdana" w:hAnsi="Verdana"/>
          <w:sz w:val="20"/>
          <w:szCs w:val="20"/>
        </w:rPr>
      </w:pPr>
    </w:p>
    <w:p w14:paraId="4A34A933" w14:textId="614BF8F2" w:rsidR="001A3326" w:rsidRDefault="001A3326" w:rsidP="00BB0ED8">
      <w:pPr>
        <w:pStyle w:val="Corpsdetexte"/>
        <w:spacing w:before="130" w:line="285" w:lineRule="auto"/>
        <w:ind w:right="570"/>
        <w:jc w:val="both"/>
        <w:rPr>
          <w:rFonts w:ascii="Verdana" w:hAnsi="Verdana"/>
          <w:sz w:val="20"/>
          <w:szCs w:val="20"/>
        </w:rPr>
      </w:pPr>
    </w:p>
    <w:p w14:paraId="3A9A3993" w14:textId="499F9830" w:rsidR="001A3326" w:rsidRDefault="001A3326" w:rsidP="00BB0ED8">
      <w:pPr>
        <w:pStyle w:val="Corpsdetexte"/>
        <w:spacing w:before="130" w:line="285" w:lineRule="auto"/>
        <w:ind w:right="570"/>
        <w:jc w:val="both"/>
        <w:rPr>
          <w:rFonts w:ascii="Verdana" w:hAnsi="Verdana"/>
          <w:sz w:val="20"/>
          <w:szCs w:val="20"/>
        </w:rPr>
      </w:pPr>
    </w:p>
    <w:p w14:paraId="0A9E56D6" w14:textId="77760AB5" w:rsidR="001A3326" w:rsidRDefault="001A3326" w:rsidP="00BB0ED8">
      <w:pPr>
        <w:pStyle w:val="Corpsdetexte"/>
        <w:spacing w:before="130" w:line="285" w:lineRule="auto"/>
        <w:ind w:right="570"/>
        <w:jc w:val="both"/>
        <w:rPr>
          <w:rFonts w:ascii="Verdana" w:hAnsi="Verdana"/>
          <w:sz w:val="20"/>
          <w:szCs w:val="20"/>
        </w:rPr>
      </w:pPr>
    </w:p>
    <w:p w14:paraId="0685C016" w14:textId="5426C90F" w:rsidR="001A3326" w:rsidRDefault="001A3326" w:rsidP="00BB0ED8">
      <w:pPr>
        <w:pStyle w:val="Corpsdetexte"/>
        <w:spacing w:before="130" w:line="285" w:lineRule="auto"/>
        <w:ind w:right="570"/>
        <w:jc w:val="both"/>
        <w:rPr>
          <w:rFonts w:ascii="Verdana" w:hAnsi="Verdana"/>
          <w:sz w:val="20"/>
          <w:szCs w:val="20"/>
        </w:rPr>
      </w:pPr>
    </w:p>
    <w:p w14:paraId="6EFC1FB6" w14:textId="77777777" w:rsidR="001A3326" w:rsidRDefault="001A3326" w:rsidP="00BB0ED8">
      <w:pPr>
        <w:pStyle w:val="Corpsdetexte"/>
        <w:spacing w:before="130" w:line="285" w:lineRule="auto"/>
        <w:ind w:right="570"/>
        <w:jc w:val="both"/>
        <w:rPr>
          <w:rFonts w:ascii="Verdana" w:hAnsi="Verdana"/>
          <w:sz w:val="20"/>
          <w:szCs w:val="20"/>
        </w:rPr>
      </w:pPr>
    </w:p>
    <w:p w14:paraId="182CEE15" w14:textId="29F6DCAB" w:rsidR="00BB0ED8" w:rsidRPr="00535795" w:rsidRDefault="00BB0ED8" w:rsidP="00BB0ED8">
      <w:pPr>
        <w:pStyle w:val="Corpsdetexte"/>
        <w:spacing w:before="130" w:line="285" w:lineRule="auto"/>
        <w:ind w:left="267" w:right="570"/>
        <w:jc w:val="both"/>
        <w:rPr>
          <w:rFonts w:ascii="Verdana" w:hAnsi="Verdana"/>
          <w:b/>
          <w:bCs/>
          <w:color w:val="C00000"/>
          <w:sz w:val="20"/>
          <w:szCs w:val="20"/>
        </w:rPr>
      </w:pPr>
      <w:r w:rsidRPr="00535795">
        <w:rPr>
          <w:rFonts w:ascii="Verdana" w:hAnsi="Verdana"/>
          <w:b/>
          <w:bCs/>
          <w:color w:val="C00000"/>
          <w:sz w:val="20"/>
          <w:szCs w:val="20"/>
        </w:rPr>
        <w:t xml:space="preserve">Pour les employeurs </w:t>
      </w:r>
    </w:p>
    <w:p w14:paraId="0EB662AA"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employeurs peuvent reporter tout ou partie du paiement de leurs cotisations salariales et patronales pour les échéances des 5 et 15 novembre 2020. </w:t>
      </w:r>
    </w:p>
    <w:p w14:paraId="05F3CEBB"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déclarations doivent néanmoins être déposées aux dates prévues. Le report de cotisations Urssaf vaut également pour les cotisations de retraite complémentaire. </w:t>
      </w:r>
    </w:p>
    <w:p w14:paraId="754E8D88"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Pour bénéficier du report, il suffit de remplir en ligne un formulaire de demande préalable. En l’absence de réponse de l’Urssaf sous 48h, cette demande est considérée comme acceptée. </w:t>
      </w:r>
    </w:p>
    <w:p w14:paraId="597C996C" w14:textId="6198A40C" w:rsidR="00BB0ED8" w:rsidRPr="00535795" w:rsidRDefault="00BB0ED8" w:rsidP="00BB0ED8">
      <w:pPr>
        <w:pStyle w:val="Titre2"/>
        <w:shd w:val="clear" w:color="auto" w:fill="FFFFFF"/>
        <w:jc w:val="left"/>
        <w:rPr>
          <w:rFonts w:ascii="Verdana" w:eastAsia="Times New Roman" w:hAnsi="Verdana"/>
          <w:color w:val="114D61"/>
        </w:rPr>
      </w:pPr>
    </w:p>
    <w:p w14:paraId="22DE3064"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Les cotisations qui ne seront pas payées sont automatiquement reportées</w:t>
      </w:r>
      <w:r>
        <w:rPr>
          <w:rFonts w:ascii="Verdana" w:hAnsi="Verdana"/>
          <w:sz w:val="20"/>
          <w:szCs w:val="20"/>
        </w:rPr>
        <w:t>.</w:t>
      </w:r>
    </w:p>
    <w:p w14:paraId="40F33F6D"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L’Urssaf contactera ultérieurement les employeurs pour leur proposer un plan d’apurement de leurs dettes. Aucune pénalité ni majoration de retard ne sera appliquée. </w:t>
      </w:r>
    </w:p>
    <w:p w14:paraId="5BF82979"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Dans le contexte actuel, où notre système de soins et plus largement notre protection sociale et l’action de l’</w:t>
      </w:r>
      <w:r>
        <w:rPr>
          <w:rFonts w:ascii="Verdana" w:hAnsi="Verdana"/>
          <w:sz w:val="20"/>
          <w:szCs w:val="20"/>
        </w:rPr>
        <w:t>É</w:t>
      </w:r>
      <w:r w:rsidRPr="00535795">
        <w:rPr>
          <w:rFonts w:ascii="Verdana" w:hAnsi="Verdana"/>
          <w:sz w:val="20"/>
          <w:szCs w:val="20"/>
        </w:rPr>
        <w:t xml:space="preserve">tat sont plus que jamais sollicités, il est important que les entreprises qui le peuvent continuent à participer au financement de la solidarité nationale. </w:t>
      </w:r>
      <w:r>
        <w:rPr>
          <w:rFonts w:ascii="Verdana" w:hAnsi="Verdana"/>
          <w:sz w:val="20"/>
          <w:szCs w:val="20"/>
        </w:rPr>
        <w:t xml:space="preserve">Le réseau URSSAF appelle </w:t>
      </w:r>
      <w:r w:rsidRPr="00535795">
        <w:rPr>
          <w:rFonts w:ascii="Verdana" w:hAnsi="Verdana"/>
          <w:sz w:val="20"/>
          <w:szCs w:val="20"/>
        </w:rPr>
        <w:t>donc les entreprises à faire preuve de responsabilité dans l'usage des facilités qui leur sont accordées, afin qu'elles bénéficient avant tout aux entreprises qui en ont besoin.</w:t>
      </w:r>
    </w:p>
    <w:p w14:paraId="5A5C0031" w14:textId="02776217" w:rsidR="00BB0ED8" w:rsidRDefault="00BB0ED8" w:rsidP="00BB0ED8">
      <w:pPr>
        <w:pStyle w:val="Corpsdetexte"/>
        <w:spacing w:before="130" w:line="285" w:lineRule="auto"/>
        <w:ind w:left="267" w:right="431"/>
        <w:jc w:val="both"/>
        <w:rPr>
          <w:rFonts w:ascii="Verdana" w:hAnsi="Verdana"/>
          <w:sz w:val="20"/>
          <w:szCs w:val="20"/>
        </w:rPr>
      </w:pPr>
    </w:p>
    <w:p w14:paraId="16802D99" w14:textId="727D9F3F" w:rsidR="00BB0ED8" w:rsidRDefault="00BB0ED8" w:rsidP="00BB0ED8">
      <w:pPr>
        <w:pStyle w:val="Corpsdetexte"/>
        <w:spacing w:before="130" w:line="285" w:lineRule="auto"/>
        <w:ind w:left="267" w:right="431"/>
        <w:jc w:val="both"/>
      </w:pPr>
      <w:r w:rsidRPr="00535795">
        <w:rPr>
          <w:rFonts w:ascii="Verdana" w:hAnsi="Verdana"/>
          <w:b/>
          <w:bCs/>
          <w:color w:val="C00000"/>
          <w:sz w:val="20"/>
          <w:szCs w:val="20"/>
        </w:rPr>
        <w:t>Pour les travailleurs indépendants</w:t>
      </w:r>
    </w:p>
    <w:p w14:paraId="4E61F93C"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cotisations sociales personnelles des travailleurs indépendants ne seront pas prélevées en novembre (l’échéance trimestrielle du 5 novembre ainsi que les échéances mensuelles du 5 et du 20 novembre sont suspendues). </w:t>
      </w:r>
    </w:p>
    <w:p w14:paraId="1FA3448C"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 prélèvement automatique des échéances de novembre ne sera pas réalisé, sans que les travailleurs indépendants aient de démarche à engager. Ceux qui paient par d’autres moyens de paiement pourront ajuster le montant de leur paiement. Aucune pénalité ni majoration de retard ne sera appliquée. </w:t>
      </w:r>
    </w:p>
    <w:p w14:paraId="558968DA"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Les modalités de régularisation de ces échéances seront précisées ultérieurement. </w:t>
      </w:r>
    </w:p>
    <w:p w14:paraId="138863AA" w14:textId="77777777" w:rsidR="00BB0ED8" w:rsidRDefault="00BB0ED8" w:rsidP="00BB0ED8">
      <w:pPr>
        <w:pStyle w:val="Corpsdetexte"/>
        <w:spacing w:before="130" w:line="285" w:lineRule="auto"/>
        <w:ind w:left="267" w:right="431"/>
        <w:jc w:val="both"/>
        <w:rPr>
          <w:rFonts w:ascii="Verdana" w:hAnsi="Verdana"/>
          <w:sz w:val="20"/>
          <w:szCs w:val="20"/>
        </w:rPr>
      </w:pPr>
    </w:p>
    <w:p w14:paraId="72643CE2"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Toutefois, les travailleurs indépendants qui le peuvent sont invités à régler leurs cotisations de façon spontanée, selon des modalités qui leur seront communiquées par leur Urssaf. Ils peuvent ajuster leur échéancier en réestimant leur revenu 2020 qui sert de base au calcul des cotisations provisionnelles. </w:t>
      </w:r>
    </w:p>
    <w:p w14:paraId="1C16B095" w14:textId="0A8098ED"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Les travailleurs indépendants bénéficiant d’un délai de paiement sur des dettes antérieures peuvent également demander à en reporter les échéances.</w:t>
      </w:r>
    </w:p>
    <w:p w14:paraId="4B67DBC9" w14:textId="59596C19" w:rsidR="00BB0ED8" w:rsidRDefault="00BB0ED8" w:rsidP="00BB0ED8">
      <w:pPr>
        <w:pStyle w:val="Corpsdetexte"/>
        <w:spacing w:before="130" w:line="285" w:lineRule="auto"/>
        <w:ind w:left="267" w:right="431"/>
        <w:jc w:val="both"/>
        <w:rPr>
          <w:rFonts w:ascii="Verdana" w:hAnsi="Verdana"/>
          <w:sz w:val="20"/>
          <w:szCs w:val="20"/>
        </w:rPr>
      </w:pPr>
    </w:p>
    <w:p w14:paraId="5694D2F9" w14:textId="266E76C5" w:rsidR="001A3326" w:rsidRDefault="001A3326" w:rsidP="00BB0ED8">
      <w:pPr>
        <w:pStyle w:val="Corpsdetexte"/>
        <w:spacing w:before="130" w:line="285" w:lineRule="auto"/>
        <w:ind w:left="267" w:right="431"/>
        <w:jc w:val="both"/>
        <w:rPr>
          <w:rFonts w:ascii="Verdana" w:hAnsi="Verdana"/>
          <w:sz w:val="20"/>
          <w:szCs w:val="20"/>
        </w:rPr>
      </w:pPr>
    </w:p>
    <w:p w14:paraId="76CF3503" w14:textId="06319EF1" w:rsidR="001A3326" w:rsidRDefault="001A3326" w:rsidP="00BB0ED8">
      <w:pPr>
        <w:pStyle w:val="Corpsdetexte"/>
        <w:spacing w:before="130" w:line="285" w:lineRule="auto"/>
        <w:ind w:left="267" w:right="431"/>
        <w:jc w:val="both"/>
        <w:rPr>
          <w:rFonts w:ascii="Verdana" w:hAnsi="Verdana"/>
          <w:sz w:val="20"/>
          <w:szCs w:val="20"/>
        </w:rPr>
      </w:pPr>
    </w:p>
    <w:p w14:paraId="38AB37ED" w14:textId="1B8D57AA" w:rsidR="001A3326" w:rsidRDefault="001A3326" w:rsidP="00BB0ED8">
      <w:pPr>
        <w:pStyle w:val="Corpsdetexte"/>
        <w:spacing w:before="130" w:line="285" w:lineRule="auto"/>
        <w:ind w:left="267" w:right="431"/>
        <w:jc w:val="both"/>
        <w:rPr>
          <w:rFonts w:ascii="Verdana" w:hAnsi="Verdana"/>
          <w:sz w:val="20"/>
          <w:szCs w:val="20"/>
        </w:rPr>
      </w:pPr>
    </w:p>
    <w:p w14:paraId="1868E310" w14:textId="0ADB892C" w:rsidR="001A3326" w:rsidRDefault="001A3326" w:rsidP="00BB0ED8">
      <w:pPr>
        <w:pStyle w:val="Corpsdetexte"/>
        <w:spacing w:before="130" w:line="285" w:lineRule="auto"/>
        <w:ind w:left="267" w:right="431"/>
        <w:jc w:val="both"/>
        <w:rPr>
          <w:rFonts w:ascii="Verdana" w:hAnsi="Verdana"/>
          <w:sz w:val="20"/>
          <w:szCs w:val="20"/>
        </w:rPr>
      </w:pPr>
    </w:p>
    <w:p w14:paraId="232A24D8" w14:textId="22D42D5D" w:rsidR="001A3326" w:rsidRDefault="001A3326" w:rsidP="00BB0ED8">
      <w:pPr>
        <w:pStyle w:val="Corpsdetexte"/>
        <w:spacing w:before="130" w:line="285" w:lineRule="auto"/>
        <w:ind w:left="267" w:right="431"/>
        <w:jc w:val="both"/>
        <w:rPr>
          <w:rFonts w:ascii="Verdana" w:hAnsi="Verdana"/>
          <w:sz w:val="20"/>
          <w:szCs w:val="20"/>
        </w:rPr>
      </w:pPr>
    </w:p>
    <w:p w14:paraId="40DD19C8" w14:textId="77777777" w:rsidR="001A3326" w:rsidRDefault="001A3326" w:rsidP="00BB0ED8">
      <w:pPr>
        <w:pStyle w:val="Corpsdetexte"/>
        <w:spacing w:before="130" w:line="285" w:lineRule="auto"/>
        <w:ind w:left="267" w:right="431"/>
        <w:jc w:val="both"/>
        <w:rPr>
          <w:rFonts w:ascii="Verdana" w:hAnsi="Verdana"/>
          <w:sz w:val="20"/>
          <w:szCs w:val="20"/>
        </w:rPr>
      </w:pPr>
    </w:p>
    <w:p w14:paraId="5B41A3EF"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 xml:space="preserve">En complément de ces mesures, les travailleurs indépendants peuvent solliciter l’intervention de l’action sociale du Conseil de la Protection sociale des travailleurs indépendants (CPSTI) pour la prise en charge partielle ou totale de leurs cotisations ou pour l’attribution d’une aide financière exceptionnelle. </w:t>
      </w:r>
    </w:p>
    <w:p w14:paraId="003AE56A" w14:textId="77777777" w:rsidR="00BB0ED8" w:rsidRDefault="00BB0ED8" w:rsidP="00BB0ED8">
      <w:pPr>
        <w:pStyle w:val="Corpsdetexte"/>
        <w:spacing w:before="130" w:line="285" w:lineRule="auto"/>
        <w:ind w:left="267" w:right="431"/>
        <w:jc w:val="both"/>
        <w:rPr>
          <w:rFonts w:ascii="Verdana" w:hAnsi="Verdana"/>
          <w:sz w:val="20"/>
          <w:szCs w:val="20"/>
        </w:rPr>
      </w:pPr>
      <w:r w:rsidRPr="00535795">
        <w:rPr>
          <w:rFonts w:ascii="Verdana" w:hAnsi="Verdana"/>
          <w:sz w:val="20"/>
          <w:szCs w:val="20"/>
        </w:rPr>
        <w:t>Les artisans commerçants peuvent réaliser leurs démarches :</w:t>
      </w:r>
    </w:p>
    <w:p w14:paraId="6E7FC1F6" w14:textId="77777777" w:rsidR="00BB0ED8" w:rsidRDefault="00BB0ED8" w:rsidP="00BB0ED8">
      <w:pPr>
        <w:pStyle w:val="Corpsdetexte"/>
        <w:numPr>
          <w:ilvl w:val="0"/>
          <w:numId w:val="1"/>
        </w:numPr>
        <w:spacing w:before="130" w:line="285" w:lineRule="auto"/>
        <w:ind w:right="431"/>
        <w:jc w:val="both"/>
        <w:rPr>
          <w:rFonts w:ascii="Verdana" w:hAnsi="Verdana"/>
          <w:sz w:val="20"/>
          <w:szCs w:val="20"/>
        </w:rPr>
      </w:pPr>
      <w:r>
        <w:rPr>
          <w:rFonts w:ascii="Verdana" w:hAnsi="Verdana"/>
          <w:sz w:val="20"/>
          <w:szCs w:val="20"/>
        </w:rPr>
        <w:t>P</w:t>
      </w:r>
      <w:r w:rsidRPr="00535795">
        <w:rPr>
          <w:rFonts w:ascii="Verdana" w:hAnsi="Verdana"/>
          <w:sz w:val="20"/>
          <w:szCs w:val="20"/>
        </w:rPr>
        <w:t xml:space="preserve">ar internet sur secu-independants.fr, </w:t>
      </w:r>
      <w:hyperlink r:id="rId48" w:history="1">
        <w:r w:rsidRPr="001A3326">
          <w:rPr>
            <w:rStyle w:val="Lienhypertexte"/>
            <w:rFonts w:ascii="Verdana" w:hAnsi="Verdana"/>
            <w:b/>
            <w:bCs/>
            <w:color w:val="1F497D" w:themeColor="text2"/>
            <w:sz w:val="20"/>
            <w:szCs w:val="20"/>
          </w:rPr>
          <w:t>Mon compte</w:t>
        </w:r>
      </w:hyperlink>
      <w:r w:rsidRPr="00535795">
        <w:rPr>
          <w:rFonts w:ascii="Verdana" w:hAnsi="Verdana"/>
          <w:sz w:val="20"/>
          <w:szCs w:val="20"/>
        </w:rPr>
        <w:t xml:space="preserve"> pour une demande de revenu estimé, ou pour demander le report d’un échéancier de paiement</w:t>
      </w:r>
    </w:p>
    <w:p w14:paraId="3640EBE3" w14:textId="77777777" w:rsidR="00BB0ED8" w:rsidRDefault="001F30AB" w:rsidP="00BB0ED8">
      <w:pPr>
        <w:pStyle w:val="Corpsdetexte"/>
        <w:numPr>
          <w:ilvl w:val="0"/>
          <w:numId w:val="1"/>
        </w:numPr>
        <w:spacing w:before="130" w:line="285" w:lineRule="auto"/>
        <w:ind w:right="431"/>
        <w:jc w:val="both"/>
        <w:rPr>
          <w:rFonts w:ascii="Verdana" w:hAnsi="Verdana"/>
          <w:sz w:val="20"/>
          <w:szCs w:val="20"/>
        </w:rPr>
      </w:pPr>
      <w:hyperlink r:id="rId49" w:history="1">
        <w:r w:rsidR="00BB0ED8" w:rsidRPr="001A3326">
          <w:rPr>
            <w:rStyle w:val="Lienhypertexte"/>
            <w:rFonts w:ascii="Verdana" w:hAnsi="Verdana"/>
            <w:b/>
            <w:bCs/>
            <w:color w:val="1F497D" w:themeColor="text2"/>
            <w:sz w:val="20"/>
            <w:szCs w:val="20"/>
          </w:rPr>
          <w:t>Par courriel</w:t>
        </w:r>
      </w:hyperlink>
      <w:r w:rsidR="00BB0ED8" w:rsidRPr="00535795">
        <w:rPr>
          <w:rFonts w:ascii="Verdana" w:hAnsi="Verdana"/>
          <w:sz w:val="20"/>
          <w:szCs w:val="20"/>
        </w:rPr>
        <w:t>, en choisissant l'objet « Vos cotisations », motif « Difficultés - Coronavirus »</w:t>
      </w:r>
    </w:p>
    <w:p w14:paraId="73A62C84" w14:textId="77777777" w:rsidR="00BB0ED8" w:rsidRDefault="00BB0ED8" w:rsidP="00BB0ED8">
      <w:pPr>
        <w:pStyle w:val="Corpsdetexte"/>
        <w:numPr>
          <w:ilvl w:val="0"/>
          <w:numId w:val="1"/>
        </w:numPr>
        <w:spacing w:before="130" w:line="285" w:lineRule="auto"/>
        <w:ind w:right="431"/>
        <w:jc w:val="both"/>
        <w:rPr>
          <w:rFonts w:ascii="Verdana" w:hAnsi="Verdana"/>
          <w:sz w:val="20"/>
          <w:szCs w:val="20"/>
        </w:rPr>
      </w:pPr>
      <w:r w:rsidRPr="00535795">
        <w:rPr>
          <w:rFonts w:ascii="Verdana" w:hAnsi="Verdana"/>
          <w:sz w:val="20"/>
          <w:szCs w:val="20"/>
        </w:rPr>
        <w:t xml:space="preserve">Par téléphone au 3698 (service gratuit + prix appel) </w:t>
      </w:r>
    </w:p>
    <w:p w14:paraId="4906C7FA" w14:textId="77777777" w:rsidR="00BB0ED8" w:rsidRDefault="00BB0ED8" w:rsidP="00BB0ED8">
      <w:pPr>
        <w:pStyle w:val="Corpsdetexte"/>
        <w:spacing w:before="130" w:line="285" w:lineRule="auto"/>
        <w:ind w:left="987" w:right="431"/>
        <w:jc w:val="both"/>
        <w:rPr>
          <w:rFonts w:ascii="Verdana" w:hAnsi="Verdana"/>
          <w:sz w:val="20"/>
          <w:szCs w:val="20"/>
        </w:rPr>
      </w:pPr>
    </w:p>
    <w:p w14:paraId="24329DC2" w14:textId="77777777" w:rsidR="00BB0ED8" w:rsidRDefault="00BB0ED8" w:rsidP="00BB0ED8">
      <w:pPr>
        <w:pStyle w:val="Corpsdetexte"/>
        <w:spacing w:before="130" w:line="285" w:lineRule="auto"/>
        <w:ind w:left="284" w:right="431"/>
        <w:jc w:val="both"/>
        <w:rPr>
          <w:rFonts w:ascii="Verdana" w:hAnsi="Verdana"/>
          <w:sz w:val="20"/>
          <w:szCs w:val="20"/>
        </w:rPr>
      </w:pPr>
      <w:r w:rsidRPr="00535795">
        <w:rPr>
          <w:rFonts w:ascii="Verdana" w:hAnsi="Verdana"/>
          <w:sz w:val="20"/>
          <w:szCs w:val="20"/>
        </w:rPr>
        <w:t>Les professions libérales peuvent également réaliser leurs démarches :</w:t>
      </w:r>
    </w:p>
    <w:p w14:paraId="44DAF072" w14:textId="77777777" w:rsidR="00BB0ED8" w:rsidRDefault="00BB0ED8" w:rsidP="00BB0ED8">
      <w:pPr>
        <w:pStyle w:val="Corpsdetexte"/>
        <w:numPr>
          <w:ilvl w:val="0"/>
          <w:numId w:val="2"/>
        </w:numPr>
        <w:spacing w:before="130" w:line="285" w:lineRule="auto"/>
        <w:ind w:right="431"/>
        <w:jc w:val="both"/>
        <w:rPr>
          <w:rFonts w:ascii="Verdana" w:hAnsi="Verdana"/>
          <w:sz w:val="20"/>
          <w:szCs w:val="20"/>
        </w:rPr>
      </w:pPr>
      <w:r w:rsidRPr="00535795">
        <w:rPr>
          <w:rFonts w:ascii="Verdana" w:hAnsi="Verdana"/>
          <w:sz w:val="20"/>
          <w:szCs w:val="20"/>
        </w:rPr>
        <w:t>Par internet, sur leur espace en ligne sur urssaf.fr en adressant un message via la rubrique « Une formalité déclarative » &gt; « Déclarer une situation exceptionnelle ».</w:t>
      </w:r>
    </w:p>
    <w:p w14:paraId="1E471E82" w14:textId="77777777" w:rsidR="00BB0ED8" w:rsidRDefault="00BB0ED8" w:rsidP="00BB0ED8">
      <w:pPr>
        <w:pStyle w:val="Corpsdetexte"/>
        <w:numPr>
          <w:ilvl w:val="0"/>
          <w:numId w:val="2"/>
        </w:numPr>
        <w:spacing w:before="130" w:line="285" w:lineRule="auto"/>
        <w:ind w:right="431"/>
        <w:jc w:val="both"/>
        <w:rPr>
          <w:rFonts w:ascii="Verdana" w:hAnsi="Verdana"/>
          <w:sz w:val="20"/>
          <w:szCs w:val="20"/>
        </w:rPr>
      </w:pPr>
      <w:r w:rsidRPr="00535795">
        <w:rPr>
          <w:rFonts w:ascii="Verdana" w:hAnsi="Verdana"/>
          <w:sz w:val="20"/>
          <w:szCs w:val="20"/>
        </w:rPr>
        <w:t>Par téléphone, en contactant l’Urssaf au 3957 (0,12€ / min + prix appel) ou au 0806 804 209 (service gratuit + prix appel) pour les praticiens et auxiliaires médicaux.</w:t>
      </w:r>
    </w:p>
    <w:p w14:paraId="09594A13" w14:textId="77777777" w:rsidR="00BB0ED8" w:rsidRDefault="00BB0ED8" w:rsidP="00BB0ED8">
      <w:pPr>
        <w:spacing w:line="276" w:lineRule="auto"/>
        <w:ind w:right="286"/>
        <w:jc w:val="both"/>
        <w:rPr>
          <w:rFonts w:ascii="Verdana" w:hAnsi="Verdana"/>
          <w:b/>
          <w:bCs/>
          <w:color w:val="C00000"/>
          <w:sz w:val="20"/>
          <w:szCs w:val="20"/>
        </w:rPr>
      </w:pPr>
    </w:p>
    <w:p w14:paraId="3F39A8AB" w14:textId="712A9314" w:rsidR="00BB0ED8" w:rsidRPr="00BB0ED8" w:rsidRDefault="00BB0ED8" w:rsidP="00BB0ED8">
      <w:pPr>
        <w:spacing w:line="276" w:lineRule="auto"/>
        <w:ind w:left="426" w:right="286"/>
        <w:jc w:val="both"/>
        <w:rPr>
          <w:rFonts w:ascii="Verdana" w:hAnsi="Verdana"/>
          <w:sz w:val="20"/>
          <w:szCs w:val="20"/>
        </w:rPr>
      </w:pPr>
      <w:r w:rsidRPr="00BB0ED8">
        <w:rPr>
          <w:rFonts w:ascii="Verdana" w:hAnsi="Verdana"/>
          <w:b/>
          <w:bCs/>
          <w:color w:val="C00000"/>
          <w:sz w:val="20"/>
          <w:szCs w:val="20"/>
        </w:rPr>
        <w:t>En savoir +</w:t>
      </w:r>
      <w:r w:rsidRPr="00BB0ED8">
        <w:rPr>
          <w:rFonts w:ascii="Verdana" w:hAnsi="Verdana"/>
          <w:color w:val="C00000"/>
          <w:sz w:val="20"/>
          <w:szCs w:val="20"/>
        </w:rPr>
        <w:t xml:space="preserve"> </w:t>
      </w:r>
      <w:r w:rsidRPr="00BB0ED8">
        <w:rPr>
          <w:rFonts w:ascii="Verdana" w:hAnsi="Verdana"/>
          <w:sz w:val="20"/>
          <w:szCs w:val="20"/>
        </w:rPr>
        <w:t xml:space="preserve">: Consultez </w:t>
      </w:r>
      <w:hyperlink r:id="rId50" w:history="1">
        <w:r w:rsidRPr="001A3326">
          <w:rPr>
            <w:rStyle w:val="Lienhypertexte"/>
            <w:rFonts w:ascii="Verdana" w:hAnsi="Verdana"/>
            <w:b/>
            <w:bCs/>
            <w:color w:val="1F497D" w:themeColor="text2"/>
            <w:sz w:val="20"/>
            <w:szCs w:val="20"/>
          </w:rPr>
          <w:t>le site de l’URSSAF</w:t>
        </w:r>
      </w:hyperlink>
    </w:p>
    <w:p w14:paraId="296A1395" w14:textId="77777777" w:rsidR="00BB0ED8" w:rsidRDefault="00BB0ED8" w:rsidP="00BB0ED8">
      <w:pPr>
        <w:pStyle w:val="Corpsdetexte"/>
        <w:spacing w:before="130" w:line="285" w:lineRule="auto"/>
        <w:ind w:left="1004" w:right="431"/>
        <w:jc w:val="both"/>
        <w:rPr>
          <w:rFonts w:ascii="Verdana" w:hAnsi="Verdana"/>
          <w:sz w:val="20"/>
          <w:szCs w:val="20"/>
        </w:rPr>
      </w:pPr>
    </w:p>
    <w:p w14:paraId="544F9013" w14:textId="22AB002A"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b/>
          <w:bCs/>
          <w:color w:val="C00000"/>
          <w:sz w:val="20"/>
          <w:szCs w:val="20"/>
        </w:rPr>
        <w:t>Pour les autoentrepreneurs</w:t>
      </w:r>
    </w:p>
    <w:p w14:paraId="0B57031F"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 xml:space="preserve">L’échéance mensuelle de septembre et l’échéance trimestrielle du troisième trimestre doivent être déclarées normalement d’ici au 2 novembre à 12h. </w:t>
      </w:r>
    </w:p>
    <w:p w14:paraId="241F640D"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 xml:space="preserve">Les autoentrepreneurs ont la possibilité de payer la totalité, ou une partie seulement, ou de ne pas payer les cotisations sociales dues sur cette échéance. Ceux qui ont déjà réalisé leurs déclarations peuvent modifier leur ordre de paiement pour réduire ou mettre à zéro le montant payé. </w:t>
      </w:r>
    </w:p>
    <w:p w14:paraId="634E0B81"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Aucune majoration de retard ne sera appliquée, les modalités de régularisation des paiements partiels ou absents seront précisées ultérieurement. Les auto-entrepreneurs bénéficiant d’un délai de paiement peuvent également demander à en reporter les échéances.</w:t>
      </w:r>
    </w:p>
    <w:p w14:paraId="441C4A53" w14:textId="77777777" w:rsidR="00BB0ED8" w:rsidRDefault="00BB0ED8" w:rsidP="00BB0ED8">
      <w:pPr>
        <w:pStyle w:val="Corpsdetexte"/>
        <w:spacing w:before="130" w:line="285" w:lineRule="auto"/>
        <w:ind w:left="284" w:right="431"/>
        <w:jc w:val="both"/>
        <w:rPr>
          <w:rFonts w:ascii="Verdana" w:hAnsi="Verdana"/>
          <w:sz w:val="20"/>
          <w:szCs w:val="20"/>
        </w:rPr>
      </w:pPr>
    </w:p>
    <w:p w14:paraId="0C5C32AA" w14:textId="77777777" w:rsidR="00BB0ED8" w:rsidRDefault="00BB0ED8" w:rsidP="00BB0ED8">
      <w:pPr>
        <w:pStyle w:val="Corpsdetexte"/>
        <w:spacing w:before="130" w:line="285" w:lineRule="auto"/>
        <w:ind w:left="284" w:right="431"/>
        <w:jc w:val="both"/>
        <w:rPr>
          <w:rFonts w:ascii="Verdana" w:hAnsi="Verdana"/>
          <w:sz w:val="20"/>
          <w:szCs w:val="20"/>
        </w:rPr>
      </w:pPr>
      <w:r w:rsidRPr="007A27F4">
        <w:rPr>
          <w:rFonts w:ascii="Verdana" w:hAnsi="Verdana"/>
          <w:sz w:val="20"/>
          <w:szCs w:val="20"/>
        </w:rPr>
        <w:t xml:space="preserve">Ces mesures de soutien à la trésorerie des entreprises seront complétées par un nouveau dispositif d’exonérations de cotisations sociales dont les modalités seront précisées ultérieurement. </w:t>
      </w:r>
    </w:p>
    <w:p w14:paraId="31689272" w14:textId="13ECDB5D" w:rsidR="005B5791" w:rsidRDefault="00BB0ED8" w:rsidP="00355A1E">
      <w:pPr>
        <w:pStyle w:val="Titre2"/>
        <w:shd w:val="clear" w:color="auto" w:fill="FFFFFF"/>
        <w:ind w:left="284"/>
        <w:jc w:val="left"/>
        <w:rPr>
          <w:rFonts w:ascii="Verdana" w:hAnsi="Verdana"/>
          <w:color w:val="114D61"/>
        </w:rPr>
      </w:pPr>
      <w:r w:rsidRPr="007A27F4">
        <w:rPr>
          <w:rFonts w:ascii="Verdana" w:hAnsi="Verdana"/>
          <w:sz w:val="20"/>
          <w:szCs w:val="20"/>
        </w:rPr>
        <w:t>Des modalités particulières seront prévues pour les départements et territoires d’outre-mer n’étant pas concernées par le confinement.</w:t>
      </w:r>
    </w:p>
    <w:p w14:paraId="1E46B741" w14:textId="7D32F50E" w:rsidR="005B5791" w:rsidRDefault="005B5791" w:rsidP="00BB0ED8">
      <w:pPr>
        <w:spacing w:line="276" w:lineRule="auto"/>
        <w:ind w:right="286"/>
        <w:jc w:val="both"/>
        <w:rPr>
          <w:rStyle w:val="lev"/>
          <w:rFonts w:ascii="Verdana" w:eastAsia="Times New Roman" w:hAnsi="Verdana"/>
          <w:color w:val="A81815"/>
        </w:rPr>
      </w:pPr>
    </w:p>
    <w:p w14:paraId="26F00D67" w14:textId="623EF0DF" w:rsidR="001A3326" w:rsidRDefault="001A3326" w:rsidP="00BB0ED8">
      <w:pPr>
        <w:spacing w:line="276" w:lineRule="auto"/>
        <w:ind w:right="286"/>
        <w:jc w:val="both"/>
        <w:rPr>
          <w:rStyle w:val="lev"/>
          <w:rFonts w:ascii="Verdana" w:eastAsia="Times New Roman" w:hAnsi="Verdana"/>
          <w:color w:val="A81815"/>
        </w:rPr>
      </w:pPr>
    </w:p>
    <w:p w14:paraId="23AB8DA7" w14:textId="07661610" w:rsidR="001A3326" w:rsidRDefault="001A3326" w:rsidP="00BB0ED8">
      <w:pPr>
        <w:spacing w:line="276" w:lineRule="auto"/>
        <w:ind w:right="286"/>
        <w:jc w:val="both"/>
        <w:rPr>
          <w:rStyle w:val="lev"/>
          <w:rFonts w:ascii="Verdana" w:eastAsia="Times New Roman" w:hAnsi="Verdana"/>
          <w:color w:val="A81815"/>
        </w:rPr>
      </w:pPr>
    </w:p>
    <w:p w14:paraId="726927D8" w14:textId="472A86F9" w:rsidR="001A3326" w:rsidRDefault="001A3326" w:rsidP="00BB0ED8">
      <w:pPr>
        <w:spacing w:line="276" w:lineRule="auto"/>
        <w:ind w:right="286"/>
        <w:jc w:val="both"/>
        <w:rPr>
          <w:rStyle w:val="lev"/>
          <w:rFonts w:ascii="Verdana" w:eastAsia="Times New Roman" w:hAnsi="Verdana"/>
          <w:color w:val="A81815"/>
        </w:rPr>
      </w:pPr>
    </w:p>
    <w:p w14:paraId="4588E1E3" w14:textId="2F4E9CBB" w:rsidR="001A3326" w:rsidRDefault="001A3326" w:rsidP="00BB0ED8">
      <w:pPr>
        <w:spacing w:line="276" w:lineRule="auto"/>
        <w:ind w:right="286"/>
        <w:jc w:val="both"/>
        <w:rPr>
          <w:rStyle w:val="lev"/>
          <w:rFonts w:ascii="Verdana" w:eastAsia="Times New Roman" w:hAnsi="Verdana"/>
          <w:color w:val="A81815"/>
        </w:rPr>
      </w:pPr>
    </w:p>
    <w:p w14:paraId="75DF6E8C" w14:textId="17A0EF0B" w:rsidR="001A3326" w:rsidRDefault="001A3326" w:rsidP="00BB0ED8">
      <w:pPr>
        <w:spacing w:line="276" w:lineRule="auto"/>
        <w:ind w:right="286"/>
        <w:jc w:val="both"/>
        <w:rPr>
          <w:rStyle w:val="lev"/>
          <w:rFonts w:ascii="Verdana" w:eastAsia="Times New Roman" w:hAnsi="Verdana"/>
          <w:color w:val="A81815"/>
        </w:rPr>
      </w:pPr>
    </w:p>
    <w:p w14:paraId="13FF27FB" w14:textId="3EAD7764" w:rsidR="001A3326" w:rsidRDefault="001A3326" w:rsidP="00BB0ED8">
      <w:pPr>
        <w:spacing w:line="276" w:lineRule="auto"/>
        <w:ind w:right="286"/>
        <w:jc w:val="both"/>
        <w:rPr>
          <w:rStyle w:val="lev"/>
          <w:rFonts w:ascii="Verdana" w:eastAsia="Times New Roman" w:hAnsi="Verdana"/>
          <w:color w:val="A81815"/>
        </w:rPr>
      </w:pPr>
    </w:p>
    <w:p w14:paraId="1FC9FB71" w14:textId="22BFD5CD" w:rsidR="001A3326" w:rsidRDefault="001A3326" w:rsidP="00BB0ED8">
      <w:pPr>
        <w:spacing w:line="276" w:lineRule="auto"/>
        <w:ind w:right="286"/>
        <w:jc w:val="both"/>
        <w:rPr>
          <w:rStyle w:val="lev"/>
          <w:rFonts w:ascii="Verdana" w:eastAsia="Times New Roman" w:hAnsi="Verdana"/>
          <w:color w:val="A81815"/>
        </w:rPr>
      </w:pPr>
    </w:p>
    <w:p w14:paraId="3479D258" w14:textId="77777777" w:rsidR="001A3326" w:rsidRDefault="001A3326" w:rsidP="00BB0ED8">
      <w:pPr>
        <w:spacing w:line="276" w:lineRule="auto"/>
        <w:ind w:right="286"/>
        <w:jc w:val="both"/>
        <w:rPr>
          <w:rStyle w:val="lev"/>
          <w:rFonts w:ascii="Verdana" w:eastAsia="Times New Roman" w:hAnsi="Verdana"/>
          <w:color w:val="A81815"/>
        </w:rPr>
      </w:pPr>
    </w:p>
    <w:p w14:paraId="4CD166AE" w14:textId="18E758F2" w:rsidR="005B5791" w:rsidRDefault="005B5791" w:rsidP="00BB0ED8">
      <w:pPr>
        <w:spacing w:line="276" w:lineRule="auto"/>
        <w:ind w:right="286"/>
        <w:jc w:val="both"/>
        <w:rPr>
          <w:rStyle w:val="lev"/>
          <w:rFonts w:ascii="Verdana" w:eastAsia="Times New Roman" w:hAnsi="Verdana"/>
          <w:color w:val="A81815"/>
          <w:sz w:val="27"/>
          <w:szCs w:val="27"/>
        </w:rPr>
      </w:pPr>
      <w:r w:rsidRPr="005E39EA">
        <w:rPr>
          <w:rStyle w:val="lev"/>
          <w:rFonts w:ascii="Verdana" w:eastAsia="Times New Roman" w:hAnsi="Verdana"/>
          <w:color w:val="A81815"/>
          <w:sz w:val="27"/>
          <w:szCs w:val="27"/>
        </w:rPr>
        <w:t>Mesures économiques et sociales</w:t>
      </w:r>
    </w:p>
    <w:p w14:paraId="7E4C00EB" w14:textId="77777777" w:rsidR="005B5791" w:rsidRDefault="005B5791" w:rsidP="00BB0ED8">
      <w:pPr>
        <w:spacing w:line="276" w:lineRule="auto"/>
        <w:ind w:right="286"/>
        <w:jc w:val="both"/>
        <w:rPr>
          <w:rStyle w:val="lev"/>
          <w:rFonts w:ascii="Verdana" w:eastAsia="Times New Roman" w:hAnsi="Verdana"/>
          <w:color w:val="A81815"/>
        </w:rPr>
      </w:pPr>
    </w:p>
    <w:p w14:paraId="25106DED" w14:textId="19F0FAC7" w:rsidR="00BB0ED8" w:rsidRPr="008B4770" w:rsidRDefault="00BB0ED8" w:rsidP="00BB0ED8">
      <w:pPr>
        <w:spacing w:line="276" w:lineRule="auto"/>
        <w:ind w:right="286"/>
        <w:jc w:val="both"/>
        <w:rPr>
          <w:rFonts w:ascii="Verdana" w:hAnsi="Verdana"/>
          <w:sz w:val="16"/>
          <w:szCs w:val="16"/>
        </w:rPr>
      </w:pPr>
      <w:r w:rsidRPr="008B4770">
        <w:rPr>
          <w:rStyle w:val="lev"/>
          <w:rFonts w:ascii="Verdana" w:eastAsia="Times New Roman" w:hAnsi="Verdana"/>
          <w:color w:val="A81815"/>
        </w:rPr>
        <w:t xml:space="preserve">#3 </w:t>
      </w:r>
      <w:r w:rsidRPr="008B4770">
        <w:rPr>
          <w:rStyle w:val="lev"/>
          <w:rFonts w:ascii="Verdana" w:eastAsia="Times New Roman" w:hAnsi="Verdana"/>
          <w:color w:val="114D61"/>
        </w:rPr>
        <w:t>Prêts garantis par l'État et Prêts directs de l'État</w:t>
      </w:r>
    </w:p>
    <w:p w14:paraId="0255DC9A" w14:textId="77777777" w:rsidR="00BB0ED8" w:rsidRDefault="00BB0ED8" w:rsidP="00BB0ED8">
      <w:pPr>
        <w:spacing w:line="276" w:lineRule="auto"/>
        <w:ind w:right="286"/>
        <w:jc w:val="both"/>
        <w:rPr>
          <w:rFonts w:ascii="Verdana" w:hAnsi="Verdana"/>
          <w:sz w:val="20"/>
          <w:szCs w:val="20"/>
        </w:rPr>
      </w:pPr>
    </w:p>
    <w:p w14:paraId="448B555E" w14:textId="77777777" w:rsidR="003658CB" w:rsidRDefault="00355A1E" w:rsidP="003658CB">
      <w:pPr>
        <w:spacing w:line="360" w:lineRule="auto"/>
        <w:ind w:left="284" w:right="428"/>
        <w:jc w:val="both"/>
        <w:rPr>
          <w:rFonts w:ascii="Verdana" w:hAnsi="Verdana"/>
          <w:sz w:val="20"/>
          <w:szCs w:val="20"/>
        </w:rPr>
      </w:pPr>
      <w:r w:rsidRPr="00355A1E">
        <w:rPr>
          <w:rFonts w:ascii="Verdana" w:hAnsi="Verdana"/>
          <w:sz w:val="20"/>
          <w:szCs w:val="20"/>
        </w:rPr>
        <w:t>Les entreprises pourront contracter</w:t>
      </w:r>
      <w:r w:rsidRPr="00355A1E">
        <w:rPr>
          <w:rFonts w:ascii="Verdana" w:hAnsi="Verdana"/>
          <w:b/>
          <w:bCs/>
          <w:sz w:val="20"/>
          <w:szCs w:val="20"/>
        </w:rPr>
        <w:t xml:space="preserve"> un prêt garanti par l'État jusqu'au 30 juin 2021.</w:t>
      </w:r>
      <w:r w:rsidRPr="00355A1E">
        <w:rPr>
          <w:rFonts w:ascii="Verdana" w:hAnsi="Verdana"/>
          <w:b/>
          <w:bCs/>
          <w:sz w:val="20"/>
          <w:szCs w:val="20"/>
        </w:rPr>
        <w:br/>
      </w:r>
      <w:r w:rsidRPr="00355A1E">
        <w:rPr>
          <w:rFonts w:ascii="Verdana" w:hAnsi="Verdana"/>
          <w:sz w:val="20"/>
          <w:szCs w:val="20"/>
        </w:rPr>
        <w:t>L'amortissement pourra être reporté de 1 à 5 ans, avec un taux allant de 1% à 2,5%.</w:t>
      </w:r>
      <w:r w:rsidRPr="00355A1E">
        <w:rPr>
          <w:rFonts w:ascii="Verdana" w:hAnsi="Verdana"/>
          <w:sz w:val="20"/>
          <w:szCs w:val="20"/>
        </w:rPr>
        <w:br/>
        <w:t>Toutes les entreprises qui le souhaitent pourront demander un nouveau différé de remboursement d'un an, soit deux années au total de différé.</w:t>
      </w:r>
    </w:p>
    <w:p w14:paraId="5E6D630F" w14:textId="3056BFC1" w:rsidR="00355A1E" w:rsidRPr="00355A1E" w:rsidRDefault="00355A1E" w:rsidP="003658CB">
      <w:pPr>
        <w:spacing w:line="360" w:lineRule="auto"/>
        <w:ind w:left="284" w:right="428"/>
        <w:jc w:val="both"/>
        <w:rPr>
          <w:rFonts w:ascii="Verdana" w:hAnsi="Verdana"/>
          <w:b/>
          <w:bCs/>
          <w:sz w:val="20"/>
          <w:szCs w:val="20"/>
        </w:rPr>
      </w:pPr>
      <w:r w:rsidRPr="00355A1E">
        <w:rPr>
          <w:rFonts w:ascii="Verdana" w:hAnsi="Verdana"/>
          <w:b/>
          <w:bCs/>
          <w:sz w:val="20"/>
          <w:szCs w:val="20"/>
        </w:rPr>
        <w:br/>
        <w:t xml:space="preserve">En parallèle, </w:t>
      </w:r>
      <w:r w:rsidRPr="00355A1E">
        <w:rPr>
          <w:rFonts w:ascii="Verdana" w:hAnsi="Verdana"/>
          <w:sz w:val="20"/>
          <w:szCs w:val="20"/>
        </w:rPr>
        <w:t>l'État pourra accorder directement des prêts</w:t>
      </w:r>
      <w:r w:rsidRPr="00355A1E">
        <w:rPr>
          <w:rFonts w:ascii="Verdana" w:hAnsi="Verdana"/>
          <w:b/>
          <w:bCs/>
          <w:sz w:val="20"/>
          <w:szCs w:val="20"/>
        </w:rPr>
        <w:t xml:space="preserve"> si aucune autre solution de financement n'a été trouvée par l'entreprise. Ce prêt pourra aller jusqu'à : </w:t>
      </w:r>
    </w:p>
    <w:p w14:paraId="257E116A" w14:textId="77777777" w:rsidR="00355A1E" w:rsidRPr="00355A1E" w:rsidRDefault="00355A1E" w:rsidP="003658CB">
      <w:pPr>
        <w:widowControl/>
        <w:numPr>
          <w:ilvl w:val="0"/>
          <w:numId w:val="3"/>
        </w:numPr>
        <w:autoSpaceDE/>
        <w:autoSpaceDN/>
        <w:spacing w:before="100" w:beforeAutospacing="1" w:after="100" w:afterAutospacing="1" w:line="360" w:lineRule="auto"/>
        <w:ind w:right="428"/>
        <w:jc w:val="both"/>
        <w:rPr>
          <w:rFonts w:ascii="Verdana" w:hAnsi="Verdana"/>
          <w:b/>
          <w:bCs/>
          <w:sz w:val="20"/>
          <w:szCs w:val="20"/>
        </w:rPr>
      </w:pPr>
      <w:r w:rsidRPr="00355A1E">
        <w:rPr>
          <w:rFonts w:ascii="Verdana" w:hAnsi="Verdana"/>
          <w:sz w:val="20"/>
          <w:szCs w:val="20"/>
        </w:rPr>
        <w:t xml:space="preserve">10 000 euros </w:t>
      </w:r>
      <w:r w:rsidRPr="00355A1E">
        <w:rPr>
          <w:rFonts w:ascii="Verdana" w:hAnsi="Verdana"/>
          <w:b/>
          <w:bCs/>
          <w:sz w:val="20"/>
          <w:szCs w:val="20"/>
        </w:rPr>
        <w:t>pour les entreprises de moins de 10 salariés ;</w:t>
      </w:r>
    </w:p>
    <w:p w14:paraId="706ED69D" w14:textId="77777777" w:rsidR="00355A1E" w:rsidRPr="00355A1E" w:rsidRDefault="00355A1E" w:rsidP="003658CB">
      <w:pPr>
        <w:widowControl/>
        <w:numPr>
          <w:ilvl w:val="0"/>
          <w:numId w:val="3"/>
        </w:numPr>
        <w:autoSpaceDE/>
        <w:autoSpaceDN/>
        <w:spacing w:before="100" w:beforeAutospacing="1" w:after="100" w:afterAutospacing="1" w:line="360" w:lineRule="auto"/>
        <w:ind w:right="428"/>
        <w:jc w:val="both"/>
        <w:rPr>
          <w:rFonts w:ascii="Verdana" w:hAnsi="Verdana"/>
          <w:b/>
          <w:bCs/>
          <w:sz w:val="20"/>
          <w:szCs w:val="20"/>
        </w:rPr>
      </w:pPr>
      <w:r w:rsidRPr="00355A1E">
        <w:rPr>
          <w:rFonts w:ascii="Verdana" w:hAnsi="Verdana"/>
          <w:sz w:val="20"/>
          <w:szCs w:val="20"/>
        </w:rPr>
        <w:t>50 000 euros</w:t>
      </w:r>
      <w:r w:rsidRPr="00355A1E">
        <w:rPr>
          <w:rFonts w:ascii="Verdana" w:hAnsi="Verdana"/>
          <w:b/>
          <w:bCs/>
          <w:sz w:val="20"/>
          <w:szCs w:val="20"/>
        </w:rPr>
        <w:t xml:space="preserve"> pour les entreprises de 10 à 49 salariés ;</w:t>
      </w:r>
    </w:p>
    <w:p w14:paraId="38C51387" w14:textId="2517B255" w:rsidR="00BB0ED8" w:rsidRDefault="00355A1E" w:rsidP="003658CB">
      <w:pPr>
        <w:pStyle w:val="Titre2"/>
        <w:shd w:val="clear" w:color="auto" w:fill="FFFFFF"/>
        <w:ind w:left="284" w:right="428"/>
        <w:jc w:val="both"/>
        <w:rPr>
          <w:rFonts w:ascii="Verdana" w:hAnsi="Verdana"/>
          <w:sz w:val="20"/>
          <w:szCs w:val="20"/>
        </w:rPr>
      </w:pPr>
      <w:r w:rsidRPr="00355A1E">
        <w:rPr>
          <w:rFonts w:ascii="Verdana" w:hAnsi="Verdana"/>
          <w:sz w:val="20"/>
          <w:szCs w:val="20"/>
        </w:rPr>
        <w:t xml:space="preserve">Pour les </w:t>
      </w:r>
      <w:r w:rsidRPr="00355A1E">
        <w:rPr>
          <w:rFonts w:ascii="Verdana" w:hAnsi="Verdana"/>
          <w:b/>
          <w:bCs/>
          <w:sz w:val="20"/>
          <w:szCs w:val="20"/>
        </w:rPr>
        <w:t>entreprises de plus de 50 salariés</w:t>
      </w:r>
      <w:r w:rsidRPr="00355A1E">
        <w:rPr>
          <w:rFonts w:ascii="Verdana" w:hAnsi="Verdana"/>
          <w:sz w:val="20"/>
          <w:szCs w:val="20"/>
        </w:rPr>
        <w:t>, une avance remboursable pourra être accordée, plafonnée à 3 mois de chiffre d'affaires.</w:t>
      </w:r>
    </w:p>
    <w:p w14:paraId="19211A95" w14:textId="77777777" w:rsidR="009700A9" w:rsidRPr="009700A9" w:rsidRDefault="009700A9" w:rsidP="009700A9">
      <w:pPr>
        <w:pStyle w:val="Titre2"/>
        <w:shd w:val="clear" w:color="auto" w:fill="FFFFFF"/>
        <w:ind w:left="284" w:right="428"/>
        <w:jc w:val="both"/>
        <w:rPr>
          <w:rFonts w:ascii="Verdana" w:hAnsi="Verdana"/>
          <w:sz w:val="16"/>
          <w:szCs w:val="16"/>
        </w:rPr>
      </w:pPr>
    </w:p>
    <w:p w14:paraId="0378F685" w14:textId="3E2AF43F" w:rsidR="005B5791" w:rsidRDefault="009700A9" w:rsidP="00AA15EF">
      <w:pPr>
        <w:pStyle w:val="Titre2"/>
        <w:shd w:val="clear" w:color="auto" w:fill="FFFFFF"/>
        <w:ind w:left="284" w:right="428"/>
        <w:jc w:val="both"/>
        <w:rPr>
          <w:rFonts w:ascii="Verdana" w:hAnsi="Verdana"/>
          <w:sz w:val="20"/>
          <w:szCs w:val="20"/>
        </w:rPr>
      </w:pPr>
      <w:r w:rsidRPr="009700A9">
        <w:rPr>
          <w:rFonts w:ascii="Verdana" w:hAnsi="Verdana"/>
          <w:sz w:val="20"/>
          <w:szCs w:val="20"/>
        </w:rPr>
        <w:t>Il a été vu avec la banque de France pour que les demandes de différés supplémentaires ne soient pas considérées comme un défaut de paiement des entreprises.</w:t>
      </w:r>
    </w:p>
    <w:p w14:paraId="5FEF4C30" w14:textId="77777777" w:rsidR="00AA15EF" w:rsidRDefault="00AA15EF" w:rsidP="005B5791">
      <w:pPr>
        <w:ind w:left="284"/>
        <w:jc w:val="both"/>
        <w:rPr>
          <w:rFonts w:ascii="Verdana" w:hAnsi="Verdana"/>
          <w:b/>
          <w:bCs/>
          <w:sz w:val="20"/>
          <w:szCs w:val="20"/>
        </w:rPr>
      </w:pPr>
    </w:p>
    <w:p w14:paraId="4576E20D" w14:textId="77777777" w:rsidR="00AA15EF" w:rsidRDefault="00AA15EF" w:rsidP="005B5791">
      <w:pPr>
        <w:ind w:left="284"/>
        <w:jc w:val="both"/>
        <w:rPr>
          <w:rFonts w:ascii="Verdana" w:hAnsi="Verdana"/>
          <w:b/>
          <w:bCs/>
          <w:sz w:val="20"/>
          <w:szCs w:val="20"/>
        </w:rPr>
      </w:pPr>
    </w:p>
    <w:p w14:paraId="3C71CF01" w14:textId="5DE8C267" w:rsidR="005B5791" w:rsidRPr="009700A9" w:rsidRDefault="005B5791" w:rsidP="005B5791">
      <w:pPr>
        <w:ind w:left="284"/>
        <w:jc w:val="both"/>
        <w:rPr>
          <w:rFonts w:ascii="Verdana" w:hAnsi="Verdana"/>
          <w:b/>
          <w:bCs/>
          <w:sz w:val="20"/>
          <w:szCs w:val="20"/>
        </w:rPr>
      </w:pPr>
      <w:r w:rsidRPr="009700A9">
        <w:rPr>
          <w:rFonts w:ascii="Verdana" w:hAnsi="Verdana"/>
          <w:b/>
          <w:bCs/>
          <w:sz w:val="20"/>
          <w:szCs w:val="20"/>
        </w:rPr>
        <w:t xml:space="preserve">Les prêts directs de l'État </w:t>
      </w:r>
    </w:p>
    <w:p w14:paraId="751F3167" w14:textId="77777777" w:rsidR="005B5791" w:rsidRPr="009700A9" w:rsidRDefault="005B5791" w:rsidP="005B5791">
      <w:pPr>
        <w:ind w:left="426"/>
        <w:jc w:val="both"/>
        <w:rPr>
          <w:rFonts w:ascii="Verdana" w:hAnsi="Verdana"/>
          <w:sz w:val="20"/>
          <w:szCs w:val="20"/>
        </w:rPr>
      </w:pPr>
    </w:p>
    <w:p w14:paraId="48B726AB" w14:textId="77777777" w:rsidR="005B5791" w:rsidRPr="009700A9" w:rsidRDefault="005B5791" w:rsidP="001A3326">
      <w:pPr>
        <w:spacing w:line="360" w:lineRule="auto"/>
        <w:ind w:left="284"/>
        <w:jc w:val="both"/>
        <w:rPr>
          <w:rFonts w:ascii="Verdana" w:hAnsi="Verdana"/>
          <w:sz w:val="20"/>
          <w:szCs w:val="20"/>
        </w:rPr>
      </w:pPr>
      <w:r w:rsidRPr="009700A9">
        <w:rPr>
          <w:rFonts w:ascii="Verdana" w:hAnsi="Verdana"/>
          <w:sz w:val="20"/>
          <w:szCs w:val="20"/>
        </w:rPr>
        <w:t>Il a été annoncé que l’État pourra accorder des avances remboursables plafonnées à 3 mois de chiffre d’affaires pour les entreprises de plus de 50 salariés.</w:t>
      </w:r>
    </w:p>
    <w:p w14:paraId="7E926169" w14:textId="50B006E8" w:rsidR="00BB0ED8" w:rsidRDefault="00BB0ED8">
      <w:pPr>
        <w:rPr>
          <w:rFonts w:ascii="Verdana" w:hAnsi="Verdana"/>
          <w:sz w:val="20"/>
          <w:szCs w:val="20"/>
        </w:rPr>
      </w:pPr>
    </w:p>
    <w:p w14:paraId="0C05E599" w14:textId="5945E6F6" w:rsidR="00BB0ED8" w:rsidRDefault="00BB0ED8">
      <w:pPr>
        <w:rPr>
          <w:rFonts w:ascii="Verdana" w:hAnsi="Verdana"/>
          <w:sz w:val="20"/>
          <w:szCs w:val="20"/>
        </w:rPr>
      </w:pPr>
    </w:p>
    <w:p w14:paraId="69BA5709" w14:textId="3F159CCE" w:rsidR="00BB0ED8" w:rsidRDefault="00BB0ED8">
      <w:pPr>
        <w:rPr>
          <w:rFonts w:ascii="Verdana" w:hAnsi="Verdana"/>
          <w:sz w:val="20"/>
          <w:szCs w:val="20"/>
        </w:rPr>
      </w:pPr>
    </w:p>
    <w:p w14:paraId="3B2D52B1" w14:textId="54CA318F" w:rsidR="001A3326" w:rsidRDefault="001A3326">
      <w:pPr>
        <w:rPr>
          <w:rFonts w:ascii="Verdana" w:hAnsi="Verdana"/>
          <w:sz w:val="20"/>
          <w:szCs w:val="20"/>
        </w:rPr>
      </w:pPr>
    </w:p>
    <w:p w14:paraId="6BDC0BF2" w14:textId="73C32A50" w:rsidR="001A3326" w:rsidRDefault="001A3326">
      <w:pPr>
        <w:rPr>
          <w:rFonts w:ascii="Verdana" w:hAnsi="Verdana"/>
          <w:sz w:val="20"/>
          <w:szCs w:val="20"/>
        </w:rPr>
      </w:pPr>
    </w:p>
    <w:p w14:paraId="213B3261" w14:textId="77087BB1" w:rsidR="001A3326" w:rsidRDefault="001A3326">
      <w:pPr>
        <w:rPr>
          <w:rFonts w:ascii="Verdana" w:hAnsi="Verdana"/>
          <w:sz w:val="20"/>
          <w:szCs w:val="20"/>
        </w:rPr>
      </w:pPr>
    </w:p>
    <w:p w14:paraId="1B7E27F2" w14:textId="51CF1F18" w:rsidR="001A3326" w:rsidRDefault="001A3326">
      <w:pPr>
        <w:rPr>
          <w:rFonts w:ascii="Verdana" w:hAnsi="Verdana"/>
          <w:sz w:val="20"/>
          <w:szCs w:val="20"/>
        </w:rPr>
      </w:pPr>
    </w:p>
    <w:p w14:paraId="11E8ADB2" w14:textId="265C2E34" w:rsidR="001A3326" w:rsidRDefault="001A3326">
      <w:pPr>
        <w:rPr>
          <w:rFonts w:ascii="Verdana" w:hAnsi="Verdana"/>
          <w:sz w:val="20"/>
          <w:szCs w:val="20"/>
        </w:rPr>
      </w:pPr>
    </w:p>
    <w:p w14:paraId="39653EA2" w14:textId="7C209A19" w:rsidR="001A3326" w:rsidRDefault="001A3326">
      <w:pPr>
        <w:rPr>
          <w:rFonts w:ascii="Verdana" w:hAnsi="Verdana"/>
          <w:sz w:val="20"/>
          <w:szCs w:val="20"/>
        </w:rPr>
      </w:pPr>
    </w:p>
    <w:p w14:paraId="09C4BBB4" w14:textId="5B619D5D" w:rsidR="001A3326" w:rsidRDefault="001A3326">
      <w:pPr>
        <w:rPr>
          <w:rFonts w:ascii="Verdana" w:hAnsi="Verdana"/>
          <w:sz w:val="20"/>
          <w:szCs w:val="20"/>
        </w:rPr>
      </w:pPr>
    </w:p>
    <w:p w14:paraId="4ADEE2BC" w14:textId="63AD19FD" w:rsidR="001A3326" w:rsidRDefault="001A3326">
      <w:pPr>
        <w:rPr>
          <w:rFonts w:ascii="Verdana" w:hAnsi="Verdana"/>
          <w:sz w:val="20"/>
          <w:szCs w:val="20"/>
        </w:rPr>
      </w:pPr>
    </w:p>
    <w:p w14:paraId="02CAFAFF" w14:textId="400BB452" w:rsidR="001A3326" w:rsidRDefault="001A3326">
      <w:pPr>
        <w:rPr>
          <w:rFonts w:ascii="Verdana" w:hAnsi="Verdana"/>
          <w:sz w:val="20"/>
          <w:szCs w:val="20"/>
        </w:rPr>
      </w:pPr>
    </w:p>
    <w:p w14:paraId="1C1183A9" w14:textId="66F4BB04" w:rsidR="001A3326" w:rsidRDefault="001A3326">
      <w:pPr>
        <w:rPr>
          <w:rFonts w:ascii="Verdana" w:hAnsi="Verdana"/>
          <w:sz w:val="20"/>
          <w:szCs w:val="20"/>
        </w:rPr>
      </w:pPr>
    </w:p>
    <w:p w14:paraId="55B77360" w14:textId="79D20B6E" w:rsidR="001A3326" w:rsidRDefault="001A3326">
      <w:pPr>
        <w:rPr>
          <w:rFonts w:ascii="Verdana" w:hAnsi="Verdana"/>
          <w:sz w:val="20"/>
          <w:szCs w:val="20"/>
        </w:rPr>
      </w:pPr>
    </w:p>
    <w:p w14:paraId="0A0D67D6" w14:textId="3F552D5F" w:rsidR="001A3326" w:rsidRDefault="001A3326">
      <w:pPr>
        <w:rPr>
          <w:rFonts w:ascii="Verdana" w:hAnsi="Verdana"/>
          <w:sz w:val="20"/>
          <w:szCs w:val="20"/>
        </w:rPr>
      </w:pPr>
    </w:p>
    <w:p w14:paraId="41BA6AEE" w14:textId="27A50900" w:rsidR="001A3326" w:rsidRDefault="001A3326">
      <w:pPr>
        <w:rPr>
          <w:rFonts w:ascii="Verdana" w:hAnsi="Verdana"/>
          <w:sz w:val="20"/>
          <w:szCs w:val="20"/>
        </w:rPr>
      </w:pPr>
    </w:p>
    <w:p w14:paraId="015704FE" w14:textId="02673C66" w:rsidR="001A3326" w:rsidRDefault="001A3326">
      <w:pPr>
        <w:rPr>
          <w:rFonts w:ascii="Verdana" w:hAnsi="Verdana"/>
          <w:sz w:val="20"/>
          <w:szCs w:val="20"/>
        </w:rPr>
      </w:pPr>
    </w:p>
    <w:p w14:paraId="4D84CA68" w14:textId="7A55C357" w:rsidR="001A3326" w:rsidRDefault="001A3326">
      <w:pPr>
        <w:rPr>
          <w:rFonts w:ascii="Verdana" w:hAnsi="Verdana"/>
          <w:sz w:val="20"/>
          <w:szCs w:val="20"/>
        </w:rPr>
      </w:pPr>
    </w:p>
    <w:p w14:paraId="4733E41B" w14:textId="2CC2B142" w:rsidR="001A3326" w:rsidRDefault="001A3326">
      <w:pPr>
        <w:rPr>
          <w:rFonts w:ascii="Verdana" w:hAnsi="Verdana"/>
          <w:sz w:val="20"/>
          <w:szCs w:val="20"/>
        </w:rPr>
      </w:pPr>
    </w:p>
    <w:p w14:paraId="4416F576" w14:textId="3FD38A75" w:rsidR="001A3326" w:rsidRDefault="001A3326">
      <w:pPr>
        <w:rPr>
          <w:rFonts w:ascii="Verdana" w:hAnsi="Verdana"/>
          <w:sz w:val="20"/>
          <w:szCs w:val="20"/>
        </w:rPr>
      </w:pPr>
    </w:p>
    <w:p w14:paraId="31737522" w14:textId="35616FE5" w:rsidR="001A3326" w:rsidRDefault="001A3326">
      <w:pPr>
        <w:rPr>
          <w:rFonts w:ascii="Verdana" w:hAnsi="Verdana"/>
          <w:sz w:val="20"/>
          <w:szCs w:val="20"/>
        </w:rPr>
      </w:pPr>
    </w:p>
    <w:p w14:paraId="760E7629" w14:textId="23D7F829" w:rsidR="001A3326" w:rsidRDefault="001A3326">
      <w:pPr>
        <w:rPr>
          <w:rFonts w:ascii="Verdana" w:hAnsi="Verdana"/>
          <w:sz w:val="20"/>
          <w:szCs w:val="20"/>
        </w:rPr>
      </w:pPr>
    </w:p>
    <w:p w14:paraId="2F57FAB6" w14:textId="77777777" w:rsidR="001A3326" w:rsidRDefault="001A3326">
      <w:pPr>
        <w:rPr>
          <w:rFonts w:ascii="Verdana" w:hAnsi="Verdana"/>
          <w:sz w:val="20"/>
          <w:szCs w:val="20"/>
        </w:rPr>
      </w:pPr>
    </w:p>
    <w:p w14:paraId="2060BD33" w14:textId="3A470367" w:rsidR="009700A9" w:rsidRDefault="009700A9"/>
    <w:p w14:paraId="515A50E5" w14:textId="6B2920CD" w:rsidR="009700A9" w:rsidRDefault="005B5791" w:rsidP="001A3326">
      <w:pPr>
        <w:ind w:left="284"/>
        <w:rPr>
          <w:rStyle w:val="lev"/>
          <w:rFonts w:ascii="Verdana" w:eastAsia="Times New Roman" w:hAnsi="Verdana"/>
          <w:color w:val="A81815"/>
          <w:sz w:val="27"/>
          <w:szCs w:val="27"/>
        </w:rPr>
      </w:pPr>
      <w:r w:rsidRPr="005E39EA">
        <w:rPr>
          <w:rStyle w:val="lev"/>
          <w:rFonts w:ascii="Verdana" w:eastAsia="Times New Roman" w:hAnsi="Verdana"/>
          <w:color w:val="A81815"/>
          <w:sz w:val="27"/>
          <w:szCs w:val="27"/>
        </w:rPr>
        <w:t>Mesures économiques et sociales</w:t>
      </w:r>
    </w:p>
    <w:p w14:paraId="23DC5801" w14:textId="77777777" w:rsidR="005B5791" w:rsidRDefault="005B5791" w:rsidP="001A3326">
      <w:pPr>
        <w:ind w:left="284"/>
        <w:rPr>
          <w:rStyle w:val="lev"/>
          <w:rFonts w:ascii="Source Sans Pro" w:eastAsia="Times New Roman" w:hAnsi="Source Sans Pro"/>
          <w:color w:val="A81815"/>
          <w:sz w:val="27"/>
          <w:szCs w:val="27"/>
        </w:rPr>
      </w:pPr>
    </w:p>
    <w:p w14:paraId="0F2E7678" w14:textId="2715BADC" w:rsidR="00BB0ED8" w:rsidRPr="008B4770" w:rsidRDefault="00BB0ED8" w:rsidP="001A3326">
      <w:pPr>
        <w:ind w:left="284"/>
        <w:rPr>
          <w:rStyle w:val="lev"/>
          <w:rFonts w:ascii="Verdana" w:eastAsia="Times New Roman" w:hAnsi="Verdana"/>
          <w:color w:val="114D61"/>
        </w:rPr>
      </w:pPr>
      <w:r w:rsidRPr="008B4770">
        <w:rPr>
          <w:rStyle w:val="lev"/>
          <w:rFonts w:ascii="Verdana" w:eastAsia="Times New Roman" w:hAnsi="Verdana"/>
          <w:color w:val="A81815"/>
        </w:rPr>
        <w:t>#4 </w:t>
      </w:r>
      <w:r w:rsidRPr="008B4770">
        <w:rPr>
          <w:rStyle w:val="lev"/>
          <w:rFonts w:ascii="Verdana" w:eastAsia="Times New Roman" w:hAnsi="Verdana"/>
          <w:color w:val="114D61"/>
        </w:rPr>
        <w:t>Prise en charge des loyers</w:t>
      </w:r>
    </w:p>
    <w:p w14:paraId="3AF64E2F" w14:textId="16223CDD" w:rsidR="00BB0ED8" w:rsidRDefault="00BB0ED8" w:rsidP="001A3326">
      <w:pPr>
        <w:ind w:left="284"/>
        <w:rPr>
          <w:rStyle w:val="lev"/>
          <w:rFonts w:ascii="Source Sans Pro" w:eastAsia="Times New Roman" w:hAnsi="Source Sans Pro"/>
          <w:color w:val="114D61"/>
          <w:sz w:val="27"/>
          <w:szCs w:val="27"/>
        </w:rPr>
      </w:pPr>
    </w:p>
    <w:p w14:paraId="3A85B151" w14:textId="3C8B44AE" w:rsidR="00BB0ED8" w:rsidRDefault="00BB0ED8" w:rsidP="001A3326">
      <w:pPr>
        <w:spacing w:line="360" w:lineRule="auto"/>
        <w:ind w:left="284"/>
        <w:rPr>
          <w:rFonts w:ascii="Verdana" w:hAnsi="Verdana"/>
          <w:sz w:val="20"/>
          <w:szCs w:val="20"/>
        </w:rPr>
      </w:pPr>
      <w:r w:rsidRPr="00854769">
        <w:rPr>
          <w:rFonts w:ascii="Verdana" w:hAnsi="Verdana"/>
          <w:sz w:val="20"/>
          <w:szCs w:val="20"/>
        </w:rPr>
        <w:t xml:space="preserve">En </w:t>
      </w:r>
      <w:r w:rsidRPr="00854769">
        <w:rPr>
          <w:rFonts w:ascii="Verdana" w:hAnsi="Verdana"/>
          <w:b/>
          <w:bCs/>
          <w:sz w:val="20"/>
          <w:szCs w:val="20"/>
        </w:rPr>
        <w:t>réponse à une demande de la CPME</w:t>
      </w:r>
      <w:r w:rsidRPr="00854769">
        <w:rPr>
          <w:rFonts w:ascii="Verdana" w:hAnsi="Verdana"/>
          <w:sz w:val="20"/>
          <w:szCs w:val="20"/>
        </w:rPr>
        <w:t xml:space="preserve">, un crédit d'impôts sera introduit dans le </w:t>
      </w:r>
      <w:r w:rsidR="008B4770">
        <w:rPr>
          <w:rFonts w:ascii="Verdana" w:hAnsi="Verdana"/>
          <w:sz w:val="20"/>
          <w:szCs w:val="20"/>
        </w:rPr>
        <w:t>Projet de Loi de Finances « </w:t>
      </w:r>
      <w:r w:rsidRPr="00854769">
        <w:rPr>
          <w:rFonts w:ascii="Verdana" w:hAnsi="Verdana"/>
          <w:sz w:val="20"/>
          <w:szCs w:val="20"/>
        </w:rPr>
        <w:t>PLF</w:t>
      </w:r>
      <w:r w:rsidR="008B4770">
        <w:rPr>
          <w:rFonts w:ascii="Verdana" w:hAnsi="Verdana"/>
          <w:sz w:val="20"/>
          <w:szCs w:val="20"/>
        </w:rPr>
        <w:t> »</w:t>
      </w:r>
      <w:r w:rsidRPr="00854769">
        <w:rPr>
          <w:rFonts w:ascii="Verdana" w:hAnsi="Verdana"/>
          <w:sz w:val="20"/>
          <w:szCs w:val="20"/>
        </w:rPr>
        <w:t xml:space="preserve"> 2021 pour inciter les bailleurs à annuler les loyers des entreprises </w:t>
      </w:r>
      <w:r w:rsidRPr="00854769">
        <w:rPr>
          <w:rFonts w:ascii="Verdana" w:hAnsi="Verdana"/>
          <w:b/>
          <w:bCs/>
          <w:sz w:val="20"/>
          <w:szCs w:val="20"/>
        </w:rPr>
        <w:t>fermées administrativement</w:t>
      </w:r>
      <w:r w:rsidRPr="00854769">
        <w:rPr>
          <w:rFonts w:ascii="Verdana" w:hAnsi="Verdana"/>
          <w:sz w:val="20"/>
          <w:szCs w:val="20"/>
        </w:rPr>
        <w:t xml:space="preserve"> et de </w:t>
      </w:r>
      <w:r w:rsidRPr="00854769">
        <w:rPr>
          <w:rFonts w:ascii="Verdana" w:hAnsi="Verdana"/>
          <w:b/>
          <w:bCs/>
          <w:sz w:val="20"/>
          <w:szCs w:val="20"/>
        </w:rPr>
        <w:t>moins de 250 salariés</w:t>
      </w:r>
      <w:r w:rsidRPr="00854769">
        <w:rPr>
          <w:rFonts w:ascii="Verdana" w:hAnsi="Verdana"/>
          <w:sz w:val="20"/>
          <w:szCs w:val="20"/>
        </w:rPr>
        <w:t>.</w:t>
      </w:r>
      <w:r w:rsidRPr="00854769">
        <w:rPr>
          <w:rFonts w:ascii="Verdana" w:hAnsi="Verdana"/>
          <w:sz w:val="20"/>
          <w:szCs w:val="20"/>
        </w:rPr>
        <w:br/>
        <w:t xml:space="preserve">Le bailleur qui accepte de </w:t>
      </w:r>
      <w:r w:rsidRPr="00854769">
        <w:rPr>
          <w:rFonts w:ascii="Verdana" w:hAnsi="Verdana"/>
          <w:b/>
          <w:bCs/>
          <w:sz w:val="20"/>
          <w:szCs w:val="20"/>
        </w:rPr>
        <w:t>renoncer à au moins un mois de loyer</w:t>
      </w:r>
      <w:r w:rsidRPr="00854769">
        <w:rPr>
          <w:rFonts w:ascii="Verdana" w:hAnsi="Verdana"/>
          <w:sz w:val="20"/>
          <w:szCs w:val="20"/>
        </w:rPr>
        <w:t xml:space="preserve"> (en octobre, novembre ou décembre) bénéficiera d'un crédit d'impôts à hauteur de</w:t>
      </w:r>
      <w:r w:rsidRPr="00854769">
        <w:rPr>
          <w:rFonts w:ascii="Verdana" w:hAnsi="Verdana"/>
          <w:b/>
          <w:bCs/>
          <w:sz w:val="20"/>
          <w:szCs w:val="20"/>
        </w:rPr>
        <w:t xml:space="preserve"> 30% du montant des loyers abandonnés</w:t>
      </w:r>
      <w:r>
        <w:rPr>
          <w:rFonts w:ascii="Verdana" w:hAnsi="Verdana"/>
          <w:b/>
          <w:bCs/>
          <w:sz w:val="20"/>
          <w:szCs w:val="20"/>
        </w:rPr>
        <w:t>.</w:t>
      </w:r>
    </w:p>
    <w:p w14:paraId="527C8FD1" w14:textId="13537E21" w:rsidR="00BB0ED8" w:rsidRDefault="00BB0ED8">
      <w:pPr>
        <w:rPr>
          <w:rFonts w:ascii="Verdana" w:hAnsi="Verdana"/>
          <w:sz w:val="20"/>
          <w:szCs w:val="20"/>
        </w:rPr>
      </w:pPr>
    </w:p>
    <w:p w14:paraId="12561996" w14:textId="0C2037F5" w:rsidR="008B4770" w:rsidRDefault="008B4770">
      <w:pPr>
        <w:rPr>
          <w:rFonts w:ascii="Verdana" w:hAnsi="Verdana"/>
          <w:sz w:val="20"/>
          <w:szCs w:val="20"/>
        </w:rPr>
      </w:pPr>
    </w:p>
    <w:p w14:paraId="4B0F68C7" w14:textId="77777777" w:rsidR="008B4770" w:rsidRDefault="008B4770">
      <w:pPr>
        <w:rPr>
          <w:rFonts w:ascii="Verdana" w:hAnsi="Verdana"/>
          <w:sz w:val="20"/>
          <w:szCs w:val="20"/>
        </w:rPr>
      </w:pPr>
    </w:p>
    <w:p w14:paraId="6AC8577C" w14:textId="209BC178" w:rsidR="00BB0ED8" w:rsidRDefault="00BB0ED8" w:rsidP="001A3326">
      <w:pPr>
        <w:spacing w:line="360" w:lineRule="auto"/>
        <w:ind w:left="284"/>
        <w:rPr>
          <w:rStyle w:val="lev"/>
          <w:rFonts w:ascii="Source Sans Pro" w:eastAsia="Times New Roman" w:hAnsi="Source Sans Pro"/>
          <w:color w:val="114D61"/>
          <w:sz w:val="27"/>
          <w:szCs w:val="27"/>
        </w:rPr>
      </w:pPr>
      <w:r>
        <w:rPr>
          <w:rStyle w:val="lev"/>
          <w:rFonts w:ascii="Source Sans Pro" w:eastAsia="Times New Roman" w:hAnsi="Source Sans Pro"/>
          <w:color w:val="A81815"/>
          <w:sz w:val="27"/>
          <w:szCs w:val="27"/>
        </w:rPr>
        <w:t>#5 </w:t>
      </w:r>
      <w:r>
        <w:rPr>
          <w:rStyle w:val="lev"/>
          <w:rFonts w:ascii="Source Sans Pro" w:eastAsia="Times New Roman" w:hAnsi="Source Sans Pro"/>
          <w:color w:val="114D61"/>
          <w:sz w:val="27"/>
          <w:szCs w:val="27"/>
        </w:rPr>
        <w:t>Activité partielle</w:t>
      </w:r>
    </w:p>
    <w:p w14:paraId="47BAF7FC" w14:textId="4D2A467F" w:rsidR="00BB0ED8" w:rsidRDefault="00BB0ED8" w:rsidP="001A3326">
      <w:pPr>
        <w:spacing w:line="360" w:lineRule="auto"/>
        <w:ind w:left="284"/>
        <w:rPr>
          <w:rFonts w:ascii="Verdana" w:hAnsi="Verdana"/>
          <w:sz w:val="20"/>
          <w:szCs w:val="20"/>
        </w:rPr>
      </w:pPr>
    </w:p>
    <w:p w14:paraId="5D133DB1" w14:textId="75D05E69" w:rsidR="00854769" w:rsidRDefault="008B4770" w:rsidP="001A3326">
      <w:pPr>
        <w:spacing w:line="360" w:lineRule="auto"/>
        <w:ind w:left="284"/>
        <w:rPr>
          <w:rFonts w:ascii="Verdana" w:hAnsi="Verdana"/>
          <w:sz w:val="20"/>
          <w:szCs w:val="20"/>
        </w:rPr>
      </w:pPr>
      <w:r w:rsidRPr="00854769">
        <w:rPr>
          <w:rFonts w:ascii="Verdana" w:hAnsi="Verdana"/>
          <w:sz w:val="20"/>
          <w:szCs w:val="20"/>
        </w:rPr>
        <w:t xml:space="preserve">Toutes les entreprises </w:t>
      </w:r>
      <w:r w:rsidRPr="00854769">
        <w:rPr>
          <w:rFonts w:ascii="Verdana" w:hAnsi="Verdana"/>
          <w:b/>
          <w:bCs/>
          <w:sz w:val="20"/>
          <w:szCs w:val="20"/>
        </w:rPr>
        <w:t>fermées administrativement</w:t>
      </w:r>
      <w:r w:rsidRPr="00854769">
        <w:rPr>
          <w:rFonts w:ascii="Verdana" w:hAnsi="Verdana"/>
          <w:sz w:val="20"/>
          <w:szCs w:val="20"/>
        </w:rPr>
        <w:t> ou des </w:t>
      </w:r>
      <w:r w:rsidRPr="00854769">
        <w:rPr>
          <w:rFonts w:ascii="Verdana" w:hAnsi="Verdana"/>
          <w:b/>
          <w:bCs/>
          <w:sz w:val="20"/>
          <w:szCs w:val="20"/>
        </w:rPr>
        <w:t>secteurs les plus touchés</w:t>
      </w:r>
      <w:r w:rsidRPr="00854769">
        <w:rPr>
          <w:rFonts w:ascii="Verdana" w:hAnsi="Verdana"/>
          <w:sz w:val="20"/>
          <w:szCs w:val="20"/>
        </w:rPr>
        <w:t xml:space="preserve"> bénéficieront de l'activité partielle avec reste à charge nul.</w:t>
      </w:r>
      <w:r w:rsidRPr="00854769">
        <w:rPr>
          <w:rFonts w:ascii="Verdana" w:hAnsi="Verdana"/>
          <w:sz w:val="20"/>
          <w:szCs w:val="20"/>
        </w:rPr>
        <w:br/>
        <w:t xml:space="preserve">Toutes les </w:t>
      </w:r>
      <w:r w:rsidRPr="00854769">
        <w:rPr>
          <w:rFonts w:ascii="Verdana" w:hAnsi="Verdana"/>
          <w:b/>
          <w:bCs/>
          <w:sz w:val="20"/>
          <w:szCs w:val="20"/>
        </w:rPr>
        <w:t>autres entreprises</w:t>
      </w:r>
      <w:r w:rsidRPr="00854769">
        <w:rPr>
          <w:rFonts w:ascii="Verdana" w:hAnsi="Verdana"/>
          <w:sz w:val="20"/>
          <w:szCs w:val="20"/>
        </w:rPr>
        <w:t xml:space="preserve"> bénéficient du dispositif actuel jusqu'au 31 décembre 2020. (84% du net et 15% de reste à charge pour l'employeur)</w:t>
      </w:r>
    </w:p>
    <w:p w14:paraId="2DE65FB2" w14:textId="117AAE13" w:rsidR="00CF02D4" w:rsidRDefault="00CF02D4" w:rsidP="001A3326">
      <w:pPr>
        <w:spacing w:line="360" w:lineRule="auto"/>
        <w:ind w:left="284"/>
        <w:jc w:val="both"/>
        <w:rPr>
          <w:rFonts w:ascii="Verdana" w:hAnsi="Verdana"/>
          <w:sz w:val="20"/>
          <w:szCs w:val="20"/>
        </w:rPr>
      </w:pPr>
      <w:r w:rsidRPr="00CF02D4">
        <w:rPr>
          <w:rFonts w:ascii="Verdana" w:hAnsi="Verdana"/>
          <w:sz w:val="20"/>
          <w:szCs w:val="20"/>
        </w:rPr>
        <w:t>Les taux de prise en charge de l’activité partielle précédemment définis sont prolongés jusqu’au 31 décembre 2020.</w:t>
      </w:r>
    </w:p>
    <w:p w14:paraId="399F97F7" w14:textId="3A95A1F1" w:rsidR="00D319B6" w:rsidRDefault="00D319B6" w:rsidP="001A3326">
      <w:pPr>
        <w:spacing w:line="360" w:lineRule="auto"/>
        <w:ind w:left="284"/>
        <w:rPr>
          <w:rFonts w:ascii="Verdana" w:hAnsi="Verdana"/>
          <w:sz w:val="20"/>
          <w:szCs w:val="20"/>
        </w:rPr>
      </w:pPr>
    </w:p>
    <w:p w14:paraId="662FFC4C" w14:textId="2AB4F13B" w:rsidR="00804F55" w:rsidRDefault="00D319B6" w:rsidP="001A3326">
      <w:pPr>
        <w:spacing w:line="360" w:lineRule="auto"/>
        <w:ind w:left="284"/>
        <w:rPr>
          <w:rFonts w:ascii="Verdana" w:hAnsi="Verdana"/>
          <w:sz w:val="20"/>
          <w:szCs w:val="20"/>
        </w:rPr>
      </w:pPr>
      <w:r w:rsidRPr="00D319B6">
        <w:rPr>
          <w:rFonts w:ascii="Verdana" w:hAnsi="Verdana"/>
          <w:sz w:val="20"/>
          <w:szCs w:val="20"/>
        </w:rPr>
        <w:t xml:space="preserve">Solliciter une </w:t>
      </w:r>
      <w:hyperlink r:id="rId51" w:history="1">
        <w:r w:rsidRPr="001A3326">
          <w:rPr>
            <w:rStyle w:val="Lienhypertexte"/>
            <w:rFonts w:ascii="Verdana" w:hAnsi="Verdana"/>
            <w:b/>
            <w:bCs/>
            <w:color w:val="1F497D" w:themeColor="text2"/>
            <w:sz w:val="20"/>
            <w:szCs w:val="20"/>
          </w:rPr>
          <w:t>demande d’activité partielle</w:t>
        </w:r>
      </w:hyperlink>
      <w:r w:rsidRPr="001A3326">
        <w:rPr>
          <w:rFonts w:ascii="Verdana" w:hAnsi="Verdana"/>
          <w:color w:val="1F497D" w:themeColor="text2"/>
          <w:sz w:val="20"/>
          <w:szCs w:val="20"/>
        </w:rPr>
        <w:t xml:space="preserve"> </w:t>
      </w:r>
    </w:p>
    <w:p w14:paraId="44CE3809" w14:textId="36488F61" w:rsidR="00DF6E3C" w:rsidRDefault="00DF6E3C" w:rsidP="001A3326">
      <w:pPr>
        <w:spacing w:line="360" w:lineRule="auto"/>
        <w:ind w:left="284"/>
        <w:rPr>
          <w:rFonts w:ascii="Verdana" w:hAnsi="Verdana"/>
          <w:sz w:val="20"/>
          <w:szCs w:val="20"/>
        </w:rPr>
      </w:pPr>
    </w:p>
    <w:p w14:paraId="18B15B7A" w14:textId="74750B82" w:rsidR="00DF6E3C" w:rsidRDefault="00DF6E3C" w:rsidP="001A3326">
      <w:pPr>
        <w:spacing w:line="360" w:lineRule="auto"/>
        <w:ind w:left="284"/>
        <w:rPr>
          <w:rFonts w:ascii="Verdana" w:hAnsi="Verdana"/>
          <w:color w:val="114D61"/>
        </w:rPr>
      </w:pPr>
      <w:r w:rsidRPr="00DF6E3C">
        <w:rPr>
          <w:rFonts w:ascii="Verdana" w:hAnsi="Verdana"/>
          <w:sz w:val="20"/>
          <w:szCs w:val="20"/>
        </w:rPr>
        <w:t>Retrouvez dans nos fiches ci-dessous, les différents dispositifs du chômage partiel adaptés selon la durée d’application du dispositif : activité partielle classique ou activité partielle de longue durée, ainsi que le traitement de la prévoyance complémentaire en cas d’activité partielle</w:t>
      </w:r>
      <w:r>
        <w:t>.</w:t>
      </w:r>
    </w:p>
    <w:p w14:paraId="713D7A2A" w14:textId="6CD93005" w:rsidR="008B4770" w:rsidRDefault="008B4770" w:rsidP="001A3326">
      <w:pPr>
        <w:spacing w:line="360" w:lineRule="auto"/>
        <w:ind w:left="284"/>
        <w:rPr>
          <w:rFonts w:ascii="Verdana" w:hAnsi="Verdana"/>
          <w:color w:val="114D61"/>
        </w:rPr>
      </w:pPr>
    </w:p>
    <w:p w14:paraId="631416EA" w14:textId="15A9DD32" w:rsidR="008B4770" w:rsidRPr="00E3120B" w:rsidRDefault="001F30AB" w:rsidP="001A3326">
      <w:pPr>
        <w:spacing w:line="360" w:lineRule="auto"/>
        <w:ind w:left="284"/>
        <w:jc w:val="both"/>
        <w:rPr>
          <w:rFonts w:ascii="Verdana" w:hAnsi="Verdana"/>
          <w:color w:val="114D61"/>
          <w:sz w:val="20"/>
          <w:szCs w:val="20"/>
        </w:rPr>
      </w:pPr>
      <w:hyperlink r:id="rId52" w:tgtFrame="_blank" w:history="1">
        <w:r w:rsidR="00E3120B" w:rsidRPr="001A3326">
          <w:rPr>
            <w:rStyle w:val="Lienhypertexte"/>
            <w:rFonts w:ascii="Verdana" w:hAnsi="Verdana"/>
            <w:b/>
            <w:bCs/>
            <w:color w:val="1F497D" w:themeColor="text2"/>
            <w:sz w:val="20"/>
            <w:szCs w:val="20"/>
          </w:rPr>
          <w:t>Activité partielle classique</w:t>
        </w:r>
      </w:hyperlink>
      <w:r w:rsidR="00E3120B" w:rsidRPr="00E3120B">
        <w:rPr>
          <w:rFonts w:ascii="Verdana" w:hAnsi="Verdana"/>
          <w:sz w:val="20"/>
          <w:szCs w:val="20"/>
        </w:rPr>
        <w:t xml:space="preserve"> et </w:t>
      </w:r>
      <w:hyperlink r:id="rId53" w:tgtFrame="_blank" w:history="1">
        <w:r w:rsidR="00E3120B" w:rsidRPr="001A3326">
          <w:rPr>
            <w:rStyle w:val="Lienhypertexte"/>
            <w:rFonts w:ascii="Verdana" w:hAnsi="Verdana"/>
            <w:b/>
            <w:bCs/>
            <w:color w:val="1F497D" w:themeColor="text2"/>
            <w:sz w:val="20"/>
            <w:szCs w:val="20"/>
          </w:rPr>
          <w:t>activité partielle de longue durée</w:t>
        </w:r>
      </w:hyperlink>
      <w:r w:rsidR="00E3120B" w:rsidRPr="00E3120B">
        <w:rPr>
          <w:rFonts w:ascii="Verdana" w:hAnsi="Verdana"/>
          <w:sz w:val="20"/>
          <w:szCs w:val="20"/>
        </w:rPr>
        <w:t xml:space="preserve"> : consultez nos fiches techniques régulièrement mises à jour pour savoir comment les mettre en place dans votre entreprise.</w:t>
      </w:r>
      <w:r w:rsidR="00E3120B" w:rsidRPr="00E3120B">
        <w:rPr>
          <w:rFonts w:ascii="Verdana" w:hAnsi="Verdana"/>
          <w:sz w:val="20"/>
          <w:szCs w:val="20"/>
        </w:rPr>
        <w:br/>
      </w:r>
      <w:r w:rsidR="00E3120B" w:rsidRPr="00E3120B">
        <w:rPr>
          <w:rFonts w:ascii="Verdana" w:hAnsi="Verdana"/>
          <w:sz w:val="20"/>
          <w:szCs w:val="20"/>
        </w:rPr>
        <w:br/>
        <w:t xml:space="preserve">Retrouvez également </w:t>
      </w:r>
      <w:hyperlink r:id="rId54" w:tgtFrame="_blank" w:history="1">
        <w:r w:rsidR="00E3120B" w:rsidRPr="009F01E1">
          <w:rPr>
            <w:rStyle w:val="Lienhypertexte"/>
            <w:rFonts w:ascii="Verdana" w:hAnsi="Verdana"/>
            <w:sz w:val="20"/>
            <w:szCs w:val="20"/>
          </w:rPr>
          <w:t>l</w:t>
        </w:r>
        <w:r w:rsidR="00E3120B" w:rsidRPr="001A3326">
          <w:rPr>
            <w:rStyle w:val="Lienhypertexte"/>
            <w:rFonts w:ascii="Verdana" w:hAnsi="Verdana"/>
            <w:b/>
            <w:bCs/>
            <w:color w:val="1F497D" w:themeColor="text2"/>
            <w:sz w:val="20"/>
            <w:szCs w:val="20"/>
          </w:rPr>
          <w:t>e tableau récapitulatif</w:t>
        </w:r>
      </w:hyperlink>
      <w:r w:rsidR="00E3120B" w:rsidRPr="00E3120B">
        <w:rPr>
          <w:rFonts w:ascii="Verdana" w:hAnsi="Verdana"/>
          <w:sz w:val="20"/>
          <w:szCs w:val="20"/>
        </w:rPr>
        <w:t xml:space="preserve"> de ces 2 dispositifs.</w:t>
      </w:r>
    </w:p>
    <w:p w14:paraId="26B8606E" w14:textId="0A581FC6" w:rsidR="008B4770" w:rsidRDefault="008B4770" w:rsidP="001A3326">
      <w:pPr>
        <w:spacing w:line="360" w:lineRule="auto"/>
        <w:ind w:left="284"/>
        <w:rPr>
          <w:rFonts w:ascii="Verdana" w:hAnsi="Verdana"/>
          <w:color w:val="114D61"/>
        </w:rPr>
      </w:pPr>
    </w:p>
    <w:p w14:paraId="71C7B12A" w14:textId="118596C3" w:rsidR="008B4770" w:rsidRDefault="008B4770" w:rsidP="00A1246A">
      <w:pPr>
        <w:rPr>
          <w:rFonts w:ascii="Verdana" w:hAnsi="Verdana"/>
          <w:color w:val="114D61"/>
        </w:rPr>
      </w:pPr>
    </w:p>
    <w:p w14:paraId="4CF55F3A" w14:textId="7C530A3C" w:rsidR="00AA15EF" w:rsidRDefault="00AA15EF" w:rsidP="00A1246A">
      <w:pPr>
        <w:rPr>
          <w:rFonts w:ascii="Verdana" w:hAnsi="Verdana"/>
          <w:color w:val="114D61"/>
        </w:rPr>
      </w:pPr>
    </w:p>
    <w:p w14:paraId="18BC9BA8" w14:textId="16AC3940" w:rsidR="00AA15EF" w:rsidRDefault="00AA15EF" w:rsidP="00A1246A">
      <w:pPr>
        <w:rPr>
          <w:rFonts w:ascii="Verdana" w:hAnsi="Verdana"/>
          <w:color w:val="114D61"/>
        </w:rPr>
      </w:pPr>
    </w:p>
    <w:p w14:paraId="681D0F15" w14:textId="3DD899BB" w:rsidR="00AA15EF" w:rsidRDefault="00AA15EF" w:rsidP="00A1246A">
      <w:pPr>
        <w:rPr>
          <w:rFonts w:ascii="Verdana" w:hAnsi="Verdana"/>
          <w:color w:val="114D61"/>
        </w:rPr>
      </w:pPr>
    </w:p>
    <w:p w14:paraId="398E7380" w14:textId="28F1C3CD" w:rsidR="00AA15EF" w:rsidRDefault="00AA15EF" w:rsidP="00A1246A">
      <w:pPr>
        <w:rPr>
          <w:rFonts w:ascii="Verdana" w:hAnsi="Verdana"/>
          <w:color w:val="114D61"/>
        </w:rPr>
      </w:pPr>
    </w:p>
    <w:p w14:paraId="5DF16231" w14:textId="1050E006" w:rsidR="00AA15EF" w:rsidRDefault="00AA15EF" w:rsidP="00A1246A">
      <w:pPr>
        <w:rPr>
          <w:rFonts w:ascii="Verdana" w:hAnsi="Verdana"/>
          <w:color w:val="114D61"/>
        </w:rPr>
      </w:pPr>
    </w:p>
    <w:p w14:paraId="09AF0114" w14:textId="19C906E7" w:rsidR="00AA15EF" w:rsidRDefault="00AA15EF" w:rsidP="00A1246A">
      <w:pPr>
        <w:rPr>
          <w:rFonts w:ascii="Verdana" w:hAnsi="Verdana"/>
          <w:color w:val="114D61"/>
        </w:rPr>
      </w:pPr>
    </w:p>
    <w:p w14:paraId="501A8CF4" w14:textId="259E5FF5" w:rsidR="00AA15EF" w:rsidRDefault="00AA15EF" w:rsidP="00A1246A">
      <w:pPr>
        <w:rPr>
          <w:rFonts w:ascii="Verdana" w:hAnsi="Verdana"/>
          <w:color w:val="114D61"/>
        </w:rPr>
      </w:pPr>
    </w:p>
    <w:p w14:paraId="47D40262" w14:textId="2B6C5546" w:rsidR="00AA15EF" w:rsidRDefault="00AA15EF" w:rsidP="00A1246A">
      <w:pPr>
        <w:rPr>
          <w:rFonts w:ascii="Verdana" w:hAnsi="Verdana"/>
          <w:color w:val="114D61"/>
        </w:rPr>
      </w:pPr>
    </w:p>
    <w:p w14:paraId="5743FE3E" w14:textId="77777777" w:rsidR="00AA15EF" w:rsidRDefault="00AA15EF" w:rsidP="00A1246A">
      <w:pPr>
        <w:rPr>
          <w:rFonts w:ascii="Verdana" w:hAnsi="Verdana"/>
          <w:color w:val="114D61"/>
        </w:rPr>
      </w:pPr>
    </w:p>
    <w:p w14:paraId="1E415511" w14:textId="7907E5FA" w:rsidR="008B4770" w:rsidRPr="004E5548" w:rsidRDefault="004E5548" w:rsidP="00DA1272">
      <w:pPr>
        <w:spacing w:line="360" w:lineRule="auto"/>
        <w:rPr>
          <w:rFonts w:ascii="Verdana" w:hAnsi="Verdana"/>
          <w:b/>
          <w:bCs/>
          <w:color w:val="114D61"/>
        </w:rPr>
      </w:pPr>
      <w:r w:rsidRPr="004E5548">
        <w:rPr>
          <w:rFonts w:ascii="Verdana" w:hAnsi="Verdana" w:cs="Tahoma"/>
          <w:b/>
          <w:bCs/>
          <w:color w:val="C00000"/>
          <w:sz w:val="20"/>
          <w:szCs w:val="20"/>
        </w:rPr>
        <w:t>L’accès à l’activité partielle de longue durée</w:t>
      </w:r>
    </w:p>
    <w:p w14:paraId="16537BB3" w14:textId="77777777" w:rsidR="004E5548" w:rsidRDefault="004E5548" w:rsidP="00DA1272">
      <w:pPr>
        <w:spacing w:line="360" w:lineRule="auto"/>
        <w:jc w:val="both"/>
        <w:rPr>
          <w:rFonts w:ascii="Verdana" w:hAnsi="Verdana" w:cs="Tahoma"/>
          <w:sz w:val="20"/>
          <w:szCs w:val="20"/>
        </w:rPr>
      </w:pPr>
      <w:r w:rsidRPr="004E5548">
        <w:rPr>
          <w:rFonts w:ascii="Verdana" w:hAnsi="Verdana" w:cs="Tahoma"/>
          <w:sz w:val="20"/>
          <w:szCs w:val="20"/>
        </w:rPr>
        <w:t xml:space="preserve">L’accès à l’activité partielle de longue durée est conditionné à la signature d’un accord collectif ou un accord de branche étendu. L’APLD ne peut être cumulée, sur une même période et pour un même salarié, avec le dispositif d’activité partielle de droit commun. Les conditions d’indemnisation étant moins avantageuses que le dispositif d’activité partielle prorogé jusqu’au 31.12.2020, son application est différée. </w:t>
      </w:r>
    </w:p>
    <w:p w14:paraId="48B9B97F" w14:textId="77777777" w:rsidR="004E5548" w:rsidRDefault="004E5548" w:rsidP="00DA1272">
      <w:pPr>
        <w:spacing w:line="360" w:lineRule="auto"/>
        <w:jc w:val="both"/>
        <w:rPr>
          <w:rFonts w:ascii="Verdana" w:hAnsi="Verdana" w:cs="Tahoma"/>
          <w:sz w:val="20"/>
          <w:szCs w:val="20"/>
        </w:rPr>
      </w:pPr>
    </w:p>
    <w:p w14:paraId="4BB44433" w14:textId="77777777" w:rsidR="004E5548" w:rsidRDefault="004E5548" w:rsidP="00DA1272">
      <w:pPr>
        <w:spacing w:line="360" w:lineRule="auto"/>
        <w:jc w:val="both"/>
        <w:rPr>
          <w:rFonts w:ascii="Verdana" w:hAnsi="Verdana" w:cs="Tahoma"/>
          <w:sz w:val="20"/>
          <w:szCs w:val="20"/>
        </w:rPr>
      </w:pPr>
      <w:r w:rsidRPr="004E5548">
        <w:rPr>
          <w:rFonts w:ascii="Verdana" w:hAnsi="Verdana" w:cs="Tahoma"/>
          <w:sz w:val="20"/>
          <w:szCs w:val="20"/>
        </w:rPr>
        <w:t xml:space="preserve">L’allocation versée à l’employeur couvrira : </w:t>
      </w:r>
    </w:p>
    <w:p w14:paraId="4219612E" w14:textId="77777777" w:rsidR="004E5548" w:rsidRPr="004E5548" w:rsidRDefault="004E5548" w:rsidP="00DA1272">
      <w:pPr>
        <w:pStyle w:val="Paragraphedeliste"/>
        <w:numPr>
          <w:ilvl w:val="0"/>
          <w:numId w:val="21"/>
        </w:numPr>
        <w:spacing w:line="360" w:lineRule="auto"/>
        <w:jc w:val="both"/>
        <w:rPr>
          <w:rFonts w:ascii="Verdana" w:hAnsi="Verdana" w:cs="Tahoma"/>
          <w:color w:val="114D61"/>
          <w:sz w:val="20"/>
          <w:szCs w:val="20"/>
        </w:rPr>
      </w:pPr>
      <w:r w:rsidRPr="004E5548">
        <w:rPr>
          <w:rFonts w:ascii="Verdana" w:hAnsi="Verdana" w:cs="Tahoma"/>
          <w:sz w:val="20"/>
          <w:szCs w:val="20"/>
        </w:rPr>
        <w:t xml:space="preserve">60% de la rémunération antérieure brute avec un minimum de 7,23 € par heure, dans les secteurs non protégés ; </w:t>
      </w:r>
    </w:p>
    <w:p w14:paraId="60B5E5C6" w14:textId="77777777" w:rsidR="004E5548" w:rsidRPr="004E5548" w:rsidRDefault="004E5548" w:rsidP="00DA1272">
      <w:pPr>
        <w:pStyle w:val="Paragraphedeliste"/>
        <w:numPr>
          <w:ilvl w:val="0"/>
          <w:numId w:val="21"/>
        </w:numPr>
        <w:spacing w:line="360" w:lineRule="auto"/>
        <w:jc w:val="both"/>
        <w:rPr>
          <w:rFonts w:ascii="Verdana" w:hAnsi="Verdana" w:cs="Tahoma"/>
          <w:color w:val="114D61"/>
          <w:sz w:val="20"/>
          <w:szCs w:val="20"/>
        </w:rPr>
      </w:pPr>
      <w:r w:rsidRPr="004E5548">
        <w:rPr>
          <w:rFonts w:ascii="Verdana" w:hAnsi="Verdana" w:cs="Tahoma"/>
          <w:sz w:val="20"/>
          <w:szCs w:val="20"/>
        </w:rPr>
        <w:t xml:space="preserve">70% de la rémunération antérieure brute avec un minimum de 8,03 € par heure pour les entreprises fermées administrativement ou dans les secteurs protégés (tourisme, hôtellerie, restauration, sport, culture, transport aérien et évènementiel) quel que soit l’effectif de l’entreprise.) </w:t>
      </w:r>
    </w:p>
    <w:p w14:paraId="5E72E745" w14:textId="77777777" w:rsidR="004E5548" w:rsidRPr="004E5548" w:rsidRDefault="004E5548" w:rsidP="00DA1272">
      <w:pPr>
        <w:pStyle w:val="Paragraphedeliste"/>
        <w:spacing w:line="360" w:lineRule="auto"/>
        <w:ind w:left="720"/>
        <w:jc w:val="both"/>
        <w:rPr>
          <w:rFonts w:ascii="Verdana" w:hAnsi="Verdana" w:cs="Tahoma"/>
          <w:color w:val="114D61"/>
          <w:sz w:val="20"/>
          <w:szCs w:val="20"/>
        </w:rPr>
      </w:pPr>
    </w:p>
    <w:p w14:paraId="24FD0B65" w14:textId="4257F079" w:rsidR="004E5548" w:rsidRPr="004E5548" w:rsidRDefault="004E5548" w:rsidP="00DA1272">
      <w:pPr>
        <w:spacing w:line="360" w:lineRule="auto"/>
        <w:jc w:val="both"/>
        <w:rPr>
          <w:rFonts w:ascii="Verdana" w:hAnsi="Verdana" w:cs="Tahoma"/>
          <w:color w:val="114D61"/>
          <w:sz w:val="20"/>
          <w:szCs w:val="20"/>
        </w:rPr>
      </w:pPr>
      <w:r w:rsidRPr="004E5548">
        <w:rPr>
          <w:rFonts w:ascii="Verdana" w:hAnsi="Verdana" w:cs="Tahoma"/>
          <w:sz w:val="20"/>
          <w:szCs w:val="20"/>
        </w:rPr>
        <w:t>La durée totale de recours au dispositif d’activité partielle de longue durée est de 24 mois sur une durée de 36 mois, consécutifs ou non, avec 40 % de période chômée (50% par dérogation)</w:t>
      </w:r>
    </w:p>
    <w:p w14:paraId="28BD6D67" w14:textId="77777777" w:rsidR="004E5548" w:rsidRPr="004E5548" w:rsidRDefault="004E5548" w:rsidP="004E5548">
      <w:pPr>
        <w:jc w:val="both"/>
        <w:rPr>
          <w:rFonts w:ascii="Verdana" w:hAnsi="Verdana" w:cs="Tahoma"/>
          <w:color w:val="114D61"/>
          <w:sz w:val="20"/>
          <w:szCs w:val="20"/>
        </w:rPr>
      </w:pPr>
    </w:p>
    <w:p w14:paraId="6D009485" w14:textId="77777777" w:rsidR="005B5791" w:rsidRDefault="005B5791" w:rsidP="008B4770">
      <w:pPr>
        <w:rPr>
          <w:rStyle w:val="lev"/>
          <w:rFonts w:ascii="Verdana" w:eastAsia="Times New Roman" w:hAnsi="Verdana"/>
          <w:color w:val="A81815"/>
        </w:rPr>
      </w:pPr>
    </w:p>
    <w:p w14:paraId="4440D6CF" w14:textId="5728D7D5" w:rsidR="005B5791" w:rsidRDefault="005B5791" w:rsidP="008B4770">
      <w:pPr>
        <w:rPr>
          <w:rStyle w:val="lev"/>
          <w:rFonts w:ascii="Verdana" w:eastAsia="Times New Roman" w:hAnsi="Verdana"/>
          <w:color w:val="A81815"/>
        </w:rPr>
      </w:pPr>
    </w:p>
    <w:p w14:paraId="54ECEC6E" w14:textId="7DF75D04" w:rsidR="005B5791" w:rsidRDefault="005B5791" w:rsidP="008B4770">
      <w:pPr>
        <w:rPr>
          <w:rStyle w:val="lev"/>
          <w:rFonts w:ascii="Verdana" w:eastAsia="Times New Roman" w:hAnsi="Verdana"/>
          <w:color w:val="A81815"/>
          <w:sz w:val="27"/>
          <w:szCs w:val="27"/>
        </w:rPr>
      </w:pPr>
      <w:r w:rsidRPr="005E39EA">
        <w:rPr>
          <w:rStyle w:val="lev"/>
          <w:rFonts w:ascii="Verdana" w:eastAsia="Times New Roman" w:hAnsi="Verdana"/>
          <w:color w:val="A81815"/>
          <w:sz w:val="27"/>
          <w:szCs w:val="27"/>
        </w:rPr>
        <w:t>Mesures économiques et sociales</w:t>
      </w:r>
    </w:p>
    <w:p w14:paraId="15B86DBF" w14:textId="77777777" w:rsidR="005B5791" w:rsidRDefault="005B5791" w:rsidP="008B4770">
      <w:pPr>
        <w:rPr>
          <w:rStyle w:val="lev"/>
          <w:rFonts w:ascii="Verdana" w:eastAsia="Times New Roman" w:hAnsi="Verdana"/>
          <w:color w:val="A81815"/>
        </w:rPr>
      </w:pPr>
    </w:p>
    <w:p w14:paraId="164A3A23" w14:textId="4A4E9898" w:rsidR="008B4770" w:rsidRPr="008B4770" w:rsidRDefault="008B4770" w:rsidP="008B4770">
      <w:pPr>
        <w:rPr>
          <w:rStyle w:val="lev"/>
          <w:rFonts w:ascii="Verdana" w:eastAsia="Times New Roman" w:hAnsi="Verdana"/>
          <w:color w:val="114D61"/>
        </w:rPr>
      </w:pPr>
      <w:r w:rsidRPr="008B4770">
        <w:rPr>
          <w:rStyle w:val="lev"/>
          <w:rFonts w:ascii="Verdana" w:eastAsia="Times New Roman" w:hAnsi="Verdana"/>
          <w:color w:val="A81815"/>
        </w:rPr>
        <w:t>#6 </w:t>
      </w:r>
      <w:r w:rsidRPr="008B4770">
        <w:rPr>
          <w:rStyle w:val="lev"/>
          <w:rFonts w:ascii="Verdana" w:eastAsia="Times New Roman" w:hAnsi="Verdana"/>
          <w:color w:val="114D61"/>
        </w:rPr>
        <w:t>Report des échéances fiscales</w:t>
      </w:r>
    </w:p>
    <w:p w14:paraId="11434187" w14:textId="77777777" w:rsidR="008B4770" w:rsidRDefault="008B4770" w:rsidP="00A1246A"/>
    <w:p w14:paraId="37ADAACD"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Depuis le 20 octobre, les entreprises peuvent solliciter leur service des impôts des entreprises (SIE) pour demander des délais de paiement de leurs impôts directs (hors TVA et prélèvements à la source). </w:t>
      </w:r>
    </w:p>
    <w:p w14:paraId="360ACC03"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Ce dispositif s’adresse aux entreprises concernées par une interruption ou une restriction de leur activité liée à une mesure de fermeture ou lorsque leur situation financière le justifie. </w:t>
      </w:r>
    </w:p>
    <w:p w14:paraId="57605A47"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Les demandes seront examinées au cas par cas. </w:t>
      </w:r>
    </w:p>
    <w:p w14:paraId="51C751DC" w14:textId="77777777" w:rsidR="008B4770" w:rsidRPr="00FC3995" w:rsidRDefault="008B4770" w:rsidP="00DA1272">
      <w:pPr>
        <w:spacing w:line="360" w:lineRule="auto"/>
        <w:ind w:right="286"/>
        <w:jc w:val="both"/>
        <w:rPr>
          <w:rFonts w:ascii="Verdana" w:hAnsi="Verdana"/>
          <w:sz w:val="20"/>
          <w:szCs w:val="20"/>
        </w:rPr>
      </w:pPr>
    </w:p>
    <w:p w14:paraId="14935FD5"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De plus, comme annoncé le 12 octobre, l'échéance de taxe foncière due par les entreprises propriétaire-exploitantes de leur local commercial ou industriel est reportée de 3 mois, sur simple demande. </w:t>
      </w:r>
    </w:p>
    <w:p w14:paraId="70703790" w14:textId="77777777" w:rsidR="008B4770" w:rsidRPr="00FC3995" w:rsidRDefault="008B4770" w:rsidP="00DA1272">
      <w:pPr>
        <w:spacing w:line="360" w:lineRule="auto"/>
        <w:ind w:right="286"/>
        <w:jc w:val="both"/>
        <w:rPr>
          <w:rFonts w:ascii="Verdana" w:hAnsi="Verdana"/>
          <w:sz w:val="20"/>
          <w:szCs w:val="20"/>
        </w:rPr>
      </w:pPr>
    </w:p>
    <w:p w14:paraId="5D185D93" w14:textId="77777777" w:rsidR="008B4770" w:rsidRPr="00FC3995" w:rsidRDefault="008B4770" w:rsidP="00DA1272">
      <w:pPr>
        <w:spacing w:line="360" w:lineRule="auto"/>
        <w:ind w:right="286"/>
        <w:jc w:val="both"/>
        <w:rPr>
          <w:rFonts w:ascii="Verdana" w:hAnsi="Verdana"/>
          <w:sz w:val="20"/>
          <w:szCs w:val="20"/>
        </w:rPr>
      </w:pPr>
      <w:r w:rsidRPr="00FC3995">
        <w:rPr>
          <w:rFonts w:ascii="Verdana" w:hAnsi="Verdana"/>
          <w:sz w:val="20"/>
          <w:szCs w:val="20"/>
        </w:rPr>
        <w:t xml:space="preserve">Par ailleurs, un dispositif exceptionnel de plans de règlement permet aux entreprises d’étaler sur une durée pouvant atteindre 3 ans, le paiement de leurs impôts professionnels dus pendant la période de crise sanitaire et non encore réglés. </w:t>
      </w:r>
    </w:p>
    <w:p w14:paraId="1E16E57F" w14:textId="5A8771B6" w:rsidR="008B4770" w:rsidRDefault="008B4770" w:rsidP="00DA1272">
      <w:pPr>
        <w:spacing w:line="360" w:lineRule="auto"/>
        <w:ind w:right="286"/>
        <w:jc w:val="both"/>
        <w:rPr>
          <w:rFonts w:ascii="Verdana" w:hAnsi="Verdana"/>
          <w:sz w:val="20"/>
          <w:szCs w:val="20"/>
        </w:rPr>
      </w:pPr>
    </w:p>
    <w:p w14:paraId="19224B14" w14:textId="53A710B0" w:rsidR="00DA1272" w:rsidRDefault="00DA1272" w:rsidP="00DA1272">
      <w:pPr>
        <w:spacing w:line="360" w:lineRule="auto"/>
        <w:ind w:right="286"/>
        <w:jc w:val="both"/>
        <w:rPr>
          <w:rFonts w:ascii="Verdana" w:hAnsi="Verdana"/>
          <w:sz w:val="20"/>
          <w:szCs w:val="20"/>
        </w:rPr>
      </w:pPr>
    </w:p>
    <w:p w14:paraId="4B380249" w14:textId="3EBC75E6" w:rsidR="00DA1272" w:rsidRDefault="00DA1272" w:rsidP="00DA1272">
      <w:pPr>
        <w:spacing w:line="360" w:lineRule="auto"/>
        <w:ind w:right="286"/>
        <w:jc w:val="both"/>
        <w:rPr>
          <w:rFonts w:ascii="Verdana" w:hAnsi="Verdana"/>
          <w:sz w:val="20"/>
          <w:szCs w:val="20"/>
        </w:rPr>
      </w:pPr>
    </w:p>
    <w:p w14:paraId="5F03C80D" w14:textId="2F1E9036" w:rsidR="00DA1272" w:rsidRDefault="00DA1272" w:rsidP="00DA1272">
      <w:pPr>
        <w:spacing w:line="360" w:lineRule="auto"/>
        <w:ind w:right="286"/>
        <w:jc w:val="both"/>
        <w:rPr>
          <w:rFonts w:ascii="Verdana" w:hAnsi="Verdana"/>
          <w:sz w:val="20"/>
          <w:szCs w:val="20"/>
        </w:rPr>
      </w:pPr>
    </w:p>
    <w:p w14:paraId="428F3A43" w14:textId="0BBB0398" w:rsidR="00DA1272" w:rsidRDefault="00DA1272" w:rsidP="00DA1272">
      <w:pPr>
        <w:spacing w:line="360" w:lineRule="auto"/>
        <w:ind w:right="286"/>
        <w:jc w:val="both"/>
        <w:rPr>
          <w:rFonts w:ascii="Verdana" w:hAnsi="Verdana"/>
          <w:sz w:val="20"/>
          <w:szCs w:val="20"/>
        </w:rPr>
      </w:pPr>
    </w:p>
    <w:p w14:paraId="20859D3C" w14:textId="40EDD76C" w:rsidR="00DA1272" w:rsidRDefault="00DA1272" w:rsidP="00DA1272">
      <w:pPr>
        <w:spacing w:line="360" w:lineRule="auto"/>
        <w:ind w:right="286"/>
        <w:jc w:val="both"/>
        <w:rPr>
          <w:rFonts w:ascii="Verdana" w:hAnsi="Verdana"/>
          <w:sz w:val="20"/>
          <w:szCs w:val="20"/>
        </w:rPr>
      </w:pPr>
    </w:p>
    <w:p w14:paraId="7F6E0ECA" w14:textId="77777777" w:rsidR="00DA1272" w:rsidRPr="00FC3995" w:rsidRDefault="00DA1272" w:rsidP="00DA1272">
      <w:pPr>
        <w:spacing w:line="360" w:lineRule="auto"/>
        <w:ind w:right="286"/>
        <w:jc w:val="both"/>
        <w:rPr>
          <w:rFonts w:ascii="Verdana" w:hAnsi="Verdana"/>
          <w:sz w:val="20"/>
          <w:szCs w:val="20"/>
        </w:rPr>
      </w:pPr>
    </w:p>
    <w:p w14:paraId="50AE8D53" w14:textId="0ACAB88E" w:rsidR="00A1246A" w:rsidRPr="00FC3995" w:rsidRDefault="008B4770" w:rsidP="00DA1272">
      <w:pPr>
        <w:spacing w:line="360" w:lineRule="auto"/>
        <w:ind w:right="286"/>
        <w:jc w:val="both"/>
        <w:rPr>
          <w:rFonts w:ascii="Verdana" w:hAnsi="Verdana"/>
          <w:color w:val="114D61"/>
          <w:sz w:val="20"/>
          <w:szCs w:val="20"/>
        </w:rPr>
      </w:pPr>
      <w:r w:rsidRPr="00FC3995">
        <w:rPr>
          <w:rFonts w:ascii="Verdana" w:hAnsi="Verdana"/>
          <w:sz w:val="20"/>
          <w:szCs w:val="20"/>
        </w:rPr>
        <w:t>Pour les travailleurs indépendants Il est possible de moduler à tout moment le taux et les acomptes de prélèvement à la source. Toutes ces démarches sont accessibles via l’espace particulier sur impots.gouv.fr, rubrique « Gérer mon prélèvement à la source ». Toute intervention avant le 22 du mois sera prise en compte pour le mois suivant.</w:t>
      </w:r>
    </w:p>
    <w:p w14:paraId="220731CA" w14:textId="7E548A1A" w:rsidR="00A1246A" w:rsidRPr="00FC3995" w:rsidRDefault="00A1246A" w:rsidP="00DA1272">
      <w:pPr>
        <w:spacing w:line="360" w:lineRule="auto"/>
        <w:rPr>
          <w:rFonts w:ascii="Verdana" w:hAnsi="Verdana"/>
          <w:color w:val="114D61"/>
          <w:sz w:val="20"/>
          <w:szCs w:val="20"/>
        </w:rPr>
      </w:pPr>
    </w:p>
    <w:p w14:paraId="1C46E7BA" w14:textId="77777777" w:rsidR="008B4770" w:rsidRPr="00FC3995" w:rsidRDefault="008B4770" w:rsidP="00DA1272">
      <w:pPr>
        <w:spacing w:line="360" w:lineRule="auto"/>
        <w:rPr>
          <w:rFonts w:ascii="Verdana" w:hAnsi="Verdana"/>
          <w:sz w:val="20"/>
          <w:szCs w:val="20"/>
        </w:rPr>
      </w:pPr>
      <w:r w:rsidRPr="00FC3995">
        <w:rPr>
          <w:rFonts w:ascii="Verdana" w:hAnsi="Verdana"/>
          <w:sz w:val="20"/>
          <w:szCs w:val="20"/>
        </w:rPr>
        <w:t xml:space="preserve">Pour toute difficulté dans le paiement des impôts, les entreprises ne doivent pas hésiter à se rapprocher du service des impôts des entreprises, par la messagerie sécurisée de leur espace professionnel, par courriel ou par téléphone. </w:t>
      </w:r>
    </w:p>
    <w:p w14:paraId="67AE57AC" w14:textId="77777777" w:rsidR="008B4770" w:rsidRDefault="008B4770" w:rsidP="00A1246A"/>
    <w:p w14:paraId="0212AA44" w14:textId="77777777" w:rsidR="008B4770" w:rsidRDefault="008B4770" w:rsidP="008B4770">
      <w:pPr>
        <w:rPr>
          <w:rFonts w:ascii="Verdana" w:hAnsi="Verdana"/>
          <w:color w:val="114D61"/>
        </w:rPr>
      </w:pPr>
    </w:p>
    <w:p w14:paraId="561DB2BC" w14:textId="2E85AE34" w:rsidR="008B4770" w:rsidRPr="008B4770" w:rsidRDefault="008B4770" w:rsidP="00A1246A">
      <w:pPr>
        <w:rPr>
          <w:rFonts w:ascii="Verdana" w:hAnsi="Verdana"/>
          <w:sz w:val="18"/>
          <w:szCs w:val="18"/>
        </w:rPr>
      </w:pPr>
      <w:r w:rsidRPr="008B4770">
        <w:rPr>
          <w:rStyle w:val="lev"/>
          <w:rFonts w:ascii="Verdana" w:eastAsia="Times New Roman" w:hAnsi="Verdana"/>
          <w:color w:val="A81815"/>
        </w:rPr>
        <w:t>#7 </w:t>
      </w:r>
      <w:r w:rsidRPr="008B4770">
        <w:rPr>
          <w:rStyle w:val="lev"/>
          <w:rFonts w:ascii="Verdana" w:eastAsia="Times New Roman" w:hAnsi="Verdana"/>
          <w:color w:val="114D61"/>
        </w:rPr>
        <w:t>Remboursement accéléré des crédits d’impôt sur les sociétés et de crédit de TVA</w:t>
      </w:r>
    </w:p>
    <w:p w14:paraId="66F427C2" w14:textId="77777777" w:rsidR="008B4770" w:rsidRDefault="008B4770" w:rsidP="00A1246A"/>
    <w:p w14:paraId="627D28B9" w14:textId="77777777" w:rsidR="008B4770" w:rsidRPr="003658CB" w:rsidRDefault="008B4770" w:rsidP="00FC3995">
      <w:pPr>
        <w:spacing w:line="276" w:lineRule="auto"/>
        <w:jc w:val="both"/>
        <w:rPr>
          <w:rFonts w:ascii="Verdana" w:hAnsi="Verdana"/>
          <w:b/>
          <w:bCs/>
          <w:color w:val="C00000"/>
          <w:sz w:val="20"/>
          <w:szCs w:val="20"/>
        </w:rPr>
      </w:pPr>
      <w:r w:rsidRPr="003658CB">
        <w:rPr>
          <w:rFonts w:ascii="Verdana" w:hAnsi="Verdana"/>
          <w:b/>
          <w:bCs/>
          <w:color w:val="C00000"/>
          <w:sz w:val="20"/>
          <w:szCs w:val="20"/>
        </w:rPr>
        <w:t xml:space="preserve">Le remboursement accéléré des crédits d'impôt sur les sociétés </w:t>
      </w:r>
    </w:p>
    <w:p w14:paraId="1663D3BE" w14:textId="77777777" w:rsidR="008B4770" w:rsidRPr="00FC3995" w:rsidRDefault="008B4770" w:rsidP="00FC3995">
      <w:pPr>
        <w:spacing w:line="276" w:lineRule="auto"/>
        <w:jc w:val="both"/>
        <w:rPr>
          <w:rFonts w:ascii="Verdana" w:hAnsi="Verdana"/>
          <w:sz w:val="20"/>
          <w:szCs w:val="20"/>
        </w:rPr>
      </w:pPr>
    </w:p>
    <w:p w14:paraId="3F19A7E4" w14:textId="0EBDE0A0" w:rsidR="00FC3995" w:rsidRDefault="008B4770" w:rsidP="00DA1272">
      <w:pPr>
        <w:spacing w:line="360" w:lineRule="auto"/>
        <w:jc w:val="both"/>
        <w:rPr>
          <w:rFonts w:ascii="Verdana" w:hAnsi="Verdana"/>
          <w:sz w:val="20"/>
          <w:szCs w:val="20"/>
        </w:rPr>
      </w:pPr>
      <w:r w:rsidRPr="00FC3995">
        <w:rPr>
          <w:rFonts w:ascii="Verdana" w:hAnsi="Verdana"/>
          <w:sz w:val="20"/>
          <w:szCs w:val="20"/>
        </w:rPr>
        <w:t xml:space="preserve">Afin d'apporter une aide financière aux entreprises en difficulté, une procédure accélérée de remboursement des créances d'impôt sur les sociétés restituables en 2020 est mise en œuvre. Les sociétés qui bénéficient d'un ou plusieurs crédits d'impôt restituables en 2020 peuvent dès maintenant demander le remboursement du solde de la créance disponible, après imputation le cas échéant sur leur impôt sur les sociétés dû au titre de l'exercice 2019, sans attendre le dépôt de la déclaration de résultat (« liasse fiscale »). </w:t>
      </w:r>
    </w:p>
    <w:p w14:paraId="255F18B1" w14:textId="4C430B7A" w:rsidR="0032738C" w:rsidRDefault="0032738C" w:rsidP="00DA1272">
      <w:pPr>
        <w:spacing w:line="360" w:lineRule="auto"/>
        <w:jc w:val="both"/>
        <w:rPr>
          <w:rFonts w:ascii="Verdana" w:hAnsi="Verdana"/>
          <w:sz w:val="20"/>
          <w:szCs w:val="20"/>
        </w:rPr>
      </w:pPr>
    </w:p>
    <w:p w14:paraId="7766EBE0" w14:textId="26290552" w:rsidR="0032738C" w:rsidRDefault="008B4770" w:rsidP="00DA1272">
      <w:pPr>
        <w:spacing w:line="360" w:lineRule="auto"/>
        <w:jc w:val="both"/>
        <w:rPr>
          <w:rFonts w:ascii="Verdana" w:hAnsi="Verdana"/>
          <w:sz w:val="20"/>
          <w:szCs w:val="20"/>
        </w:rPr>
      </w:pPr>
      <w:r w:rsidRPr="00FC3995">
        <w:rPr>
          <w:rFonts w:ascii="Verdana" w:hAnsi="Verdana"/>
          <w:sz w:val="20"/>
          <w:szCs w:val="20"/>
        </w:rPr>
        <w:t>Ce dispositif s'applique pour tous les crédits d'impôt restituables en 2020,</w:t>
      </w:r>
      <w:r w:rsidR="0032738C">
        <w:rPr>
          <w:rFonts w:ascii="Verdana" w:hAnsi="Verdana"/>
          <w:sz w:val="20"/>
          <w:szCs w:val="20"/>
        </w:rPr>
        <w:t xml:space="preserve"> </w:t>
      </w:r>
      <w:r w:rsidRPr="00FC3995">
        <w:rPr>
          <w:rFonts w:ascii="Verdana" w:hAnsi="Verdana"/>
          <w:sz w:val="20"/>
          <w:szCs w:val="20"/>
        </w:rPr>
        <w:t xml:space="preserve">dont le CICE et le CIR (pour la partie dont le remboursement arrive à échéance cette année), et notamment ceux concernant certains secteurs en difficulté comme : </w:t>
      </w:r>
    </w:p>
    <w:p w14:paraId="04FC2228" w14:textId="20F60CB6" w:rsidR="0032738C" w:rsidRDefault="0032738C" w:rsidP="00DA1272">
      <w:pPr>
        <w:pStyle w:val="Paragraphedeliste"/>
        <w:numPr>
          <w:ilvl w:val="0"/>
          <w:numId w:val="19"/>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d’œuvres cinématographiques</w:t>
      </w:r>
    </w:p>
    <w:p w14:paraId="2259E9FF" w14:textId="77777777" w:rsidR="0032738C" w:rsidRDefault="0032738C" w:rsidP="00DA1272">
      <w:pPr>
        <w:pStyle w:val="Paragraphedeliste"/>
        <w:numPr>
          <w:ilvl w:val="0"/>
          <w:numId w:val="19"/>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d’œuvres audiovisuelle</w:t>
      </w:r>
    </w:p>
    <w:p w14:paraId="1FFA5CE2" w14:textId="77777777" w:rsidR="0032738C" w:rsidRDefault="0032738C" w:rsidP="00DA1272">
      <w:pPr>
        <w:pStyle w:val="Paragraphedeliste"/>
        <w:numPr>
          <w:ilvl w:val="0"/>
          <w:numId w:val="19"/>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de films et d’œuvres audiovisuelles étrangers</w:t>
      </w:r>
    </w:p>
    <w:p w14:paraId="61F0EA25" w14:textId="77777777" w:rsidR="0032738C" w:rsidRDefault="0032738C" w:rsidP="00DA1272">
      <w:pPr>
        <w:pStyle w:val="Paragraphedeliste"/>
        <w:numPr>
          <w:ilvl w:val="0"/>
          <w:numId w:val="19"/>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en faveur des entreprises de spectacles vivants musicaux ou de variétés</w:t>
      </w:r>
    </w:p>
    <w:p w14:paraId="1CF275CB" w14:textId="77777777" w:rsidR="0032738C" w:rsidRDefault="0032738C" w:rsidP="00DA1272">
      <w:pPr>
        <w:pStyle w:val="Paragraphedeliste"/>
        <w:numPr>
          <w:ilvl w:val="0"/>
          <w:numId w:val="19"/>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pour dépenses de production d’œuvres phonographique</w:t>
      </w:r>
    </w:p>
    <w:p w14:paraId="5B668C65" w14:textId="1F69125E" w:rsidR="008B4770" w:rsidRPr="0032738C" w:rsidRDefault="0032738C" w:rsidP="00DA1272">
      <w:pPr>
        <w:pStyle w:val="Paragraphedeliste"/>
        <w:numPr>
          <w:ilvl w:val="0"/>
          <w:numId w:val="19"/>
        </w:numPr>
        <w:spacing w:line="360" w:lineRule="auto"/>
        <w:jc w:val="both"/>
        <w:rPr>
          <w:rFonts w:ascii="Verdana" w:hAnsi="Verdana"/>
          <w:sz w:val="20"/>
          <w:szCs w:val="20"/>
        </w:rPr>
      </w:pPr>
      <w:r>
        <w:rPr>
          <w:rFonts w:ascii="Verdana" w:hAnsi="Verdana"/>
          <w:sz w:val="20"/>
          <w:szCs w:val="20"/>
        </w:rPr>
        <w:t>L</w:t>
      </w:r>
      <w:r w:rsidR="008B4770" w:rsidRPr="0032738C">
        <w:rPr>
          <w:rFonts w:ascii="Verdana" w:hAnsi="Verdana"/>
          <w:sz w:val="20"/>
          <w:szCs w:val="20"/>
        </w:rPr>
        <w:t>e crédit d’impôt en faveur des créateurs de jeux vidéo.</w:t>
      </w:r>
    </w:p>
    <w:p w14:paraId="703E5CA9" w14:textId="77777777" w:rsidR="00A1246A" w:rsidRDefault="00A1246A" w:rsidP="00DA1272">
      <w:pPr>
        <w:spacing w:line="360" w:lineRule="auto"/>
        <w:rPr>
          <w:rFonts w:ascii="Verdana" w:hAnsi="Verdana"/>
          <w:color w:val="114D61"/>
        </w:rPr>
      </w:pPr>
    </w:p>
    <w:p w14:paraId="7594F5BA" w14:textId="45E1B592" w:rsidR="00A1246A" w:rsidRDefault="00A1246A" w:rsidP="00DA1272">
      <w:pPr>
        <w:spacing w:line="360" w:lineRule="auto"/>
        <w:rPr>
          <w:rFonts w:ascii="Verdana" w:hAnsi="Verdana"/>
          <w:color w:val="114D61"/>
        </w:rPr>
      </w:pPr>
    </w:p>
    <w:p w14:paraId="7EFF80F8" w14:textId="2B03AF9E" w:rsidR="00DA1272" w:rsidRDefault="00DA1272" w:rsidP="00DA1272">
      <w:pPr>
        <w:spacing w:line="360" w:lineRule="auto"/>
        <w:rPr>
          <w:rFonts w:ascii="Verdana" w:hAnsi="Verdana"/>
          <w:color w:val="114D61"/>
        </w:rPr>
      </w:pPr>
    </w:p>
    <w:p w14:paraId="47750E40" w14:textId="70B07C86" w:rsidR="00DA1272" w:rsidRDefault="00DA1272" w:rsidP="00DA1272">
      <w:pPr>
        <w:spacing w:line="360" w:lineRule="auto"/>
        <w:rPr>
          <w:rFonts w:ascii="Verdana" w:hAnsi="Verdana"/>
          <w:color w:val="114D61"/>
        </w:rPr>
      </w:pPr>
    </w:p>
    <w:p w14:paraId="3DA60143" w14:textId="248B466D" w:rsidR="00DA1272" w:rsidRDefault="00DA1272" w:rsidP="00DA1272">
      <w:pPr>
        <w:spacing w:line="360" w:lineRule="auto"/>
        <w:rPr>
          <w:rFonts w:ascii="Verdana" w:hAnsi="Verdana"/>
          <w:color w:val="114D61"/>
        </w:rPr>
      </w:pPr>
    </w:p>
    <w:p w14:paraId="0E198A55" w14:textId="04DCA457" w:rsidR="00DA1272" w:rsidRDefault="00DA1272" w:rsidP="00DA1272">
      <w:pPr>
        <w:spacing w:line="360" w:lineRule="auto"/>
        <w:rPr>
          <w:rFonts w:ascii="Verdana" w:hAnsi="Verdana"/>
          <w:color w:val="114D61"/>
        </w:rPr>
      </w:pPr>
    </w:p>
    <w:p w14:paraId="1F995FB2" w14:textId="59F8EB15" w:rsidR="00DA1272" w:rsidRDefault="00DA1272" w:rsidP="00DA1272">
      <w:pPr>
        <w:spacing w:line="360" w:lineRule="auto"/>
        <w:rPr>
          <w:rFonts w:ascii="Verdana" w:hAnsi="Verdana"/>
          <w:color w:val="114D61"/>
        </w:rPr>
      </w:pPr>
    </w:p>
    <w:p w14:paraId="3D5F600B" w14:textId="0EF4508E" w:rsidR="00DA1272" w:rsidRDefault="00DA1272" w:rsidP="00DA1272">
      <w:pPr>
        <w:spacing w:line="360" w:lineRule="auto"/>
        <w:rPr>
          <w:rFonts w:ascii="Verdana" w:hAnsi="Verdana"/>
          <w:color w:val="114D61"/>
        </w:rPr>
      </w:pPr>
    </w:p>
    <w:p w14:paraId="4DC300CC" w14:textId="4D026834" w:rsidR="00DA1272" w:rsidRDefault="00DA1272" w:rsidP="00DA1272">
      <w:pPr>
        <w:spacing w:line="360" w:lineRule="auto"/>
        <w:rPr>
          <w:rFonts w:ascii="Verdana" w:hAnsi="Verdana"/>
          <w:color w:val="114D61"/>
        </w:rPr>
      </w:pPr>
    </w:p>
    <w:p w14:paraId="7064616A" w14:textId="55FA0722" w:rsidR="00DA1272" w:rsidRDefault="00DA1272" w:rsidP="00DA1272">
      <w:pPr>
        <w:spacing w:line="360" w:lineRule="auto"/>
        <w:rPr>
          <w:rFonts w:ascii="Verdana" w:hAnsi="Verdana"/>
          <w:color w:val="114D61"/>
        </w:rPr>
      </w:pPr>
    </w:p>
    <w:p w14:paraId="228C7B51" w14:textId="77777777" w:rsidR="0032738C" w:rsidRDefault="0032738C" w:rsidP="00DA1272">
      <w:pPr>
        <w:spacing w:line="360" w:lineRule="auto"/>
        <w:jc w:val="both"/>
        <w:rPr>
          <w:rFonts w:ascii="Verdana" w:hAnsi="Verdana"/>
          <w:sz w:val="20"/>
          <w:szCs w:val="20"/>
        </w:rPr>
      </w:pPr>
      <w:r w:rsidRPr="0032738C">
        <w:rPr>
          <w:rFonts w:ascii="Verdana" w:hAnsi="Verdana"/>
          <w:sz w:val="20"/>
          <w:szCs w:val="20"/>
        </w:rPr>
        <w:t>Pour bénéficier du dispositif, les entreprises sont invitées à se rendre sur leur espace professionnel sur impots.gouv.fr pour télédéclarer :</w:t>
      </w:r>
    </w:p>
    <w:p w14:paraId="433F4E19" w14:textId="24B24725" w:rsidR="0032738C" w:rsidRPr="0032738C" w:rsidRDefault="0032738C" w:rsidP="00DA1272">
      <w:pPr>
        <w:pStyle w:val="Paragraphedeliste"/>
        <w:numPr>
          <w:ilvl w:val="0"/>
          <w:numId w:val="20"/>
        </w:numPr>
        <w:spacing w:line="360" w:lineRule="auto"/>
        <w:jc w:val="both"/>
        <w:rPr>
          <w:rFonts w:ascii="Verdana" w:hAnsi="Verdana"/>
          <w:color w:val="114D61"/>
          <w:sz w:val="20"/>
          <w:szCs w:val="20"/>
        </w:rPr>
      </w:pPr>
      <w:r>
        <w:rPr>
          <w:rFonts w:ascii="Verdana" w:hAnsi="Verdana"/>
          <w:sz w:val="20"/>
          <w:szCs w:val="20"/>
        </w:rPr>
        <w:t>L</w:t>
      </w:r>
      <w:r w:rsidRPr="0032738C">
        <w:rPr>
          <w:rFonts w:ascii="Verdana" w:hAnsi="Verdana"/>
          <w:sz w:val="20"/>
          <w:szCs w:val="20"/>
        </w:rPr>
        <w:t>a demande de remboursement de crédit d'impôt (formulaire n° 2573)</w:t>
      </w:r>
    </w:p>
    <w:p w14:paraId="52130528" w14:textId="77777777" w:rsidR="0032738C" w:rsidRPr="0032738C" w:rsidRDefault="0032738C" w:rsidP="00DA1272">
      <w:pPr>
        <w:pStyle w:val="Paragraphedeliste"/>
        <w:numPr>
          <w:ilvl w:val="0"/>
          <w:numId w:val="20"/>
        </w:numPr>
        <w:spacing w:line="360" w:lineRule="auto"/>
        <w:jc w:val="both"/>
        <w:rPr>
          <w:rFonts w:ascii="Verdana" w:hAnsi="Verdana"/>
          <w:color w:val="114D61"/>
          <w:sz w:val="20"/>
          <w:szCs w:val="20"/>
        </w:rPr>
      </w:pPr>
      <w:r>
        <w:rPr>
          <w:rFonts w:ascii="Verdana" w:hAnsi="Verdana"/>
          <w:sz w:val="20"/>
          <w:szCs w:val="20"/>
        </w:rPr>
        <w:t>L</w:t>
      </w:r>
      <w:r w:rsidRPr="0032738C">
        <w:rPr>
          <w:rFonts w:ascii="Verdana" w:hAnsi="Verdana"/>
          <w:sz w:val="20"/>
          <w:szCs w:val="20"/>
        </w:rPr>
        <w:t>a déclaration permettant de justifier du crédit d'impôt (déclaration n° 2069-RCI ou déclaration spécifique, sauf si celle-ci a déjà été déposée antérieurement)</w:t>
      </w:r>
    </w:p>
    <w:p w14:paraId="31EC50A7" w14:textId="1B067377" w:rsidR="0032738C" w:rsidRPr="0032738C" w:rsidRDefault="0032738C" w:rsidP="00DA1272">
      <w:pPr>
        <w:pStyle w:val="Paragraphedeliste"/>
        <w:numPr>
          <w:ilvl w:val="0"/>
          <w:numId w:val="20"/>
        </w:numPr>
        <w:spacing w:line="360" w:lineRule="auto"/>
        <w:jc w:val="both"/>
        <w:rPr>
          <w:rFonts w:ascii="Verdana" w:hAnsi="Verdana"/>
          <w:color w:val="114D61"/>
          <w:sz w:val="20"/>
          <w:szCs w:val="20"/>
        </w:rPr>
      </w:pPr>
      <w:r>
        <w:rPr>
          <w:rFonts w:ascii="Verdana" w:hAnsi="Verdana"/>
          <w:sz w:val="20"/>
          <w:szCs w:val="20"/>
        </w:rPr>
        <w:t>À</w:t>
      </w:r>
      <w:r w:rsidR="003658CB">
        <w:rPr>
          <w:rFonts w:ascii="Verdana" w:hAnsi="Verdana"/>
          <w:sz w:val="20"/>
          <w:szCs w:val="20"/>
        </w:rPr>
        <w:t xml:space="preserve"> </w:t>
      </w:r>
      <w:r w:rsidRPr="0032738C">
        <w:rPr>
          <w:rFonts w:ascii="Verdana" w:hAnsi="Verdana"/>
          <w:sz w:val="20"/>
          <w:szCs w:val="20"/>
        </w:rPr>
        <w:t xml:space="preserve">défaut de déclaration de résultat, le relevé de solde d'impôt sur les sociétés (formulaire n° 2572) permettant de liquider l'impôt dû et de constater la créance restituable pour 2020. </w:t>
      </w:r>
    </w:p>
    <w:p w14:paraId="1895ADA3" w14:textId="77777777" w:rsidR="0032738C" w:rsidRDefault="0032738C" w:rsidP="00DA1272">
      <w:pPr>
        <w:spacing w:line="360" w:lineRule="auto"/>
        <w:jc w:val="both"/>
        <w:rPr>
          <w:rFonts w:ascii="Verdana" w:hAnsi="Verdana"/>
          <w:sz w:val="20"/>
          <w:szCs w:val="20"/>
        </w:rPr>
      </w:pPr>
    </w:p>
    <w:p w14:paraId="1BD3ED11" w14:textId="68A838BE" w:rsidR="00A1246A" w:rsidRPr="0032738C" w:rsidRDefault="0032738C" w:rsidP="00DA1272">
      <w:pPr>
        <w:spacing w:line="360" w:lineRule="auto"/>
        <w:jc w:val="both"/>
        <w:rPr>
          <w:rFonts w:ascii="Verdana" w:hAnsi="Verdana"/>
          <w:color w:val="114D61"/>
          <w:sz w:val="20"/>
          <w:szCs w:val="20"/>
        </w:rPr>
      </w:pPr>
      <w:r w:rsidRPr="0032738C">
        <w:rPr>
          <w:rFonts w:ascii="Verdana" w:hAnsi="Verdana"/>
          <w:sz w:val="20"/>
          <w:szCs w:val="20"/>
        </w:rPr>
        <w:t>Les services des impôts des entreprises (SIE) se mobilisent pour traiter au plus vite, sous quelques jours, les demandes de remboursement des entreprises.</w:t>
      </w:r>
    </w:p>
    <w:p w14:paraId="57C934EC" w14:textId="77777777" w:rsidR="00A1246A" w:rsidRDefault="00A1246A" w:rsidP="00A1246A">
      <w:pPr>
        <w:rPr>
          <w:rFonts w:ascii="Verdana" w:hAnsi="Verdana"/>
          <w:color w:val="114D61"/>
        </w:rPr>
      </w:pPr>
    </w:p>
    <w:p w14:paraId="696AD9D9" w14:textId="77777777" w:rsidR="00A1246A" w:rsidRPr="003658CB" w:rsidRDefault="00A1246A" w:rsidP="00A1246A">
      <w:pPr>
        <w:rPr>
          <w:rFonts w:ascii="Verdana" w:hAnsi="Verdana"/>
          <w:b/>
          <w:bCs/>
          <w:color w:val="C00000"/>
        </w:rPr>
      </w:pPr>
    </w:p>
    <w:p w14:paraId="3903E5BE" w14:textId="77777777" w:rsidR="003658CB" w:rsidRDefault="003658CB" w:rsidP="003658CB">
      <w:pPr>
        <w:spacing w:line="276" w:lineRule="auto"/>
        <w:jc w:val="both"/>
        <w:rPr>
          <w:rFonts w:ascii="Verdana" w:hAnsi="Verdana"/>
          <w:color w:val="C00000"/>
          <w:sz w:val="20"/>
          <w:szCs w:val="20"/>
        </w:rPr>
      </w:pPr>
      <w:r w:rsidRPr="003658CB">
        <w:rPr>
          <w:rFonts w:ascii="Verdana" w:hAnsi="Verdana"/>
          <w:b/>
          <w:bCs/>
          <w:color w:val="C00000"/>
          <w:sz w:val="20"/>
          <w:szCs w:val="20"/>
        </w:rPr>
        <w:t>Les remboursements de crédit de TVA</w:t>
      </w:r>
      <w:r w:rsidRPr="003658CB">
        <w:rPr>
          <w:rFonts w:ascii="Verdana" w:hAnsi="Verdana"/>
          <w:color w:val="C00000"/>
          <w:sz w:val="20"/>
          <w:szCs w:val="20"/>
        </w:rPr>
        <w:t xml:space="preserve"> </w:t>
      </w:r>
    </w:p>
    <w:p w14:paraId="16FE8F2E" w14:textId="77777777" w:rsidR="003658CB" w:rsidRDefault="003658CB" w:rsidP="003658CB">
      <w:pPr>
        <w:spacing w:line="276" w:lineRule="auto"/>
        <w:jc w:val="both"/>
        <w:rPr>
          <w:rFonts w:ascii="Verdana" w:hAnsi="Verdana"/>
          <w:color w:val="C00000"/>
          <w:sz w:val="20"/>
          <w:szCs w:val="20"/>
        </w:rPr>
      </w:pPr>
    </w:p>
    <w:p w14:paraId="45AC13C7" w14:textId="65916C8F" w:rsidR="00A1246A" w:rsidRPr="003658CB" w:rsidRDefault="003658CB" w:rsidP="00DA1272">
      <w:pPr>
        <w:spacing w:line="360" w:lineRule="auto"/>
        <w:jc w:val="both"/>
        <w:rPr>
          <w:rFonts w:ascii="Verdana" w:hAnsi="Verdana"/>
          <w:sz w:val="20"/>
          <w:szCs w:val="20"/>
        </w:rPr>
      </w:pPr>
      <w:r w:rsidRPr="003658CB">
        <w:rPr>
          <w:rFonts w:ascii="Verdana" w:hAnsi="Verdana"/>
          <w:sz w:val="20"/>
          <w:szCs w:val="20"/>
        </w:rPr>
        <w:t>Pour obtenir un remboursement de crédit de TVA, l’entreprise doit effectuer sa demande par voie dématérialisée, directement depuis son espace professionnel ou par l’intermédiaire d’un partenaire agréé (partenaire EDI). Dans le contexte de la crise du COVID-19, les demandes de remboursement de crédit de TVA seront traitées avec la plus grande célérité par les services de la DGFiP.</w:t>
      </w:r>
    </w:p>
    <w:p w14:paraId="5F66249C" w14:textId="6C976596" w:rsidR="00DA1272" w:rsidRPr="00DA1272" w:rsidRDefault="00DA1272" w:rsidP="00DA1272">
      <w:pPr>
        <w:pStyle w:val="Titre1"/>
        <w:tabs>
          <w:tab w:val="left" w:pos="948"/>
        </w:tabs>
        <w:ind w:left="0" w:right="435"/>
        <w:jc w:val="both"/>
        <w:rPr>
          <w:rFonts w:ascii="Verdana" w:eastAsia="Arial" w:hAnsi="Verdana" w:cs="Arial"/>
          <w:color w:val="114D61"/>
          <w:sz w:val="14"/>
          <w:szCs w:val="14"/>
        </w:rPr>
      </w:pPr>
      <w:r>
        <w:rPr>
          <w:rFonts w:ascii="Verdana" w:eastAsia="Arial" w:hAnsi="Verdana" w:cs="Arial"/>
          <w:color w:val="114D61"/>
          <w:sz w:val="24"/>
          <w:szCs w:val="24"/>
        </w:rPr>
        <w:tab/>
      </w:r>
    </w:p>
    <w:p w14:paraId="45E101CD" w14:textId="5C7714CF" w:rsidR="00CB636B" w:rsidRPr="00CB636B" w:rsidRDefault="00CB636B" w:rsidP="00CB636B">
      <w:pPr>
        <w:pStyle w:val="Titre1"/>
        <w:ind w:left="0" w:right="435"/>
        <w:jc w:val="both"/>
        <w:rPr>
          <w:rFonts w:ascii="Verdana" w:eastAsia="Arial" w:hAnsi="Verdana" w:cs="Arial"/>
          <w:color w:val="114D61"/>
          <w:sz w:val="24"/>
          <w:szCs w:val="24"/>
        </w:rPr>
      </w:pPr>
      <w:r w:rsidRPr="00CB636B">
        <w:rPr>
          <w:rFonts w:ascii="Verdana" w:eastAsia="Arial" w:hAnsi="Verdana" w:cs="Arial"/>
          <w:color w:val="114D61"/>
          <w:sz w:val="24"/>
          <w:szCs w:val="24"/>
        </w:rPr>
        <w:t>Reconfinement : règles d'ouverture des établissements, de rassemblements et de déplacements</w:t>
      </w:r>
    </w:p>
    <w:p w14:paraId="50B05CE1" w14:textId="77777777" w:rsidR="00CB636B" w:rsidRPr="00CB636B" w:rsidRDefault="00CB636B" w:rsidP="00CB636B">
      <w:pPr>
        <w:pStyle w:val="Corpsdetexte"/>
        <w:spacing w:before="130" w:line="276" w:lineRule="auto"/>
        <w:ind w:left="267" w:right="431"/>
        <w:jc w:val="both"/>
        <w:rPr>
          <w:rFonts w:ascii="Verdana" w:hAnsi="Verdana"/>
          <w:sz w:val="20"/>
          <w:szCs w:val="20"/>
        </w:rPr>
      </w:pPr>
      <w:r w:rsidRPr="00CB636B">
        <w:rPr>
          <w:rFonts w:ascii="Verdana" w:hAnsi="Verdana"/>
          <w:sz w:val="20"/>
          <w:szCs w:val="20"/>
        </w:rPr>
        <w:t>Hébergements collectifs, sport, restauration, retrait de commandes et livraison, marchés... la CPME fait le point sur les dernières mesures et obligations pour les TPE-PME.</w:t>
      </w:r>
    </w:p>
    <w:p w14:paraId="18E7FF9A" w14:textId="14C056CE" w:rsidR="00CB636B" w:rsidRPr="00CB636B" w:rsidRDefault="00CB636B" w:rsidP="00CB636B">
      <w:pPr>
        <w:pStyle w:val="Corpsdetexte"/>
        <w:spacing w:before="130" w:line="276" w:lineRule="auto"/>
        <w:ind w:left="267" w:right="431"/>
        <w:jc w:val="both"/>
        <w:rPr>
          <w:rFonts w:ascii="Verdana" w:hAnsi="Verdana"/>
          <w:sz w:val="20"/>
          <w:szCs w:val="20"/>
        </w:rPr>
      </w:pPr>
      <w:r w:rsidRPr="00CB636B">
        <w:rPr>
          <w:rFonts w:ascii="Verdana" w:hAnsi="Verdana"/>
          <w:sz w:val="20"/>
          <w:szCs w:val="20"/>
        </w:rPr>
        <w:t>Consultez notre fiche technique pour tout connaître des règles de confinement mises en place depuis le 30 octobre 2020.</w:t>
      </w:r>
      <w:r w:rsidR="00995E67">
        <w:rPr>
          <w:rFonts w:ascii="Verdana" w:hAnsi="Verdana"/>
          <w:sz w:val="20"/>
          <w:szCs w:val="20"/>
        </w:rPr>
        <w:t xml:space="preserve"> Pour la consulter, rendez-vous sur </w:t>
      </w:r>
      <w:hyperlink r:id="rId55" w:history="1">
        <w:r w:rsidR="00995E67" w:rsidRPr="00995E67">
          <w:rPr>
            <w:rStyle w:val="Lienhypertexte"/>
            <w:rFonts w:ascii="Verdana" w:hAnsi="Verdana"/>
            <w:sz w:val="20"/>
            <w:szCs w:val="20"/>
          </w:rPr>
          <w:t>notre site Internet dossier reconfinement</w:t>
        </w:r>
      </w:hyperlink>
    </w:p>
    <w:p w14:paraId="1E3827FD" w14:textId="77CB21A6" w:rsidR="00804F55" w:rsidRDefault="00804F55" w:rsidP="00854769">
      <w:pPr>
        <w:pStyle w:val="Titre2"/>
        <w:shd w:val="clear" w:color="auto" w:fill="FFFFFF"/>
        <w:jc w:val="left"/>
        <w:rPr>
          <w:rFonts w:ascii="Verdana" w:hAnsi="Verdana"/>
          <w:color w:val="114D61"/>
        </w:rPr>
      </w:pPr>
    </w:p>
    <w:p w14:paraId="368F535A" w14:textId="5489F71E" w:rsidR="00EF7F32" w:rsidRDefault="00EF7F32" w:rsidP="00EF7F32">
      <w:pPr>
        <w:pStyle w:val="Titre2"/>
        <w:shd w:val="clear" w:color="auto" w:fill="FFFFFF"/>
        <w:jc w:val="left"/>
        <w:rPr>
          <w:rFonts w:ascii="Verdana" w:hAnsi="Verdana"/>
          <w:color w:val="114D61"/>
        </w:rPr>
      </w:pPr>
      <w:r w:rsidRPr="00EF7F32">
        <w:rPr>
          <w:rFonts w:ascii="Verdana" w:hAnsi="Verdana"/>
          <w:color w:val="114D61"/>
        </w:rPr>
        <w:t>Protocole sanitaire en entreprise le contenu du nouveau document dévoilé</w:t>
      </w:r>
      <w:r w:rsidR="002801DF">
        <w:rPr>
          <w:rFonts w:ascii="Verdana" w:hAnsi="Verdana"/>
          <w:color w:val="114D61"/>
        </w:rPr>
        <w:t xml:space="preserve"> – Mise à jour le 2 novembre 2020</w:t>
      </w:r>
    </w:p>
    <w:p w14:paraId="790586EE" w14:textId="56E2E6E0" w:rsidR="00EF7F32" w:rsidRDefault="00EF7F32" w:rsidP="00EF7F32">
      <w:pPr>
        <w:pStyle w:val="Titre2"/>
        <w:shd w:val="clear" w:color="auto" w:fill="FFFFFF"/>
        <w:ind w:left="284"/>
        <w:jc w:val="both"/>
        <w:rPr>
          <w:rFonts w:ascii="Verdana" w:hAnsi="Verdana"/>
          <w:sz w:val="20"/>
          <w:szCs w:val="20"/>
        </w:rPr>
      </w:pPr>
      <w:r w:rsidRPr="00EF7F32">
        <w:rPr>
          <w:rFonts w:ascii="Verdana" w:hAnsi="Verdana"/>
          <w:sz w:val="20"/>
          <w:szCs w:val="20"/>
        </w:rPr>
        <w:t>Le protocole national pour assurer la santé et la sécurité des salariés en entreprise face à l’épidémie de la Covid-19 a été actualisé le 29 octobre 2020 à la suite de l’instauration d’un nouveau confinement et du renforcement des mesures sanitaires pour enrayer la progression de l’épidémie.</w:t>
      </w:r>
      <w:r>
        <w:rPr>
          <w:rFonts w:ascii="Verdana" w:hAnsi="Verdana"/>
          <w:sz w:val="20"/>
          <w:szCs w:val="20"/>
        </w:rPr>
        <w:t xml:space="preserve"> Pour le consulter, rendez-vous sur </w:t>
      </w:r>
      <w:hyperlink r:id="rId56" w:history="1">
        <w:r w:rsidRPr="00995E67">
          <w:rPr>
            <w:rStyle w:val="Lienhypertexte"/>
            <w:rFonts w:ascii="Verdana" w:hAnsi="Verdana"/>
            <w:sz w:val="20"/>
            <w:szCs w:val="20"/>
          </w:rPr>
          <w:t>notre site Internet dossier reconfinement</w:t>
        </w:r>
      </w:hyperlink>
    </w:p>
    <w:p w14:paraId="59C01456" w14:textId="7C475A59" w:rsidR="00DA1272" w:rsidRDefault="00DA1272">
      <w:pPr>
        <w:rPr>
          <w:rFonts w:ascii="Verdana" w:hAnsi="Verdana"/>
          <w:sz w:val="20"/>
          <w:szCs w:val="20"/>
        </w:rPr>
      </w:pPr>
      <w:r>
        <w:rPr>
          <w:rFonts w:ascii="Verdana" w:hAnsi="Verdana"/>
          <w:sz w:val="20"/>
          <w:szCs w:val="20"/>
        </w:rPr>
        <w:br w:type="page"/>
      </w:r>
    </w:p>
    <w:p w14:paraId="58620E14" w14:textId="44C2F7F2" w:rsidR="00DA1272" w:rsidRDefault="00DA1272">
      <w:pPr>
        <w:rPr>
          <w:rFonts w:ascii="Verdana" w:hAnsi="Verdana"/>
          <w:sz w:val="20"/>
          <w:szCs w:val="20"/>
        </w:rPr>
      </w:pPr>
    </w:p>
    <w:p w14:paraId="06AEE139" w14:textId="7E03072B" w:rsidR="00DA1272" w:rsidRDefault="00DA1272">
      <w:pPr>
        <w:rPr>
          <w:rFonts w:ascii="Verdana" w:hAnsi="Verdana"/>
          <w:sz w:val="20"/>
          <w:szCs w:val="20"/>
        </w:rPr>
      </w:pPr>
    </w:p>
    <w:p w14:paraId="5536F70E" w14:textId="38B0A66F" w:rsidR="00DA1272" w:rsidRDefault="00DA1272">
      <w:pPr>
        <w:rPr>
          <w:rFonts w:ascii="Verdana" w:hAnsi="Verdana"/>
          <w:sz w:val="20"/>
          <w:szCs w:val="20"/>
        </w:rPr>
      </w:pPr>
    </w:p>
    <w:p w14:paraId="6BEDBBB3" w14:textId="1A46B7E4" w:rsidR="00DA1272" w:rsidRDefault="00DA1272">
      <w:pPr>
        <w:rPr>
          <w:rFonts w:ascii="Verdana" w:hAnsi="Verdana"/>
          <w:sz w:val="20"/>
          <w:szCs w:val="20"/>
        </w:rPr>
      </w:pPr>
    </w:p>
    <w:p w14:paraId="26097507" w14:textId="77777777" w:rsidR="00DA1272" w:rsidRDefault="00DA1272">
      <w:pPr>
        <w:rPr>
          <w:rFonts w:ascii="Verdana" w:hAnsi="Verdana"/>
          <w:sz w:val="20"/>
          <w:szCs w:val="20"/>
        </w:rPr>
      </w:pPr>
    </w:p>
    <w:p w14:paraId="1D0C4F35" w14:textId="77777777" w:rsidR="00EF7F32" w:rsidRDefault="00EF7F32" w:rsidP="00EF7F32">
      <w:pPr>
        <w:pStyle w:val="Titre2"/>
        <w:shd w:val="clear" w:color="auto" w:fill="FFFFFF"/>
        <w:ind w:left="284"/>
        <w:jc w:val="both"/>
        <w:rPr>
          <w:rFonts w:ascii="Verdana" w:hAnsi="Verdana"/>
          <w:sz w:val="20"/>
          <w:szCs w:val="20"/>
        </w:rPr>
      </w:pPr>
    </w:p>
    <w:p w14:paraId="7F973A1F" w14:textId="77777777" w:rsidR="002801DF" w:rsidRDefault="002801DF" w:rsidP="002801DF">
      <w:pPr>
        <w:pStyle w:val="Titre2"/>
        <w:shd w:val="clear" w:color="auto" w:fill="FFFFFF"/>
        <w:jc w:val="both"/>
      </w:pPr>
      <w:r w:rsidRPr="002801DF">
        <w:rPr>
          <w:rFonts w:ascii="Verdana" w:hAnsi="Verdana"/>
          <w:color w:val="114D61"/>
        </w:rPr>
        <w:t>Médiation du crédit ou des entreprises</w:t>
      </w:r>
    </w:p>
    <w:p w14:paraId="29BC34BC" w14:textId="77777777" w:rsidR="002801DF" w:rsidRDefault="002801DF" w:rsidP="00EF7F32">
      <w:pPr>
        <w:pStyle w:val="Titre2"/>
        <w:shd w:val="clear" w:color="auto" w:fill="FFFFFF"/>
        <w:ind w:left="284"/>
        <w:jc w:val="both"/>
      </w:pPr>
    </w:p>
    <w:p w14:paraId="142B4B20" w14:textId="77777777" w:rsidR="002801DF" w:rsidRPr="002801DF" w:rsidRDefault="002801DF" w:rsidP="00EF7F32">
      <w:pPr>
        <w:pStyle w:val="Titre2"/>
        <w:shd w:val="clear" w:color="auto" w:fill="FFFFFF"/>
        <w:ind w:left="284"/>
        <w:jc w:val="both"/>
        <w:rPr>
          <w:rFonts w:ascii="Verdana" w:hAnsi="Verdana"/>
          <w:b/>
          <w:bCs/>
          <w:color w:val="C00000"/>
          <w:sz w:val="20"/>
          <w:szCs w:val="20"/>
        </w:rPr>
      </w:pPr>
      <w:r w:rsidRPr="002801DF">
        <w:rPr>
          <w:rFonts w:ascii="Verdana" w:hAnsi="Verdana"/>
          <w:b/>
          <w:bCs/>
          <w:color w:val="C00000"/>
          <w:sz w:val="20"/>
          <w:szCs w:val="20"/>
        </w:rPr>
        <w:t xml:space="preserve">La médiation du crédit </w:t>
      </w:r>
    </w:p>
    <w:p w14:paraId="5C34376B" w14:textId="77777777" w:rsidR="002801DF" w:rsidRDefault="002801DF" w:rsidP="002801DF">
      <w:pPr>
        <w:pStyle w:val="Titre2"/>
        <w:shd w:val="clear" w:color="auto" w:fill="FFFFFF"/>
        <w:ind w:left="284"/>
        <w:jc w:val="both"/>
        <w:rPr>
          <w:rFonts w:ascii="Verdana" w:hAnsi="Verdana"/>
          <w:sz w:val="20"/>
          <w:szCs w:val="20"/>
        </w:rPr>
      </w:pPr>
      <w:r w:rsidRPr="002801DF">
        <w:rPr>
          <w:rFonts w:ascii="Verdana" w:hAnsi="Verdana"/>
          <w:sz w:val="20"/>
          <w:szCs w:val="20"/>
        </w:rPr>
        <w:t xml:space="preserve">Tout chef d’entreprise qui rencontre des difficultés de financement ou de trésorerie peut faire appel au médiateur du crédit. Gratuit et confidentiel cet accompagnement est assuré par un directeur de la Banque de </w:t>
      </w:r>
      <w:r>
        <w:rPr>
          <w:rFonts w:ascii="Verdana" w:hAnsi="Verdana"/>
          <w:sz w:val="20"/>
          <w:szCs w:val="20"/>
        </w:rPr>
        <w:t xml:space="preserve">France. </w:t>
      </w:r>
    </w:p>
    <w:p w14:paraId="06DC07F0" w14:textId="0717491A" w:rsidR="002801DF" w:rsidRPr="00DA1272" w:rsidRDefault="001F30AB" w:rsidP="002801DF">
      <w:pPr>
        <w:pStyle w:val="Titre2"/>
        <w:shd w:val="clear" w:color="auto" w:fill="FFFFFF"/>
        <w:ind w:left="284"/>
        <w:jc w:val="both"/>
        <w:rPr>
          <w:rFonts w:ascii="Verdana" w:eastAsiaTheme="minorHAnsi" w:hAnsi="Verdana"/>
          <w:b/>
          <w:bCs/>
          <w:color w:val="1F497D" w:themeColor="text2"/>
          <w:sz w:val="20"/>
          <w:szCs w:val="20"/>
        </w:rPr>
      </w:pPr>
      <w:hyperlink r:id="rId57" w:history="1">
        <w:r w:rsidR="002801DF" w:rsidRPr="00DA1272">
          <w:rPr>
            <w:rStyle w:val="Lienhypertexte"/>
            <w:rFonts w:ascii="Verdana" w:hAnsi="Verdana"/>
            <w:b/>
            <w:bCs/>
            <w:color w:val="1F497D" w:themeColor="text2"/>
            <w:sz w:val="20"/>
            <w:szCs w:val="20"/>
          </w:rPr>
          <w:t>Saisir le médiateur du crédit</w:t>
        </w:r>
      </w:hyperlink>
      <w:r w:rsidR="002801DF" w:rsidRPr="00DA1272">
        <w:rPr>
          <w:rFonts w:ascii="Verdana" w:hAnsi="Verdana"/>
          <w:b/>
          <w:bCs/>
          <w:color w:val="1F497D" w:themeColor="text2"/>
          <w:sz w:val="20"/>
          <w:szCs w:val="20"/>
        </w:rPr>
        <w:t xml:space="preserve"> </w:t>
      </w:r>
    </w:p>
    <w:p w14:paraId="34EAAAFD" w14:textId="77777777" w:rsidR="002801DF" w:rsidRPr="00EF7F32" w:rsidRDefault="002801DF" w:rsidP="00EF7F32">
      <w:pPr>
        <w:pStyle w:val="Titre2"/>
        <w:shd w:val="clear" w:color="auto" w:fill="FFFFFF"/>
        <w:ind w:left="284"/>
        <w:jc w:val="both"/>
        <w:rPr>
          <w:rFonts w:ascii="Verdana" w:hAnsi="Verdana"/>
          <w:sz w:val="20"/>
          <w:szCs w:val="20"/>
        </w:rPr>
      </w:pPr>
    </w:p>
    <w:p w14:paraId="2B7BADCC" w14:textId="77777777" w:rsidR="002801DF" w:rsidRPr="002801DF" w:rsidRDefault="002801DF" w:rsidP="002801DF">
      <w:pPr>
        <w:ind w:left="284"/>
        <w:jc w:val="both"/>
        <w:rPr>
          <w:rFonts w:ascii="Verdana" w:hAnsi="Verdana"/>
          <w:b/>
          <w:bCs/>
          <w:color w:val="C00000"/>
          <w:sz w:val="20"/>
          <w:szCs w:val="20"/>
        </w:rPr>
      </w:pPr>
      <w:r w:rsidRPr="002801DF">
        <w:rPr>
          <w:rFonts w:ascii="Verdana" w:hAnsi="Verdana"/>
          <w:b/>
          <w:bCs/>
          <w:color w:val="C00000"/>
          <w:sz w:val="20"/>
          <w:szCs w:val="20"/>
        </w:rPr>
        <w:t>La médiation des entreprises</w:t>
      </w:r>
    </w:p>
    <w:p w14:paraId="42C739C9" w14:textId="77777777" w:rsidR="002801DF" w:rsidRPr="002801DF" w:rsidRDefault="002801DF" w:rsidP="002801DF">
      <w:pPr>
        <w:pStyle w:val="Titre2"/>
        <w:shd w:val="clear" w:color="auto" w:fill="FFFFFF"/>
        <w:ind w:left="284"/>
        <w:jc w:val="both"/>
        <w:rPr>
          <w:rFonts w:ascii="Verdana" w:hAnsi="Verdana"/>
          <w:sz w:val="20"/>
          <w:szCs w:val="20"/>
        </w:rPr>
      </w:pPr>
      <w:r w:rsidRPr="002801DF">
        <w:rPr>
          <w:rFonts w:ascii="Verdana" w:hAnsi="Verdana"/>
          <w:sz w:val="20"/>
          <w:szCs w:val="20"/>
        </w:rPr>
        <w:t>Le médiateur des entreprises peut venir en aide à toute entreprise, organisation publique ou privée (quels que soient sa taille et son secteur d’activité) rencontrant des difficultés dans ses relations commerciales avec un partenaire (client ou fournisseur), qu’il soit, lui aussi, privé ou public.</w:t>
      </w:r>
    </w:p>
    <w:p w14:paraId="7000A337" w14:textId="77777777" w:rsidR="002801DF" w:rsidRPr="002801DF" w:rsidRDefault="002801DF" w:rsidP="002801DF">
      <w:pPr>
        <w:pStyle w:val="Titre2"/>
        <w:shd w:val="clear" w:color="auto" w:fill="FFFFFF"/>
        <w:ind w:left="284"/>
        <w:jc w:val="both"/>
        <w:rPr>
          <w:rFonts w:ascii="Verdana" w:hAnsi="Verdana"/>
          <w:sz w:val="20"/>
          <w:szCs w:val="20"/>
        </w:rPr>
      </w:pPr>
      <w:r w:rsidRPr="002801DF">
        <w:rPr>
          <w:rFonts w:ascii="Verdana" w:hAnsi="Verdana"/>
          <w:sz w:val="20"/>
          <w:szCs w:val="20"/>
        </w:rPr>
        <w:t>Gratuit et totalement confidentiel, l’accompagnement par le médiateur des entreprises permet de résoudre rapidement le litige, que celui-ci soit lié à l’exécution d’un contrat ou d’une commande publique, en évitant ainsi à l’entreprise de s’engager dans une procédure judiciaire, parfois longue et coûteuse. Dans 75% des cas, la médiation trouve une issue favorable et se termine par la signature d’un protocole d’accord entre les deux parties.</w:t>
      </w:r>
    </w:p>
    <w:p w14:paraId="4779CD55" w14:textId="0CD24A16" w:rsidR="00EF7F32" w:rsidRPr="00DA1272" w:rsidRDefault="001F30AB" w:rsidP="002801DF">
      <w:pPr>
        <w:pStyle w:val="Titre2"/>
        <w:shd w:val="clear" w:color="auto" w:fill="FFFFFF"/>
        <w:ind w:left="284"/>
        <w:jc w:val="left"/>
        <w:rPr>
          <w:rFonts w:ascii="Verdana" w:hAnsi="Verdana"/>
          <w:b/>
          <w:bCs/>
          <w:color w:val="1F497D" w:themeColor="text2"/>
          <w:sz w:val="20"/>
          <w:szCs w:val="20"/>
        </w:rPr>
      </w:pPr>
      <w:hyperlink r:id="rId58" w:history="1">
        <w:r w:rsidR="002801DF" w:rsidRPr="00DA1272">
          <w:rPr>
            <w:rStyle w:val="Lienhypertexte"/>
            <w:rFonts w:ascii="Verdana" w:hAnsi="Verdana"/>
            <w:b/>
            <w:bCs/>
            <w:color w:val="1F497D" w:themeColor="text2"/>
            <w:sz w:val="20"/>
            <w:szCs w:val="20"/>
          </w:rPr>
          <w:t>Saisir le médiateur des entreprises</w:t>
        </w:r>
      </w:hyperlink>
      <w:r w:rsidR="002801DF" w:rsidRPr="00DA1272">
        <w:rPr>
          <w:rFonts w:ascii="Verdana" w:hAnsi="Verdana"/>
          <w:b/>
          <w:bCs/>
          <w:color w:val="1F497D" w:themeColor="text2"/>
          <w:sz w:val="20"/>
          <w:szCs w:val="20"/>
        </w:rPr>
        <w:t xml:space="preserve"> </w:t>
      </w:r>
    </w:p>
    <w:p w14:paraId="32BE2B5B" w14:textId="77777777" w:rsidR="00DA1272" w:rsidRDefault="00E911AB" w:rsidP="00DA1272">
      <w:pPr>
        <w:rPr>
          <w:rFonts w:ascii="Verdana" w:hAnsi="Verdana"/>
          <w:sz w:val="20"/>
          <w:szCs w:val="20"/>
        </w:rPr>
      </w:pPr>
      <w:r>
        <w:rPr>
          <w:rFonts w:ascii="Verdana" w:hAnsi="Verdana"/>
          <w:sz w:val="20"/>
          <w:szCs w:val="20"/>
        </w:rPr>
        <w:br w:type="page"/>
      </w:r>
    </w:p>
    <w:p w14:paraId="31203C70" w14:textId="77777777" w:rsidR="00DA1272" w:rsidRDefault="00DA1272" w:rsidP="00DA1272">
      <w:pPr>
        <w:rPr>
          <w:rFonts w:ascii="Verdana" w:hAnsi="Verdana"/>
          <w:sz w:val="20"/>
          <w:szCs w:val="20"/>
        </w:rPr>
      </w:pPr>
    </w:p>
    <w:p w14:paraId="7DEDBE50" w14:textId="77777777" w:rsidR="00DA1272" w:rsidRDefault="00DA1272" w:rsidP="00DA1272">
      <w:pPr>
        <w:rPr>
          <w:rFonts w:ascii="Verdana" w:hAnsi="Verdana"/>
          <w:sz w:val="20"/>
          <w:szCs w:val="20"/>
        </w:rPr>
      </w:pPr>
    </w:p>
    <w:p w14:paraId="51978335" w14:textId="77777777" w:rsidR="00DA1272" w:rsidRDefault="00DA1272" w:rsidP="00DA1272">
      <w:pPr>
        <w:rPr>
          <w:rFonts w:ascii="Verdana" w:hAnsi="Verdana"/>
          <w:sz w:val="20"/>
          <w:szCs w:val="20"/>
        </w:rPr>
      </w:pPr>
    </w:p>
    <w:p w14:paraId="2EA9B8B2" w14:textId="77777777" w:rsidR="00DA1272" w:rsidRDefault="00DA1272" w:rsidP="00DA1272">
      <w:pPr>
        <w:rPr>
          <w:rFonts w:ascii="Verdana" w:hAnsi="Verdana"/>
          <w:sz w:val="20"/>
          <w:szCs w:val="20"/>
        </w:rPr>
      </w:pPr>
    </w:p>
    <w:p w14:paraId="0DA1B63D" w14:textId="77777777" w:rsidR="00DA1272" w:rsidRDefault="00DA1272" w:rsidP="00DA1272">
      <w:pPr>
        <w:rPr>
          <w:rFonts w:ascii="Verdana" w:hAnsi="Verdana"/>
          <w:sz w:val="20"/>
          <w:szCs w:val="20"/>
        </w:rPr>
      </w:pPr>
    </w:p>
    <w:p w14:paraId="11965CEA" w14:textId="77777777" w:rsidR="00DA1272" w:rsidRDefault="00DA1272" w:rsidP="00DA1272">
      <w:pPr>
        <w:rPr>
          <w:rFonts w:ascii="Verdana" w:hAnsi="Verdana"/>
          <w:sz w:val="20"/>
          <w:szCs w:val="20"/>
        </w:rPr>
      </w:pPr>
    </w:p>
    <w:p w14:paraId="5A6285B9" w14:textId="0FD8F75D" w:rsidR="009B25F9" w:rsidRPr="009B25F9" w:rsidRDefault="009B25F9" w:rsidP="00DA1272">
      <w:pPr>
        <w:ind w:left="284"/>
        <w:rPr>
          <w:rFonts w:ascii="Verdana" w:eastAsiaTheme="minorHAnsi" w:hAnsi="Verdana"/>
          <w:b/>
          <w:bCs/>
          <w:color w:val="000091"/>
          <w:sz w:val="20"/>
          <w:szCs w:val="20"/>
        </w:rPr>
      </w:pPr>
      <w:r w:rsidRPr="009B25F9">
        <w:rPr>
          <w:rFonts w:ascii="Verdana" w:hAnsi="Verdana"/>
          <w:b/>
          <w:bCs/>
          <w:color w:val="C00000"/>
          <w:sz w:val="20"/>
          <w:szCs w:val="20"/>
        </w:rPr>
        <w:t>Mobiliser le commissaire aux restructurations et à la prévention des entreprises en difficulté</w:t>
      </w:r>
      <w:r w:rsidRPr="009B25F9">
        <w:rPr>
          <w:rFonts w:ascii="Verdana" w:hAnsi="Verdana"/>
          <w:b/>
          <w:bCs/>
          <w:color w:val="000091"/>
          <w:sz w:val="20"/>
          <w:szCs w:val="20"/>
        </w:rPr>
        <w:t>.</w:t>
      </w:r>
    </w:p>
    <w:p w14:paraId="0A859473" w14:textId="77777777" w:rsidR="00DA1272" w:rsidRDefault="00DA1272" w:rsidP="009B25F9">
      <w:pPr>
        <w:spacing w:line="276" w:lineRule="auto"/>
        <w:ind w:left="284"/>
        <w:jc w:val="both"/>
        <w:rPr>
          <w:rFonts w:ascii="Verdana" w:hAnsi="Verdana"/>
          <w:sz w:val="20"/>
          <w:szCs w:val="20"/>
        </w:rPr>
      </w:pPr>
    </w:p>
    <w:p w14:paraId="77F7DAC8" w14:textId="369513C2" w:rsidR="009B25F9" w:rsidRDefault="009B25F9" w:rsidP="00DA1272">
      <w:pPr>
        <w:spacing w:line="360" w:lineRule="auto"/>
        <w:ind w:left="284"/>
        <w:jc w:val="both"/>
        <w:rPr>
          <w:rFonts w:ascii="Verdana" w:hAnsi="Verdana"/>
          <w:sz w:val="20"/>
          <w:szCs w:val="20"/>
        </w:rPr>
      </w:pPr>
      <w:r w:rsidRPr="009B25F9">
        <w:rPr>
          <w:rFonts w:ascii="Verdana" w:hAnsi="Verdana"/>
          <w:sz w:val="20"/>
          <w:szCs w:val="20"/>
        </w:rPr>
        <w:t xml:space="preserve">Le commissaire aux restructurations et prévention des difficultés des entreprises (CRP) est au cœur du dispositif d’anticipation et d’accompagnement des entreprises en difficulté de moins de 400 salariés avec un périmètre d’intervention des CRP prioritairement focalisé sur les entreprises industrielles de plus de 50 salariés. La force de son intervention réside ainsi sur sa réactivité, sa proximité territoriale et son pouvoir d’évocation d’un dossier au niveau national, lorsque sa criticité le commande. </w:t>
      </w:r>
    </w:p>
    <w:p w14:paraId="2DCCEF9B" w14:textId="77777777" w:rsidR="009B25F9" w:rsidRDefault="009B25F9" w:rsidP="00DA1272">
      <w:pPr>
        <w:spacing w:line="360" w:lineRule="auto"/>
        <w:ind w:left="284"/>
        <w:jc w:val="both"/>
        <w:rPr>
          <w:rFonts w:ascii="Verdana" w:hAnsi="Verdana"/>
          <w:sz w:val="20"/>
          <w:szCs w:val="20"/>
        </w:rPr>
      </w:pPr>
    </w:p>
    <w:p w14:paraId="10B0EBC4" w14:textId="25D505BF" w:rsidR="009B25F9" w:rsidRPr="009B25F9" w:rsidRDefault="009B25F9" w:rsidP="00DA1272">
      <w:pPr>
        <w:spacing w:line="360" w:lineRule="auto"/>
        <w:ind w:left="284"/>
        <w:jc w:val="both"/>
        <w:rPr>
          <w:rFonts w:ascii="Verdana" w:hAnsi="Verdana"/>
          <w:sz w:val="20"/>
          <w:szCs w:val="20"/>
        </w:rPr>
      </w:pPr>
      <w:r w:rsidRPr="009B25F9">
        <w:rPr>
          <w:rFonts w:ascii="Verdana" w:hAnsi="Verdana"/>
          <w:sz w:val="20"/>
          <w:szCs w:val="20"/>
        </w:rPr>
        <w:t>Le CRP peut rapidement mobiliser au niveau national les acteurs ou les leviers et dispositifs de soutien adaptés aux difficultés de l’entreprise dans des délais souvent très contraints. Il négocie avec les dirigeants d’entreprises, les actionnaires, les donneurs d’ordre, les sous-traitants, les banques et les collectivités pour préserver l’emploi et l’activité des PME</w:t>
      </w:r>
    </w:p>
    <w:p w14:paraId="6E5184B5" w14:textId="65E1E32C" w:rsidR="009B25F9" w:rsidRPr="00DA1272" w:rsidRDefault="001F30AB" w:rsidP="009B25F9">
      <w:pPr>
        <w:spacing w:line="276" w:lineRule="auto"/>
        <w:ind w:left="284"/>
        <w:jc w:val="both"/>
        <w:rPr>
          <w:rFonts w:ascii="Verdana" w:hAnsi="Verdana"/>
          <w:b/>
          <w:bCs/>
          <w:color w:val="1F497D" w:themeColor="text2"/>
          <w:sz w:val="20"/>
          <w:szCs w:val="20"/>
        </w:rPr>
      </w:pPr>
      <w:hyperlink r:id="rId59" w:history="1">
        <w:r w:rsidR="009B25F9" w:rsidRPr="00DA1272">
          <w:rPr>
            <w:rStyle w:val="Lienhypertexte"/>
            <w:rFonts w:ascii="Verdana" w:hAnsi="Verdana"/>
            <w:b/>
            <w:bCs/>
            <w:color w:val="1F497D" w:themeColor="text2"/>
            <w:sz w:val="20"/>
            <w:szCs w:val="20"/>
          </w:rPr>
          <w:t>Saisir le CRP de Bretagne</w:t>
        </w:r>
      </w:hyperlink>
      <w:r w:rsidR="009B25F9" w:rsidRPr="00DA1272">
        <w:rPr>
          <w:rFonts w:ascii="Verdana" w:hAnsi="Verdana"/>
          <w:b/>
          <w:bCs/>
          <w:color w:val="1F497D" w:themeColor="text2"/>
          <w:sz w:val="20"/>
          <w:szCs w:val="20"/>
        </w:rPr>
        <w:t xml:space="preserve"> </w:t>
      </w:r>
    </w:p>
    <w:p w14:paraId="0BF78940" w14:textId="1BC5E927" w:rsidR="009B25F9" w:rsidRDefault="009B25F9" w:rsidP="0046718A">
      <w:pPr>
        <w:ind w:left="284" w:right="577" w:firstLine="1"/>
        <w:jc w:val="both"/>
        <w:rPr>
          <w:rFonts w:ascii="Verdana" w:hAnsi="Verdana"/>
          <w:color w:val="114D61"/>
          <w:sz w:val="24"/>
          <w:szCs w:val="24"/>
        </w:rPr>
      </w:pPr>
    </w:p>
    <w:p w14:paraId="128E37B1" w14:textId="74FB2F74" w:rsidR="00156703" w:rsidRDefault="00156703" w:rsidP="0046718A">
      <w:pPr>
        <w:ind w:left="284" w:right="577" w:firstLine="1"/>
        <w:jc w:val="both"/>
        <w:rPr>
          <w:rFonts w:ascii="Verdana" w:hAnsi="Verdana"/>
          <w:color w:val="114D61"/>
          <w:sz w:val="24"/>
          <w:szCs w:val="24"/>
        </w:rPr>
      </w:pPr>
    </w:p>
    <w:p w14:paraId="644AA2E7" w14:textId="77777777" w:rsidR="00156703" w:rsidRPr="00156703" w:rsidRDefault="00156703" w:rsidP="00156703">
      <w:pPr>
        <w:spacing w:line="276" w:lineRule="auto"/>
        <w:ind w:left="284"/>
        <w:jc w:val="both"/>
        <w:rPr>
          <w:rFonts w:ascii="Verdana" w:hAnsi="Verdana"/>
          <w:b/>
          <w:bCs/>
          <w:color w:val="C00000"/>
          <w:sz w:val="20"/>
          <w:szCs w:val="20"/>
        </w:rPr>
      </w:pPr>
      <w:r w:rsidRPr="00156703">
        <w:rPr>
          <w:rFonts w:ascii="Verdana" w:hAnsi="Verdana"/>
          <w:b/>
          <w:bCs/>
          <w:color w:val="C00000"/>
          <w:sz w:val="20"/>
          <w:szCs w:val="20"/>
        </w:rPr>
        <w:t>Guichet unique pour les secteurs du tourisme, événementiel, culture, sport, hôtellerie, café et restauration</w:t>
      </w:r>
    </w:p>
    <w:p w14:paraId="45D9B659" w14:textId="77777777" w:rsidR="00DA1272" w:rsidRDefault="00DA1272" w:rsidP="00156703">
      <w:pPr>
        <w:spacing w:line="276" w:lineRule="auto"/>
        <w:ind w:left="284"/>
        <w:jc w:val="both"/>
        <w:rPr>
          <w:rFonts w:ascii="Verdana" w:hAnsi="Verdana"/>
          <w:sz w:val="20"/>
          <w:szCs w:val="20"/>
        </w:rPr>
      </w:pPr>
    </w:p>
    <w:p w14:paraId="232A3DA9" w14:textId="02530454" w:rsidR="00156703" w:rsidRDefault="00156703" w:rsidP="00156703">
      <w:pPr>
        <w:spacing w:line="276" w:lineRule="auto"/>
        <w:ind w:left="284"/>
        <w:jc w:val="both"/>
        <w:rPr>
          <w:rFonts w:ascii="Verdana" w:hAnsi="Verdana"/>
          <w:sz w:val="20"/>
          <w:szCs w:val="20"/>
        </w:rPr>
      </w:pPr>
      <w:r w:rsidRPr="00156703">
        <w:rPr>
          <w:rFonts w:ascii="Verdana" w:hAnsi="Verdana"/>
          <w:sz w:val="20"/>
          <w:szCs w:val="20"/>
        </w:rPr>
        <w:t xml:space="preserve">Dans le cadre du plan de soutien au secteur touristique lancé mi-mai, un guichet unique numérique a été mis en place afin de simplifier et accélérer l’accès des entreprises des secteurs </w:t>
      </w:r>
      <w:proofErr w:type="gramStart"/>
      <w:r w:rsidRPr="00156703">
        <w:rPr>
          <w:rFonts w:ascii="Verdana" w:hAnsi="Verdana"/>
          <w:sz w:val="20"/>
          <w:szCs w:val="20"/>
        </w:rPr>
        <w:t>cafés</w:t>
      </w:r>
      <w:proofErr w:type="gramEnd"/>
      <w:r w:rsidRPr="00156703">
        <w:rPr>
          <w:rFonts w:ascii="Verdana" w:hAnsi="Verdana"/>
          <w:sz w:val="20"/>
          <w:szCs w:val="20"/>
        </w:rPr>
        <w:t xml:space="preserve">, hôtels, restaurants, tourisme, événementiel, culture et sport aux dispositifs. </w:t>
      </w:r>
    </w:p>
    <w:p w14:paraId="6CDB7B3F" w14:textId="77777777" w:rsidR="00156703" w:rsidRDefault="00156703" w:rsidP="00156703">
      <w:pPr>
        <w:spacing w:line="276" w:lineRule="auto"/>
        <w:ind w:left="284"/>
        <w:jc w:val="both"/>
        <w:rPr>
          <w:rFonts w:ascii="Verdana" w:hAnsi="Verdana"/>
          <w:sz w:val="20"/>
          <w:szCs w:val="20"/>
        </w:rPr>
      </w:pPr>
    </w:p>
    <w:p w14:paraId="1E585C06" w14:textId="268C3BB6" w:rsidR="00156703" w:rsidRPr="00156703" w:rsidRDefault="00156703" w:rsidP="00156703">
      <w:pPr>
        <w:spacing w:line="276" w:lineRule="auto"/>
        <w:ind w:left="284"/>
        <w:jc w:val="both"/>
        <w:rPr>
          <w:rFonts w:ascii="Verdana" w:hAnsi="Verdana"/>
          <w:sz w:val="20"/>
          <w:szCs w:val="20"/>
        </w:rPr>
      </w:pPr>
      <w:r w:rsidRPr="00156703">
        <w:rPr>
          <w:rFonts w:ascii="Verdana" w:hAnsi="Verdana"/>
          <w:sz w:val="20"/>
          <w:szCs w:val="20"/>
        </w:rPr>
        <w:t>Ce guichet numérique présente les différents dispositifs et oriente vers les plateformes et contacts permettant d’effectuer les démarches nécessaires.</w:t>
      </w:r>
    </w:p>
    <w:p w14:paraId="3ECF1F6E" w14:textId="6D932D19" w:rsidR="00156703" w:rsidRPr="00DA1272" w:rsidRDefault="001F30AB" w:rsidP="00156703">
      <w:pPr>
        <w:spacing w:line="276" w:lineRule="auto"/>
        <w:ind w:left="284"/>
        <w:jc w:val="both"/>
        <w:rPr>
          <w:rFonts w:ascii="Verdana" w:hAnsi="Verdana"/>
          <w:b/>
          <w:bCs/>
          <w:color w:val="1F497D" w:themeColor="text2"/>
          <w:sz w:val="20"/>
          <w:szCs w:val="20"/>
        </w:rPr>
      </w:pPr>
      <w:hyperlink r:id="rId60" w:history="1">
        <w:r w:rsidR="00156703" w:rsidRPr="00DA1272">
          <w:rPr>
            <w:rStyle w:val="Lienhypertexte"/>
            <w:rFonts w:ascii="Verdana" w:hAnsi="Verdana"/>
            <w:b/>
            <w:bCs/>
            <w:color w:val="1F497D" w:themeColor="text2"/>
            <w:sz w:val="20"/>
            <w:szCs w:val="20"/>
          </w:rPr>
          <w:t>Accéder au guichet unique numérique</w:t>
        </w:r>
      </w:hyperlink>
    </w:p>
    <w:p w14:paraId="63587125" w14:textId="77777777" w:rsidR="00156703" w:rsidRDefault="00156703" w:rsidP="0046718A">
      <w:pPr>
        <w:ind w:left="284" w:right="577" w:firstLine="1"/>
        <w:jc w:val="both"/>
        <w:rPr>
          <w:rFonts w:ascii="Verdana" w:hAnsi="Verdana"/>
          <w:color w:val="114D61"/>
          <w:sz w:val="24"/>
          <w:szCs w:val="24"/>
        </w:rPr>
      </w:pPr>
    </w:p>
    <w:p w14:paraId="38C94C77" w14:textId="77777777" w:rsidR="009B25F9" w:rsidRDefault="009B25F9" w:rsidP="0046718A">
      <w:pPr>
        <w:ind w:left="284" w:right="577" w:firstLine="1"/>
        <w:jc w:val="both"/>
        <w:rPr>
          <w:rFonts w:ascii="Verdana" w:hAnsi="Verdana"/>
          <w:color w:val="114D61"/>
          <w:sz w:val="24"/>
          <w:szCs w:val="24"/>
        </w:rPr>
      </w:pPr>
    </w:p>
    <w:p w14:paraId="52D5C65B" w14:textId="392AC4B6" w:rsidR="0046718A" w:rsidRPr="00B42D21" w:rsidRDefault="0046718A" w:rsidP="0046718A">
      <w:pPr>
        <w:ind w:left="284" w:right="577" w:firstLine="1"/>
        <w:jc w:val="both"/>
        <w:rPr>
          <w:rFonts w:ascii="Verdana" w:hAnsi="Verdana"/>
          <w:color w:val="114D61"/>
          <w:sz w:val="24"/>
          <w:szCs w:val="24"/>
        </w:rPr>
      </w:pPr>
      <w:r w:rsidRPr="00B42D21">
        <w:rPr>
          <w:rFonts w:ascii="Verdana" w:hAnsi="Verdana"/>
          <w:color w:val="114D61"/>
          <w:sz w:val="24"/>
          <w:szCs w:val="24"/>
        </w:rPr>
        <w:t>NOUVEAU CONFINEMENT : RÈGLES D’OUVERTURE DES ÉTABLISSEMENTS, DE RASSEMBLEMENTS ET DE DÉPLACEMENTS</w:t>
      </w:r>
    </w:p>
    <w:p w14:paraId="34BBB894" w14:textId="069B264A" w:rsidR="0046718A" w:rsidRDefault="0046718A" w:rsidP="007A27F4">
      <w:pPr>
        <w:pStyle w:val="Corpsdetexte"/>
        <w:spacing w:before="130" w:line="285" w:lineRule="auto"/>
        <w:ind w:left="284" w:right="431"/>
        <w:jc w:val="both"/>
        <w:rPr>
          <w:rStyle w:val="Lienhypertexte"/>
          <w:rFonts w:ascii="Verdana" w:hAnsi="Verdana"/>
          <w:sz w:val="20"/>
          <w:szCs w:val="20"/>
        </w:rPr>
      </w:pPr>
    </w:p>
    <w:p w14:paraId="42E264C7" w14:textId="77777777" w:rsidR="0046718A" w:rsidRPr="0046718A" w:rsidRDefault="0046718A" w:rsidP="0046718A">
      <w:pPr>
        <w:tabs>
          <w:tab w:val="left" w:pos="10490"/>
        </w:tabs>
        <w:ind w:left="284" w:right="293"/>
        <w:jc w:val="both"/>
        <w:rPr>
          <w:rFonts w:ascii="Verdana" w:hAnsi="Verdana"/>
          <w:sz w:val="20"/>
          <w:szCs w:val="20"/>
        </w:rPr>
      </w:pPr>
      <w:r w:rsidRPr="0046718A">
        <w:rPr>
          <w:rFonts w:ascii="Verdana" w:hAnsi="Verdana"/>
          <w:sz w:val="20"/>
          <w:szCs w:val="20"/>
        </w:rPr>
        <w:t xml:space="preserve">Sur le fondement de l’article 2 de la </w:t>
      </w:r>
      <w:hyperlink r:id="rId61" w:anchor=":~:text=%2DL'%C3%A9tat%20d'urgence%20sanitaire%20est%20d%C3%A9clar%C3%A9%20par%20d%C3%A9cret,ministre%20charg%C3%A9%20de%20la%20sant%C3%A9.&amp;text=%C2%AB%20La%20prorogation%20de%20l'%C3%A9tat,3131%2D19." w:history="1">
        <w:r w:rsidRPr="0046718A">
          <w:rPr>
            <w:rStyle w:val="Lienhypertexte"/>
            <w:rFonts w:ascii="Verdana" w:hAnsi="Verdana"/>
            <w:sz w:val="20"/>
            <w:szCs w:val="20"/>
          </w:rPr>
          <w:t>loi 2020-290</w:t>
        </w:r>
      </w:hyperlink>
      <w:r w:rsidRPr="0046718A">
        <w:rPr>
          <w:rFonts w:ascii="Verdana" w:hAnsi="Verdana"/>
          <w:sz w:val="20"/>
          <w:szCs w:val="20"/>
        </w:rPr>
        <w:t xml:space="preserve">, l’état d’urgence sanitaire a été rétabli sur tout le territoire par le </w:t>
      </w:r>
      <w:hyperlink r:id="rId62" w:history="1">
        <w:r w:rsidRPr="0046718A">
          <w:rPr>
            <w:rStyle w:val="Lienhypertexte"/>
            <w:rFonts w:ascii="Verdana" w:hAnsi="Verdana"/>
            <w:sz w:val="20"/>
            <w:szCs w:val="20"/>
          </w:rPr>
          <w:t xml:space="preserve">décret 2020-1257 </w:t>
        </w:r>
      </w:hyperlink>
      <w:r w:rsidRPr="0046718A">
        <w:rPr>
          <w:rFonts w:ascii="Verdana" w:hAnsi="Verdana"/>
          <w:sz w:val="20"/>
          <w:szCs w:val="20"/>
        </w:rPr>
        <w:t>à partir du 17 octobre à 0 heure, pour une durée d’un mois. Pour toute durée supplémentaire, seule une loi peut la fixer, après avis du comité de scientifiques</w:t>
      </w:r>
      <w:r w:rsidRPr="0046718A">
        <w:rPr>
          <w:rStyle w:val="Appelnotedebasdep"/>
          <w:rFonts w:ascii="Verdana" w:hAnsi="Verdana"/>
          <w:sz w:val="20"/>
          <w:szCs w:val="20"/>
        </w:rPr>
        <w:footnoteReference w:id="1"/>
      </w:r>
      <w:r w:rsidRPr="0046718A">
        <w:rPr>
          <w:rFonts w:ascii="Verdana" w:hAnsi="Verdana"/>
          <w:sz w:val="20"/>
          <w:szCs w:val="20"/>
        </w:rPr>
        <w:t>.</w:t>
      </w:r>
    </w:p>
    <w:p w14:paraId="0240EC0E" w14:textId="77777777" w:rsidR="0046718A" w:rsidRPr="0046718A" w:rsidRDefault="0046718A" w:rsidP="0046718A">
      <w:pPr>
        <w:tabs>
          <w:tab w:val="left" w:pos="10490"/>
        </w:tabs>
        <w:ind w:left="284" w:right="293"/>
        <w:jc w:val="both"/>
        <w:rPr>
          <w:rFonts w:ascii="Verdana" w:hAnsi="Verdana"/>
          <w:sz w:val="20"/>
          <w:szCs w:val="20"/>
        </w:rPr>
      </w:pPr>
      <w:r w:rsidRPr="0046718A">
        <w:rPr>
          <w:rFonts w:ascii="Verdana" w:hAnsi="Verdana"/>
          <w:sz w:val="20"/>
          <w:szCs w:val="20"/>
        </w:rPr>
        <w:t xml:space="preserve">C’est dans ce cadre que la France connait un nouveau confinement depuis le 30 octobre à 0h.  Cette fiche vise à résumer les principales mesures applicables, notamment concernant les ouvertures des établissements recevant du public et les déplacements, qui sont fixées par le </w:t>
      </w:r>
      <w:hyperlink r:id="rId63" w:history="1">
        <w:r w:rsidRPr="0046718A">
          <w:rPr>
            <w:rStyle w:val="Lienhypertexte"/>
            <w:rFonts w:ascii="Verdana" w:hAnsi="Verdana"/>
            <w:sz w:val="20"/>
            <w:szCs w:val="20"/>
          </w:rPr>
          <w:t>décret 2020-1310</w:t>
        </w:r>
      </w:hyperlink>
      <w:r w:rsidRPr="0046718A">
        <w:rPr>
          <w:rFonts w:ascii="Verdana" w:hAnsi="Verdana"/>
          <w:sz w:val="20"/>
          <w:szCs w:val="20"/>
        </w:rPr>
        <w:t xml:space="preserve">, modifié par le </w:t>
      </w:r>
      <w:hyperlink r:id="rId64" w:history="1">
        <w:r w:rsidRPr="0046718A">
          <w:rPr>
            <w:rStyle w:val="Lienhypertexte"/>
            <w:rFonts w:ascii="Verdana" w:hAnsi="Verdana"/>
            <w:sz w:val="20"/>
            <w:szCs w:val="20"/>
          </w:rPr>
          <w:t>décret 2020-1331</w:t>
        </w:r>
      </w:hyperlink>
      <w:r w:rsidRPr="0046718A">
        <w:rPr>
          <w:rFonts w:ascii="Verdana" w:hAnsi="Verdana"/>
          <w:sz w:val="20"/>
          <w:szCs w:val="20"/>
        </w:rPr>
        <w:t>.</w:t>
      </w:r>
    </w:p>
    <w:p w14:paraId="0FAC8CB0" w14:textId="59800D7A" w:rsidR="0046718A" w:rsidRDefault="0046718A" w:rsidP="0046718A">
      <w:pPr>
        <w:rPr>
          <w:rFonts w:ascii="Avenir LT Std 35 Light" w:hAnsi="Avenir LT Std 35 Light"/>
        </w:rPr>
      </w:pPr>
    </w:p>
    <w:p w14:paraId="2091E5A7" w14:textId="1823F377" w:rsidR="00F926E2" w:rsidRDefault="00F926E2" w:rsidP="0046718A">
      <w:pPr>
        <w:rPr>
          <w:rFonts w:ascii="Avenir LT Std 35 Light" w:hAnsi="Avenir LT Std 35 Light"/>
        </w:rPr>
      </w:pPr>
    </w:p>
    <w:p w14:paraId="363FCDC2" w14:textId="48C567CA" w:rsidR="00F926E2" w:rsidRDefault="00F926E2" w:rsidP="0046718A">
      <w:pPr>
        <w:rPr>
          <w:rFonts w:ascii="Avenir LT Std 35 Light" w:hAnsi="Avenir LT Std 35 Light"/>
        </w:rPr>
      </w:pPr>
    </w:p>
    <w:p w14:paraId="582B81D4" w14:textId="18208CDE" w:rsidR="00F926E2" w:rsidRDefault="00F926E2" w:rsidP="0046718A">
      <w:pPr>
        <w:rPr>
          <w:rFonts w:ascii="Avenir LT Std 35 Light" w:hAnsi="Avenir LT Std 35 Light"/>
        </w:rPr>
      </w:pPr>
    </w:p>
    <w:p w14:paraId="33C8D4E0" w14:textId="3A9B6001" w:rsidR="00F926E2" w:rsidRDefault="00F926E2" w:rsidP="0046718A">
      <w:pPr>
        <w:rPr>
          <w:rFonts w:ascii="Avenir LT Std 35 Light" w:hAnsi="Avenir LT Std 35 Light"/>
        </w:rPr>
      </w:pPr>
    </w:p>
    <w:p w14:paraId="75BEDCE7" w14:textId="362D8241" w:rsidR="00F926E2" w:rsidRDefault="00F926E2" w:rsidP="0046718A">
      <w:pPr>
        <w:rPr>
          <w:rFonts w:ascii="Avenir LT Std 35 Light" w:hAnsi="Avenir LT Std 35 Light"/>
        </w:rPr>
      </w:pPr>
    </w:p>
    <w:p w14:paraId="0AEAC6AB" w14:textId="6BD4336F" w:rsidR="00F926E2" w:rsidRDefault="00F926E2" w:rsidP="0046718A">
      <w:pPr>
        <w:rPr>
          <w:rFonts w:ascii="Avenir LT Std 35 Light" w:hAnsi="Avenir LT Std 35 Light"/>
        </w:rPr>
      </w:pPr>
    </w:p>
    <w:p w14:paraId="46C614B2" w14:textId="3814D5BE" w:rsidR="00F926E2" w:rsidRDefault="00F926E2" w:rsidP="0046718A">
      <w:pPr>
        <w:rPr>
          <w:rFonts w:ascii="Avenir LT Std 35 Light" w:hAnsi="Avenir LT Std 35 Light"/>
        </w:rPr>
      </w:pPr>
    </w:p>
    <w:p w14:paraId="1258B524" w14:textId="7029D4C1" w:rsidR="00F926E2" w:rsidRDefault="00F926E2" w:rsidP="0046718A">
      <w:pPr>
        <w:rPr>
          <w:rFonts w:ascii="Avenir LT Std 35 Light" w:hAnsi="Avenir LT Std 35 Light"/>
        </w:rPr>
      </w:pPr>
    </w:p>
    <w:p w14:paraId="69AEECEC" w14:textId="665D8693" w:rsidR="0046718A" w:rsidRPr="00B42D21" w:rsidRDefault="00B42D21" w:rsidP="00DA1272">
      <w:pPr>
        <w:spacing w:line="360" w:lineRule="auto"/>
        <w:ind w:left="284"/>
        <w:contextualSpacing/>
        <w:jc w:val="both"/>
        <w:rPr>
          <w:rFonts w:ascii="Verdana" w:hAnsi="Verdana" w:cstheme="minorHAnsi"/>
          <w:i/>
          <w:iCs/>
          <w:color w:val="C00000"/>
          <w:sz w:val="20"/>
          <w:szCs w:val="20"/>
        </w:rPr>
      </w:pPr>
      <w:r w:rsidRPr="00B42D21">
        <w:rPr>
          <w:rFonts w:ascii="Verdana" w:hAnsi="Verdana" w:cstheme="minorHAnsi"/>
          <w:i/>
          <w:iCs/>
          <w:color w:val="C00000"/>
          <w:sz w:val="20"/>
          <w:szCs w:val="20"/>
        </w:rPr>
        <w:t>Les rassemblements limités à 6 personnes sauf notamment motif professionnel</w:t>
      </w:r>
      <w:r w:rsidR="0046718A" w:rsidRPr="00B42D21">
        <w:rPr>
          <w:rFonts w:ascii="Verdana" w:hAnsi="Verdana" w:cstheme="minorHAnsi"/>
          <w:i/>
          <w:iCs/>
          <w:color w:val="C00000"/>
          <w:sz w:val="20"/>
          <w:szCs w:val="20"/>
        </w:rPr>
        <w:t xml:space="preserve"> </w:t>
      </w:r>
    </w:p>
    <w:p w14:paraId="76C419DC" w14:textId="77777777" w:rsidR="0046718A" w:rsidRDefault="0046718A" w:rsidP="00DA1272">
      <w:pPr>
        <w:spacing w:line="360" w:lineRule="auto"/>
        <w:contextualSpacing/>
        <w:jc w:val="both"/>
        <w:rPr>
          <w:rFonts w:ascii="Avenir LT Std 65 Medium" w:hAnsi="Avenir LT Std 65 Medium" w:cstheme="minorHAnsi"/>
          <w:color w:val="F59E33"/>
          <w:sz w:val="24"/>
          <w:szCs w:val="24"/>
        </w:rPr>
      </w:pPr>
    </w:p>
    <w:p w14:paraId="5C20FDFD" w14:textId="77777777" w:rsidR="0046718A" w:rsidRPr="0046718A" w:rsidRDefault="0046718A" w:rsidP="00DA1272">
      <w:pPr>
        <w:spacing w:line="360" w:lineRule="auto"/>
        <w:ind w:left="567"/>
        <w:contextualSpacing/>
        <w:jc w:val="both"/>
        <w:rPr>
          <w:rFonts w:ascii="Verdana" w:hAnsi="Verdana"/>
          <w:sz w:val="20"/>
          <w:szCs w:val="20"/>
        </w:rPr>
      </w:pPr>
      <w:r w:rsidRPr="0046718A">
        <w:rPr>
          <w:rFonts w:ascii="Verdana" w:hAnsi="Verdana"/>
          <w:sz w:val="20"/>
          <w:szCs w:val="20"/>
        </w:rPr>
        <w:t>Les rassemblements, réunions ou activités sur la voie publique ou dans un lieu ouvert au public et qui ne sont pas interdits, ne peuvent réunir plus de 6 personnes.</w:t>
      </w:r>
    </w:p>
    <w:p w14:paraId="78BCB07E" w14:textId="77777777" w:rsidR="0046718A" w:rsidRPr="0046718A" w:rsidRDefault="0046718A" w:rsidP="00DA1272">
      <w:pPr>
        <w:spacing w:line="360" w:lineRule="auto"/>
        <w:ind w:left="567"/>
        <w:contextualSpacing/>
        <w:jc w:val="both"/>
        <w:rPr>
          <w:rFonts w:ascii="Verdana" w:hAnsi="Verdana"/>
          <w:sz w:val="20"/>
          <w:szCs w:val="20"/>
        </w:rPr>
      </w:pPr>
      <w:r w:rsidRPr="0046718A">
        <w:rPr>
          <w:rFonts w:ascii="Verdana" w:hAnsi="Verdana"/>
          <w:sz w:val="20"/>
          <w:szCs w:val="20"/>
        </w:rPr>
        <w:t>Néanmoins, cette limitation n’est pas applicable pour :</w:t>
      </w:r>
    </w:p>
    <w:p w14:paraId="51E0CBC8"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rassemblements, réunions ou activités à caractère professionnel ;</w:t>
      </w:r>
    </w:p>
    <w:p w14:paraId="184016C9"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services de transport de voyageurs ;</w:t>
      </w:r>
    </w:p>
    <w:p w14:paraId="3D9F9FED"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établissements recevant du public dans lesquels l'accueil du public n'est pas interdit ;</w:t>
      </w:r>
    </w:p>
    <w:p w14:paraId="241DCC20" w14:textId="77777777" w:rsid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cérémonies funéraires organisées (hors des établissements recevant du public qui sont autorisés à ouvrir), dans la limite de 30 personnes ;</w:t>
      </w:r>
    </w:p>
    <w:p w14:paraId="6FA45DF7" w14:textId="23DB0364" w:rsidR="0046718A" w:rsidRPr="0046718A" w:rsidRDefault="0046718A" w:rsidP="00DA1272">
      <w:pPr>
        <w:pStyle w:val="Paragraphedeliste"/>
        <w:widowControl/>
        <w:numPr>
          <w:ilvl w:val="0"/>
          <w:numId w:val="7"/>
        </w:numPr>
        <w:autoSpaceDE/>
        <w:autoSpaceDN/>
        <w:spacing w:line="360" w:lineRule="auto"/>
        <w:contextualSpacing/>
        <w:jc w:val="both"/>
        <w:rPr>
          <w:rFonts w:ascii="Verdana" w:hAnsi="Verdana"/>
          <w:sz w:val="20"/>
          <w:szCs w:val="20"/>
        </w:rPr>
      </w:pPr>
      <w:r w:rsidRPr="0046718A">
        <w:rPr>
          <w:rFonts w:ascii="Verdana" w:hAnsi="Verdana"/>
          <w:sz w:val="20"/>
          <w:szCs w:val="20"/>
        </w:rPr>
        <w:t>Les cérémonies publiques, préséances, honneurs civils et militaires.</w:t>
      </w:r>
    </w:p>
    <w:p w14:paraId="0FB5BEED" w14:textId="77777777" w:rsidR="0046718A" w:rsidRDefault="0046718A" w:rsidP="00DA1272">
      <w:pPr>
        <w:spacing w:line="360" w:lineRule="auto"/>
        <w:contextualSpacing/>
        <w:jc w:val="both"/>
        <w:rPr>
          <w:rFonts w:ascii="Avenir LT Std 65 Medium" w:hAnsi="Avenir LT Std 65 Medium" w:cstheme="minorHAnsi"/>
          <w:color w:val="F59E33"/>
          <w:sz w:val="24"/>
          <w:szCs w:val="24"/>
        </w:rPr>
      </w:pPr>
    </w:p>
    <w:p w14:paraId="4A6A36AE" w14:textId="77777777" w:rsidR="0046718A" w:rsidRDefault="0046718A" w:rsidP="00DA1272">
      <w:pPr>
        <w:spacing w:line="360" w:lineRule="auto"/>
        <w:contextualSpacing/>
        <w:jc w:val="both"/>
        <w:rPr>
          <w:rFonts w:ascii="Avenir LT Std 65 Medium" w:hAnsi="Avenir LT Std 65 Medium" w:cstheme="minorHAnsi"/>
          <w:color w:val="F59E33"/>
          <w:sz w:val="24"/>
          <w:szCs w:val="24"/>
        </w:rPr>
      </w:pPr>
    </w:p>
    <w:p w14:paraId="67C08DF8" w14:textId="0775A997" w:rsidR="0046718A" w:rsidRPr="00B42D21" w:rsidRDefault="00B42D21" w:rsidP="00DA1272">
      <w:pPr>
        <w:spacing w:line="360" w:lineRule="auto"/>
        <w:ind w:left="284"/>
        <w:contextualSpacing/>
        <w:jc w:val="both"/>
        <w:rPr>
          <w:rFonts w:ascii="Verdana" w:hAnsi="Verdana" w:cstheme="minorHAnsi"/>
          <w:i/>
          <w:iCs/>
          <w:color w:val="C00000"/>
          <w:sz w:val="20"/>
          <w:szCs w:val="20"/>
        </w:rPr>
      </w:pPr>
      <w:r w:rsidRPr="00B42D21">
        <w:rPr>
          <w:rFonts w:ascii="Verdana" w:hAnsi="Verdana" w:cstheme="minorHAnsi"/>
          <w:i/>
          <w:iCs/>
          <w:color w:val="C00000"/>
          <w:sz w:val="20"/>
          <w:szCs w:val="20"/>
        </w:rPr>
        <w:t>L’interdiction de recevoir du public</w:t>
      </w:r>
    </w:p>
    <w:p w14:paraId="3F1774D1" w14:textId="77777777" w:rsidR="0046718A" w:rsidRPr="0046718A" w:rsidRDefault="0046718A" w:rsidP="00DA1272">
      <w:pPr>
        <w:spacing w:line="360" w:lineRule="auto"/>
        <w:ind w:left="567"/>
        <w:contextualSpacing/>
        <w:jc w:val="both"/>
        <w:rPr>
          <w:rFonts w:ascii="Verdana" w:hAnsi="Verdana" w:cstheme="minorHAnsi"/>
          <w:b/>
          <w:bCs/>
          <w:color w:val="114D61"/>
          <w:sz w:val="20"/>
          <w:szCs w:val="20"/>
        </w:rPr>
      </w:pPr>
      <w:r w:rsidRPr="0046718A">
        <w:rPr>
          <w:rFonts w:ascii="Verdana" w:hAnsi="Verdana" w:cstheme="minorHAnsi"/>
          <w:b/>
          <w:bCs/>
          <w:color w:val="114D61"/>
          <w:sz w:val="20"/>
          <w:szCs w:val="20"/>
        </w:rPr>
        <w:t>Hébergements collectifs</w:t>
      </w:r>
    </w:p>
    <w:p w14:paraId="01E952C4" w14:textId="77777777" w:rsidR="0046718A" w:rsidRPr="0046718A" w:rsidRDefault="0046718A" w:rsidP="00DA1272">
      <w:pPr>
        <w:spacing w:line="360" w:lineRule="auto"/>
        <w:ind w:left="567"/>
        <w:contextualSpacing/>
        <w:jc w:val="both"/>
        <w:rPr>
          <w:rFonts w:ascii="Verdana" w:hAnsi="Verdana" w:cstheme="minorHAnsi"/>
          <w:b/>
          <w:bCs/>
          <w:color w:val="114D61"/>
          <w:sz w:val="20"/>
          <w:szCs w:val="20"/>
        </w:rPr>
      </w:pPr>
    </w:p>
    <w:p w14:paraId="6F18DEB3" w14:textId="77777777" w:rsidR="0046718A" w:rsidRPr="0046718A" w:rsidRDefault="0046718A" w:rsidP="00DA1272">
      <w:pPr>
        <w:spacing w:line="360" w:lineRule="auto"/>
        <w:ind w:left="567"/>
        <w:contextualSpacing/>
        <w:jc w:val="both"/>
        <w:rPr>
          <w:rFonts w:ascii="Verdana" w:hAnsi="Verdana"/>
          <w:sz w:val="20"/>
          <w:szCs w:val="20"/>
        </w:rPr>
      </w:pPr>
      <w:r w:rsidRPr="0046718A">
        <w:rPr>
          <w:rFonts w:ascii="Verdana" w:hAnsi="Verdana"/>
          <w:sz w:val="20"/>
          <w:szCs w:val="20"/>
        </w:rPr>
        <w:t>Sauf lorsqu'ils constituent pour les personnes qui y vivent un domicile régulier, les établissements suivants ne peuvent accueillir de public :</w:t>
      </w:r>
    </w:p>
    <w:p w14:paraId="29642451"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auberges collectives ;</w:t>
      </w:r>
    </w:p>
    <w:p w14:paraId="62520020"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résidences de tourisme ;</w:t>
      </w:r>
    </w:p>
    <w:p w14:paraId="24777273"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villages résidentiels de tourisme ;</w:t>
      </w:r>
    </w:p>
    <w:p w14:paraId="11DFD9B7"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villages de vacances et maisons familiales de vacances ;</w:t>
      </w:r>
    </w:p>
    <w:p w14:paraId="1E559B21" w14:textId="77777777" w:rsid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terrains de camping et de caravanage ;</w:t>
      </w:r>
    </w:p>
    <w:p w14:paraId="75067FB0" w14:textId="34FB0E05" w:rsidR="0046718A" w:rsidRPr="0046718A" w:rsidRDefault="0046718A" w:rsidP="00DA1272">
      <w:pPr>
        <w:pStyle w:val="Paragraphedeliste"/>
        <w:widowControl/>
        <w:numPr>
          <w:ilvl w:val="0"/>
          <w:numId w:val="8"/>
        </w:numPr>
        <w:autoSpaceDE/>
        <w:autoSpaceDN/>
        <w:spacing w:line="360" w:lineRule="auto"/>
        <w:contextualSpacing/>
        <w:jc w:val="both"/>
        <w:rPr>
          <w:rFonts w:ascii="Verdana" w:hAnsi="Verdana"/>
          <w:sz w:val="20"/>
          <w:szCs w:val="20"/>
        </w:rPr>
      </w:pPr>
      <w:r w:rsidRPr="0046718A">
        <w:rPr>
          <w:rFonts w:ascii="Verdana" w:hAnsi="Verdana"/>
          <w:sz w:val="20"/>
          <w:szCs w:val="20"/>
        </w:rPr>
        <w:t>Les établissements thermaux.</w:t>
      </w:r>
    </w:p>
    <w:p w14:paraId="1AD68227" w14:textId="77777777" w:rsidR="0046718A" w:rsidRDefault="0046718A" w:rsidP="00DA1272">
      <w:pPr>
        <w:pStyle w:val="Paragraphedeliste"/>
        <w:spacing w:line="360" w:lineRule="auto"/>
        <w:ind w:left="567"/>
        <w:jc w:val="both"/>
        <w:rPr>
          <w:rFonts w:ascii="Verdana" w:hAnsi="Verdana"/>
          <w:sz w:val="20"/>
          <w:szCs w:val="20"/>
        </w:rPr>
      </w:pPr>
    </w:p>
    <w:p w14:paraId="155D89E3" w14:textId="7BD0F867" w:rsidR="0046718A" w:rsidRPr="0046718A" w:rsidRDefault="0046718A" w:rsidP="00DA1272">
      <w:pPr>
        <w:pStyle w:val="Paragraphedeliste"/>
        <w:spacing w:line="360" w:lineRule="auto"/>
        <w:ind w:left="567"/>
        <w:jc w:val="both"/>
        <w:rPr>
          <w:rFonts w:ascii="Verdana" w:hAnsi="Verdana"/>
          <w:sz w:val="20"/>
          <w:szCs w:val="20"/>
        </w:rPr>
      </w:pPr>
      <w:r w:rsidRPr="0046718A">
        <w:rPr>
          <w:rFonts w:ascii="Verdana" w:hAnsi="Verdana"/>
          <w:sz w:val="20"/>
          <w:szCs w:val="20"/>
        </w:rPr>
        <w:t>Mis à part les établissements thermaux, l’ensemble des établissements listés précédemment peuvent accueillir des personnes pour l'accomplissement de mesures de quarantaine et d'isolement mises en œuvre sur prescription médicale ou décidées par le préfet dans le cadre de la lutte contre l'épidémie de covid-19.</w:t>
      </w:r>
    </w:p>
    <w:p w14:paraId="39ECABE2" w14:textId="46B9CF01" w:rsidR="0046718A" w:rsidRDefault="0046718A" w:rsidP="00DA1272">
      <w:pPr>
        <w:pStyle w:val="Paragraphedeliste"/>
        <w:spacing w:line="360" w:lineRule="auto"/>
        <w:jc w:val="both"/>
        <w:rPr>
          <w:rFonts w:ascii="Avenir LT Std 35 Light" w:hAnsi="Avenir LT Std 35 Light"/>
        </w:rPr>
      </w:pPr>
    </w:p>
    <w:p w14:paraId="61472F14" w14:textId="02E60AAE" w:rsidR="00DA1272" w:rsidRDefault="00DA1272" w:rsidP="00DA1272">
      <w:pPr>
        <w:pStyle w:val="Paragraphedeliste"/>
        <w:spacing w:line="360" w:lineRule="auto"/>
        <w:jc w:val="both"/>
        <w:rPr>
          <w:rFonts w:ascii="Avenir LT Std 35 Light" w:hAnsi="Avenir LT Std 35 Light"/>
        </w:rPr>
      </w:pPr>
    </w:p>
    <w:p w14:paraId="4E3464B7" w14:textId="4B08A077" w:rsidR="00DA1272" w:rsidRDefault="00DA1272" w:rsidP="00DA1272">
      <w:pPr>
        <w:pStyle w:val="Paragraphedeliste"/>
        <w:spacing w:line="360" w:lineRule="auto"/>
        <w:jc w:val="both"/>
        <w:rPr>
          <w:rFonts w:ascii="Avenir LT Std 35 Light" w:hAnsi="Avenir LT Std 35 Light"/>
        </w:rPr>
      </w:pPr>
    </w:p>
    <w:p w14:paraId="2500D9DC" w14:textId="2CB2A497" w:rsidR="00DA1272" w:rsidRDefault="00DA1272" w:rsidP="00DA1272">
      <w:pPr>
        <w:pStyle w:val="Paragraphedeliste"/>
        <w:spacing w:line="360" w:lineRule="auto"/>
        <w:jc w:val="both"/>
        <w:rPr>
          <w:rFonts w:ascii="Avenir LT Std 35 Light" w:hAnsi="Avenir LT Std 35 Light"/>
        </w:rPr>
      </w:pPr>
    </w:p>
    <w:p w14:paraId="5C60FC43" w14:textId="0FBA7427" w:rsidR="00DA1272" w:rsidRDefault="00DA1272" w:rsidP="00DA1272">
      <w:pPr>
        <w:pStyle w:val="Paragraphedeliste"/>
        <w:spacing w:line="360" w:lineRule="auto"/>
        <w:jc w:val="both"/>
        <w:rPr>
          <w:rFonts w:ascii="Avenir LT Std 35 Light" w:hAnsi="Avenir LT Std 35 Light"/>
        </w:rPr>
      </w:pPr>
    </w:p>
    <w:p w14:paraId="7F06BF86" w14:textId="40EE8332" w:rsidR="00DA1272" w:rsidRDefault="00DA1272" w:rsidP="00DA1272">
      <w:pPr>
        <w:pStyle w:val="Paragraphedeliste"/>
        <w:spacing w:line="360" w:lineRule="auto"/>
        <w:jc w:val="both"/>
        <w:rPr>
          <w:rFonts w:ascii="Avenir LT Std 35 Light" w:hAnsi="Avenir LT Std 35 Light"/>
        </w:rPr>
      </w:pPr>
    </w:p>
    <w:p w14:paraId="192BF766" w14:textId="46BEBC8D" w:rsidR="00DA1272" w:rsidRDefault="00DA1272" w:rsidP="00DA1272">
      <w:pPr>
        <w:pStyle w:val="Paragraphedeliste"/>
        <w:spacing w:line="360" w:lineRule="auto"/>
        <w:jc w:val="both"/>
        <w:rPr>
          <w:rFonts w:ascii="Avenir LT Std 35 Light" w:hAnsi="Avenir LT Std 35 Light"/>
        </w:rPr>
      </w:pPr>
    </w:p>
    <w:p w14:paraId="1E54456A" w14:textId="21F7C555" w:rsidR="00DA1272" w:rsidRDefault="00DA1272" w:rsidP="00DA1272">
      <w:pPr>
        <w:pStyle w:val="Paragraphedeliste"/>
        <w:spacing w:line="360" w:lineRule="auto"/>
        <w:jc w:val="both"/>
        <w:rPr>
          <w:rFonts w:ascii="Avenir LT Std 35 Light" w:hAnsi="Avenir LT Std 35 Light"/>
        </w:rPr>
      </w:pPr>
    </w:p>
    <w:p w14:paraId="395A0ED8" w14:textId="77777777" w:rsidR="00DA1272" w:rsidRDefault="00DA1272" w:rsidP="00DA1272">
      <w:pPr>
        <w:pStyle w:val="Paragraphedeliste"/>
        <w:spacing w:line="360" w:lineRule="auto"/>
        <w:jc w:val="both"/>
        <w:rPr>
          <w:rFonts w:ascii="Avenir LT Std 35 Light" w:hAnsi="Avenir LT Std 35 Light"/>
        </w:rPr>
      </w:pPr>
    </w:p>
    <w:p w14:paraId="76B2322B" w14:textId="0F782B3B" w:rsidR="0046718A" w:rsidRPr="0046718A" w:rsidRDefault="0046718A" w:rsidP="00DA1272">
      <w:pPr>
        <w:spacing w:line="360" w:lineRule="auto"/>
        <w:ind w:left="567"/>
        <w:contextualSpacing/>
        <w:jc w:val="both"/>
        <w:rPr>
          <w:rFonts w:ascii="Verdana" w:hAnsi="Verdana" w:cstheme="minorHAnsi"/>
          <w:b/>
          <w:bCs/>
          <w:color w:val="114D61"/>
          <w:sz w:val="20"/>
          <w:szCs w:val="20"/>
        </w:rPr>
      </w:pPr>
      <w:r w:rsidRPr="0046718A">
        <w:rPr>
          <w:rFonts w:ascii="Verdana" w:hAnsi="Verdana" w:cstheme="minorHAnsi"/>
          <w:b/>
          <w:bCs/>
          <w:color w:val="114D61"/>
          <w:sz w:val="20"/>
          <w:szCs w:val="20"/>
        </w:rPr>
        <w:t>Sport</w:t>
      </w:r>
    </w:p>
    <w:p w14:paraId="2D3B8772" w14:textId="77777777" w:rsidR="0046718A" w:rsidRPr="009621CB" w:rsidRDefault="0046718A" w:rsidP="00DA1272">
      <w:pPr>
        <w:spacing w:line="360" w:lineRule="auto"/>
        <w:contextualSpacing/>
        <w:jc w:val="both"/>
        <w:rPr>
          <w:rFonts w:ascii="Avenir LT Std 35 Light" w:hAnsi="Avenir LT Std 35 Light" w:cstheme="minorHAnsi"/>
          <w:b/>
          <w:bCs/>
          <w:color w:val="114D61"/>
        </w:rPr>
      </w:pPr>
    </w:p>
    <w:p w14:paraId="7A29E5C0" w14:textId="77777777" w:rsidR="0046718A" w:rsidRDefault="0046718A" w:rsidP="00DA1272">
      <w:pPr>
        <w:pStyle w:val="Paragraphedeliste"/>
        <w:spacing w:line="360" w:lineRule="auto"/>
        <w:ind w:left="567" w:right="577"/>
        <w:jc w:val="both"/>
        <w:rPr>
          <w:rFonts w:ascii="Verdana" w:hAnsi="Verdana"/>
          <w:sz w:val="20"/>
          <w:szCs w:val="20"/>
        </w:rPr>
      </w:pPr>
      <w:r w:rsidRPr="0046718A">
        <w:rPr>
          <w:rFonts w:ascii="Verdana" w:hAnsi="Verdana"/>
          <w:sz w:val="20"/>
          <w:szCs w:val="20"/>
        </w:rPr>
        <w:t>Par ailleurs, les établissements sportifs couverts, établissements de plein air ne peuvent accueillir du public sauf pour :</w:t>
      </w:r>
    </w:p>
    <w:p w14:paraId="4B6CEEBA" w14:textId="77777777" w:rsidR="0046718A" w:rsidRDefault="0046718A" w:rsidP="00DA1272">
      <w:pPr>
        <w:pStyle w:val="Paragraphedeliste"/>
        <w:numPr>
          <w:ilvl w:val="0"/>
          <w:numId w:val="9"/>
        </w:numPr>
        <w:spacing w:line="360" w:lineRule="auto"/>
        <w:jc w:val="both"/>
        <w:rPr>
          <w:rFonts w:ascii="Verdana" w:hAnsi="Verdana"/>
          <w:sz w:val="20"/>
          <w:szCs w:val="20"/>
        </w:rPr>
      </w:pPr>
      <w:r w:rsidRPr="0046718A">
        <w:rPr>
          <w:rFonts w:ascii="Verdana" w:hAnsi="Verdana"/>
          <w:sz w:val="20"/>
          <w:szCs w:val="20"/>
        </w:rPr>
        <w:t>L’activité des sportifs professionnels et de haut niveau ;</w:t>
      </w:r>
    </w:p>
    <w:p w14:paraId="4E2B5A13"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groupes scolaires et périscolaires et les activités sportives participant à la formation universitaire ;</w:t>
      </w:r>
    </w:p>
    <w:p w14:paraId="049C685F"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sidRPr="0046718A">
        <w:rPr>
          <w:rFonts w:ascii="Verdana" w:hAnsi="Verdana"/>
          <w:sz w:val="20"/>
          <w:szCs w:val="20"/>
        </w:rPr>
        <w:t>Les activités physiques des personnes munies d'une prescription médicale ou présentant un handicap reconnu par la maison départementale des personnes handicapées ;</w:t>
      </w:r>
    </w:p>
    <w:p w14:paraId="1320BA37"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formations continues ou des entraînements obligatoires pour le maintien des compétences professionnelles ;</w:t>
      </w:r>
    </w:p>
    <w:p w14:paraId="291B85D2" w14:textId="77777777"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événements indispensables à la gestion d'une crise de sécurité civile ou publique et à la continuité de la vie de la Nation ;</w:t>
      </w:r>
    </w:p>
    <w:p w14:paraId="2782695B" w14:textId="17844BF8" w:rsidR="0046718A" w:rsidRDefault="0046718A" w:rsidP="00DA1272">
      <w:pPr>
        <w:pStyle w:val="Paragraphedeliste"/>
        <w:numPr>
          <w:ilvl w:val="0"/>
          <w:numId w:val="9"/>
        </w:numPr>
        <w:spacing w:line="360" w:lineRule="auto"/>
        <w:ind w:right="435"/>
        <w:jc w:val="both"/>
        <w:rPr>
          <w:rFonts w:ascii="Verdana" w:hAnsi="Verdana"/>
          <w:sz w:val="20"/>
          <w:szCs w:val="20"/>
        </w:rPr>
      </w:pPr>
      <w:r>
        <w:rPr>
          <w:rFonts w:ascii="Verdana" w:hAnsi="Verdana"/>
          <w:sz w:val="20"/>
          <w:szCs w:val="20"/>
        </w:rPr>
        <w:t>L</w:t>
      </w:r>
      <w:r w:rsidRPr="0046718A">
        <w:rPr>
          <w:rFonts w:ascii="Verdana" w:hAnsi="Verdana"/>
          <w:sz w:val="20"/>
          <w:szCs w:val="20"/>
        </w:rPr>
        <w:t>es assemblées délibérantes des collectivités et leurs groupements et les réunions des personnes morales ayant un caractère obligatoire ;</w:t>
      </w:r>
    </w:p>
    <w:p w14:paraId="496322CA" w14:textId="754BBF52" w:rsidR="00F926E2" w:rsidRDefault="00F926E2" w:rsidP="00F926E2">
      <w:pPr>
        <w:ind w:right="435"/>
        <w:jc w:val="both"/>
        <w:rPr>
          <w:rFonts w:ascii="Verdana" w:hAnsi="Verdana"/>
          <w:sz w:val="20"/>
          <w:szCs w:val="20"/>
        </w:rPr>
      </w:pPr>
    </w:p>
    <w:p w14:paraId="75F7A3FF" w14:textId="385B6D8A" w:rsidR="00F926E2" w:rsidRDefault="00F926E2" w:rsidP="00F926E2">
      <w:pPr>
        <w:ind w:right="435"/>
        <w:jc w:val="both"/>
        <w:rPr>
          <w:rFonts w:ascii="Verdana" w:hAnsi="Verdana"/>
          <w:sz w:val="20"/>
          <w:szCs w:val="20"/>
        </w:rPr>
      </w:pPr>
    </w:p>
    <w:p w14:paraId="620D3B1E" w14:textId="77777777" w:rsidR="0046718A" w:rsidRDefault="0046718A" w:rsidP="00E70EEF">
      <w:pPr>
        <w:pStyle w:val="Paragraphedeliste"/>
        <w:numPr>
          <w:ilvl w:val="0"/>
          <w:numId w:val="9"/>
        </w:numPr>
        <w:ind w:right="435"/>
        <w:jc w:val="both"/>
        <w:rPr>
          <w:rFonts w:ascii="Verdana" w:hAnsi="Verdana"/>
          <w:sz w:val="20"/>
          <w:szCs w:val="20"/>
        </w:rPr>
      </w:pPr>
      <w:r>
        <w:rPr>
          <w:rFonts w:ascii="Verdana" w:hAnsi="Verdana"/>
          <w:sz w:val="20"/>
          <w:szCs w:val="20"/>
        </w:rPr>
        <w:t>L</w:t>
      </w:r>
      <w:r w:rsidRPr="0046718A">
        <w:rPr>
          <w:rFonts w:ascii="Verdana" w:hAnsi="Verdana"/>
          <w:sz w:val="20"/>
          <w:szCs w:val="20"/>
        </w:rPr>
        <w:t>'accueil des populations vulnérables et la distribution de produits de première nécessité pour des publics en situation de précarité ;</w:t>
      </w:r>
    </w:p>
    <w:p w14:paraId="32E35731" w14:textId="30A1DE24" w:rsidR="0046718A" w:rsidRPr="0046718A" w:rsidRDefault="0046718A" w:rsidP="00E70EEF">
      <w:pPr>
        <w:pStyle w:val="Paragraphedeliste"/>
        <w:numPr>
          <w:ilvl w:val="0"/>
          <w:numId w:val="9"/>
        </w:numPr>
        <w:ind w:right="435"/>
        <w:jc w:val="both"/>
        <w:rPr>
          <w:rFonts w:ascii="Verdana" w:hAnsi="Verdana"/>
          <w:sz w:val="20"/>
          <w:szCs w:val="20"/>
        </w:rPr>
      </w:pPr>
      <w:r>
        <w:rPr>
          <w:rFonts w:ascii="Verdana" w:hAnsi="Verdana"/>
          <w:sz w:val="20"/>
          <w:szCs w:val="20"/>
        </w:rPr>
        <w:t>L</w:t>
      </w:r>
      <w:r w:rsidRPr="0046718A">
        <w:rPr>
          <w:rFonts w:ascii="Verdana" w:hAnsi="Verdana"/>
          <w:sz w:val="20"/>
          <w:szCs w:val="20"/>
        </w:rPr>
        <w:t>'organisation de dépistages sanitaires, collectes de produits sanguins et actions de vaccination.</w:t>
      </w:r>
    </w:p>
    <w:p w14:paraId="22517239" w14:textId="77777777" w:rsidR="0046718A" w:rsidRDefault="0046718A" w:rsidP="0046718A">
      <w:pPr>
        <w:pStyle w:val="Paragraphedeliste"/>
        <w:jc w:val="both"/>
        <w:rPr>
          <w:rFonts w:ascii="Verdana" w:hAnsi="Verdana"/>
          <w:sz w:val="20"/>
          <w:szCs w:val="20"/>
        </w:rPr>
      </w:pPr>
    </w:p>
    <w:p w14:paraId="5694B82F" w14:textId="3820111C" w:rsidR="0046718A" w:rsidRPr="0046718A" w:rsidRDefault="0046718A" w:rsidP="0046718A">
      <w:pPr>
        <w:pStyle w:val="Paragraphedeliste"/>
        <w:ind w:left="426" w:right="577"/>
        <w:jc w:val="both"/>
        <w:rPr>
          <w:rFonts w:ascii="Verdana" w:hAnsi="Verdana"/>
          <w:sz w:val="20"/>
          <w:szCs w:val="20"/>
        </w:rPr>
      </w:pPr>
      <w:r>
        <w:rPr>
          <w:rFonts w:ascii="Verdana" w:hAnsi="Verdana"/>
          <w:sz w:val="20"/>
          <w:szCs w:val="20"/>
        </w:rPr>
        <w:t>À</w:t>
      </w:r>
      <w:r w:rsidRPr="0046718A">
        <w:rPr>
          <w:rFonts w:ascii="Verdana" w:hAnsi="Verdana"/>
          <w:sz w:val="20"/>
          <w:szCs w:val="20"/>
        </w:rPr>
        <w:t xml:space="preserve"> noter que pour ces pratiques autorisées par exception, une distanciation physique de deux mètres est obligatoire, sauf lorsque, par sa nature même, l'activité ne le permet pas. De plus, sauf pour la pratique d'activités sportives, les personnes de plus de onze ans accueillis dans ces établissements portent un masque de protection.</w:t>
      </w:r>
    </w:p>
    <w:p w14:paraId="226AC48F" w14:textId="77777777" w:rsidR="0046718A" w:rsidRPr="0046718A" w:rsidRDefault="0046718A" w:rsidP="0046718A">
      <w:pPr>
        <w:pStyle w:val="Paragraphedeliste"/>
        <w:jc w:val="both"/>
        <w:rPr>
          <w:rFonts w:ascii="Verdana" w:hAnsi="Verdana"/>
          <w:sz w:val="20"/>
          <w:szCs w:val="20"/>
        </w:rPr>
      </w:pPr>
    </w:p>
    <w:p w14:paraId="7503617C" w14:textId="4EF83A74" w:rsidR="0046718A" w:rsidRDefault="0046718A" w:rsidP="0046718A">
      <w:pPr>
        <w:pStyle w:val="Paragraphedeliste"/>
        <w:ind w:firstLine="426"/>
        <w:jc w:val="both"/>
        <w:rPr>
          <w:rFonts w:ascii="Verdana" w:hAnsi="Verdana"/>
          <w:sz w:val="20"/>
          <w:szCs w:val="20"/>
        </w:rPr>
      </w:pPr>
      <w:r w:rsidRPr="0046718A">
        <w:rPr>
          <w:rFonts w:ascii="Verdana" w:hAnsi="Verdana"/>
          <w:sz w:val="20"/>
          <w:szCs w:val="20"/>
        </w:rPr>
        <w:t xml:space="preserve">Les salles de sport (type fitness) ne peuvent plus accueillir de public. </w:t>
      </w:r>
    </w:p>
    <w:p w14:paraId="23E740A5" w14:textId="79A7BEDF" w:rsidR="00DA1272" w:rsidRDefault="00DA1272" w:rsidP="0046718A">
      <w:pPr>
        <w:pStyle w:val="Paragraphedeliste"/>
        <w:ind w:firstLine="426"/>
        <w:jc w:val="both"/>
        <w:rPr>
          <w:rFonts w:ascii="Verdana" w:hAnsi="Verdana"/>
          <w:sz w:val="20"/>
          <w:szCs w:val="20"/>
        </w:rPr>
      </w:pPr>
    </w:p>
    <w:p w14:paraId="33527569" w14:textId="7D6F157B" w:rsidR="00DA1272" w:rsidRDefault="00DA1272" w:rsidP="0046718A">
      <w:pPr>
        <w:pStyle w:val="Paragraphedeliste"/>
        <w:ind w:firstLine="426"/>
        <w:jc w:val="both"/>
        <w:rPr>
          <w:rFonts w:ascii="Verdana" w:hAnsi="Verdana"/>
          <w:sz w:val="20"/>
          <w:szCs w:val="20"/>
        </w:rPr>
      </w:pPr>
    </w:p>
    <w:p w14:paraId="299815CF" w14:textId="4A895F12" w:rsidR="00DA1272" w:rsidRDefault="00DA1272" w:rsidP="0046718A">
      <w:pPr>
        <w:pStyle w:val="Paragraphedeliste"/>
        <w:ind w:firstLine="426"/>
        <w:jc w:val="both"/>
        <w:rPr>
          <w:rFonts w:ascii="Verdana" w:hAnsi="Verdana"/>
          <w:sz w:val="20"/>
          <w:szCs w:val="20"/>
        </w:rPr>
      </w:pPr>
    </w:p>
    <w:p w14:paraId="13110A36" w14:textId="0FC176D6" w:rsidR="00DA1272" w:rsidRDefault="00DA1272" w:rsidP="0046718A">
      <w:pPr>
        <w:pStyle w:val="Paragraphedeliste"/>
        <w:ind w:firstLine="426"/>
        <w:jc w:val="both"/>
        <w:rPr>
          <w:rFonts w:ascii="Verdana" w:hAnsi="Verdana"/>
          <w:sz w:val="20"/>
          <w:szCs w:val="20"/>
        </w:rPr>
      </w:pPr>
    </w:p>
    <w:p w14:paraId="0BF8B295" w14:textId="5EE7B281" w:rsidR="00DA1272" w:rsidRDefault="00DA1272" w:rsidP="0046718A">
      <w:pPr>
        <w:pStyle w:val="Paragraphedeliste"/>
        <w:ind w:firstLine="426"/>
        <w:jc w:val="both"/>
        <w:rPr>
          <w:rFonts w:ascii="Verdana" w:hAnsi="Verdana"/>
          <w:sz w:val="20"/>
          <w:szCs w:val="20"/>
        </w:rPr>
      </w:pPr>
    </w:p>
    <w:p w14:paraId="79B7D76D" w14:textId="1CD06543" w:rsidR="00DA1272" w:rsidRDefault="00DA1272" w:rsidP="0046718A">
      <w:pPr>
        <w:pStyle w:val="Paragraphedeliste"/>
        <w:ind w:firstLine="426"/>
        <w:jc w:val="both"/>
        <w:rPr>
          <w:rFonts w:ascii="Verdana" w:hAnsi="Verdana"/>
          <w:sz w:val="20"/>
          <w:szCs w:val="20"/>
        </w:rPr>
      </w:pPr>
    </w:p>
    <w:p w14:paraId="01C98E24" w14:textId="2C5EA38A" w:rsidR="00DA1272" w:rsidRDefault="00DA1272" w:rsidP="0046718A">
      <w:pPr>
        <w:pStyle w:val="Paragraphedeliste"/>
        <w:ind w:firstLine="426"/>
        <w:jc w:val="both"/>
        <w:rPr>
          <w:rFonts w:ascii="Verdana" w:hAnsi="Verdana"/>
          <w:sz w:val="20"/>
          <w:szCs w:val="20"/>
        </w:rPr>
      </w:pPr>
    </w:p>
    <w:p w14:paraId="45B4C245" w14:textId="428DB971" w:rsidR="00DA1272" w:rsidRDefault="00DA1272" w:rsidP="0046718A">
      <w:pPr>
        <w:pStyle w:val="Paragraphedeliste"/>
        <w:ind w:firstLine="426"/>
        <w:jc w:val="both"/>
        <w:rPr>
          <w:rFonts w:ascii="Verdana" w:hAnsi="Verdana"/>
          <w:sz w:val="20"/>
          <w:szCs w:val="20"/>
        </w:rPr>
      </w:pPr>
    </w:p>
    <w:p w14:paraId="520FFEDD" w14:textId="4AB143D2" w:rsidR="00DA1272" w:rsidRDefault="00DA1272" w:rsidP="0046718A">
      <w:pPr>
        <w:pStyle w:val="Paragraphedeliste"/>
        <w:ind w:firstLine="426"/>
        <w:jc w:val="both"/>
        <w:rPr>
          <w:rFonts w:ascii="Verdana" w:hAnsi="Verdana"/>
          <w:sz w:val="20"/>
          <w:szCs w:val="20"/>
        </w:rPr>
      </w:pPr>
    </w:p>
    <w:p w14:paraId="0D839979" w14:textId="0CA363B1" w:rsidR="00DA1272" w:rsidRDefault="00DA1272" w:rsidP="0046718A">
      <w:pPr>
        <w:pStyle w:val="Paragraphedeliste"/>
        <w:ind w:firstLine="426"/>
        <w:jc w:val="both"/>
        <w:rPr>
          <w:rFonts w:ascii="Verdana" w:hAnsi="Verdana"/>
          <w:sz w:val="20"/>
          <w:szCs w:val="20"/>
        </w:rPr>
      </w:pPr>
    </w:p>
    <w:p w14:paraId="733441A2" w14:textId="36C6D6DE" w:rsidR="00DA1272" w:rsidRDefault="00DA1272" w:rsidP="0046718A">
      <w:pPr>
        <w:pStyle w:val="Paragraphedeliste"/>
        <w:ind w:firstLine="426"/>
        <w:jc w:val="both"/>
        <w:rPr>
          <w:rFonts w:ascii="Verdana" w:hAnsi="Verdana"/>
          <w:sz w:val="20"/>
          <w:szCs w:val="20"/>
        </w:rPr>
      </w:pPr>
    </w:p>
    <w:p w14:paraId="052DD599" w14:textId="4A6804FB" w:rsidR="00DA1272" w:rsidRDefault="00DA1272" w:rsidP="0046718A">
      <w:pPr>
        <w:pStyle w:val="Paragraphedeliste"/>
        <w:ind w:firstLine="426"/>
        <w:jc w:val="both"/>
        <w:rPr>
          <w:rFonts w:ascii="Verdana" w:hAnsi="Verdana"/>
          <w:sz w:val="20"/>
          <w:szCs w:val="20"/>
        </w:rPr>
      </w:pPr>
    </w:p>
    <w:p w14:paraId="1393E615" w14:textId="2BEE5F63" w:rsidR="00DA1272" w:rsidRDefault="00DA1272" w:rsidP="0046718A">
      <w:pPr>
        <w:pStyle w:val="Paragraphedeliste"/>
        <w:ind w:firstLine="426"/>
        <w:jc w:val="both"/>
        <w:rPr>
          <w:rFonts w:ascii="Verdana" w:hAnsi="Verdana"/>
          <w:sz w:val="20"/>
          <w:szCs w:val="20"/>
        </w:rPr>
      </w:pPr>
    </w:p>
    <w:p w14:paraId="72CE35CC" w14:textId="6BF2D555" w:rsidR="00DA1272" w:rsidRDefault="00DA1272" w:rsidP="0046718A">
      <w:pPr>
        <w:pStyle w:val="Paragraphedeliste"/>
        <w:ind w:firstLine="426"/>
        <w:jc w:val="both"/>
        <w:rPr>
          <w:rFonts w:ascii="Verdana" w:hAnsi="Verdana"/>
          <w:sz w:val="20"/>
          <w:szCs w:val="20"/>
        </w:rPr>
      </w:pPr>
    </w:p>
    <w:p w14:paraId="5DEF1264" w14:textId="37A1718D" w:rsidR="00DA1272" w:rsidRDefault="00DA1272" w:rsidP="0046718A">
      <w:pPr>
        <w:pStyle w:val="Paragraphedeliste"/>
        <w:ind w:firstLine="426"/>
        <w:jc w:val="both"/>
        <w:rPr>
          <w:rFonts w:ascii="Verdana" w:hAnsi="Verdana"/>
          <w:sz w:val="20"/>
          <w:szCs w:val="20"/>
        </w:rPr>
      </w:pPr>
    </w:p>
    <w:p w14:paraId="478E054A" w14:textId="2E6DC445" w:rsidR="00DA1272" w:rsidRDefault="00DA1272" w:rsidP="0046718A">
      <w:pPr>
        <w:pStyle w:val="Paragraphedeliste"/>
        <w:ind w:firstLine="426"/>
        <w:jc w:val="both"/>
        <w:rPr>
          <w:rFonts w:ascii="Verdana" w:hAnsi="Verdana"/>
          <w:sz w:val="20"/>
          <w:szCs w:val="20"/>
        </w:rPr>
      </w:pPr>
    </w:p>
    <w:p w14:paraId="440F637B" w14:textId="1D684C6A" w:rsidR="00DA1272" w:rsidRDefault="00DA1272" w:rsidP="0046718A">
      <w:pPr>
        <w:pStyle w:val="Paragraphedeliste"/>
        <w:ind w:firstLine="426"/>
        <w:jc w:val="both"/>
        <w:rPr>
          <w:rFonts w:ascii="Verdana" w:hAnsi="Verdana"/>
          <w:sz w:val="20"/>
          <w:szCs w:val="20"/>
        </w:rPr>
      </w:pPr>
    </w:p>
    <w:p w14:paraId="4548331C" w14:textId="7DDD8046" w:rsidR="00DA1272" w:rsidRDefault="00DA1272" w:rsidP="0046718A">
      <w:pPr>
        <w:pStyle w:val="Paragraphedeliste"/>
        <w:ind w:firstLine="426"/>
        <w:jc w:val="both"/>
        <w:rPr>
          <w:rFonts w:ascii="Verdana" w:hAnsi="Verdana"/>
          <w:sz w:val="20"/>
          <w:szCs w:val="20"/>
        </w:rPr>
      </w:pPr>
    </w:p>
    <w:p w14:paraId="358F0C18" w14:textId="4BCFC890" w:rsidR="00DA1272" w:rsidRDefault="00DA1272" w:rsidP="0046718A">
      <w:pPr>
        <w:pStyle w:val="Paragraphedeliste"/>
        <w:ind w:firstLine="426"/>
        <w:jc w:val="both"/>
        <w:rPr>
          <w:rFonts w:ascii="Verdana" w:hAnsi="Verdana"/>
          <w:sz w:val="20"/>
          <w:szCs w:val="20"/>
        </w:rPr>
      </w:pPr>
    </w:p>
    <w:p w14:paraId="7D4E1FF7" w14:textId="77777777" w:rsidR="00DA1272" w:rsidRPr="0046718A" w:rsidRDefault="00DA1272" w:rsidP="0046718A">
      <w:pPr>
        <w:pStyle w:val="Paragraphedeliste"/>
        <w:ind w:firstLine="426"/>
        <w:jc w:val="both"/>
        <w:rPr>
          <w:rFonts w:ascii="Verdana" w:hAnsi="Verdana"/>
          <w:sz w:val="20"/>
          <w:szCs w:val="20"/>
        </w:rPr>
      </w:pPr>
    </w:p>
    <w:p w14:paraId="1DBFD373" w14:textId="77777777" w:rsidR="0046718A" w:rsidRPr="0046718A" w:rsidRDefault="0046718A" w:rsidP="0046718A">
      <w:pPr>
        <w:pStyle w:val="Paragraphedeliste"/>
        <w:jc w:val="both"/>
        <w:rPr>
          <w:rFonts w:ascii="Verdana" w:hAnsi="Verdana"/>
          <w:sz w:val="20"/>
          <w:szCs w:val="20"/>
        </w:rPr>
      </w:pPr>
    </w:p>
    <w:p w14:paraId="631FB0ED" w14:textId="77777777" w:rsidR="0046718A" w:rsidRPr="0046718A" w:rsidRDefault="0046718A" w:rsidP="0046718A">
      <w:pPr>
        <w:ind w:left="567"/>
        <w:contextualSpacing/>
        <w:jc w:val="both"/>
        <w:rPr>
          <w:rFonts w:ascii="Verdana" w:hAnsi="Verdana" w:cstheme="minorHAnsi"/>
          <w:b/>
          <w:bCs/>
          <w:color w:val="114D61"/>
          <w:sz w:val="20"/>
          <w:szCs w:val="20"/>
        </w:rPr>
      </w:pPr>
      <w:r w:rsidRPr="0046718A">
        <w:rPr>
          <w:rFonts w:ascii="Verdana" w:hAnsi="Verdana" w:cstheme="minorHAnsi"/>
          <w:b/>
          <w:bCs/>
          <w:color w:val="114D61"/>
          <w:sz w:val="20"/>
          <w:szCs w:val="20"/>
        </w:rPr>
        <w:t>Restauration</w:t>
      </w:r>
    </w:p>
    <w:p w14:paraId="51D35F3F" w14:textId="77777777" w:rsidR="0046718A" w:rsidRPr="009621CB" w:rsidRDefault="0046718A" w:rsidP="0046718A">
      <w:pPr>
        <w:contextualSpacing/>
        <w:jc w:val="both"/>
        <w:rPr>
          <w:rFonts w:ascii="Avenir LT Std 35 Light" w:hAnsi="Avenir LT Std 35 Light" w:cstheme="minorHAnsi"/>
          <w:b/>
          <w:bCs/>
          <w:color w:val="114D61"/>
        </w:rPr>
      </w:pPr>
    </w:p>
    <w:p w14:paraId="34F9C3FC" w14:textId="77777777" w:rsidR="0046718A" w:rsidRPr="0046718A" w:rsidRDefault="0046718A" w:rsidP="00DA1272">
      <w:pPr>
        <w:pStyle w:val="Paragraphedeliste"/>
        <w:spacing w:line="360" w:lineRule="auto"/>
        <w:ind w:left="426" w:right="577"/>
        <w:jc w:val="both"/>
        <w:rPr>
          <w:rFonts w:ascii="Verdana" w:hAnsi="Verdana"/>
          <w:sz w:val="20"/>
          <w:szCs w:val="20"/>
        </w:rPr>
      </w:pPr>
      <w:r w:rsidRPr="0046718A">
        <w:rPr>
          <w:rFonts w:ascii="Verdana" w:hAnsi="Verdana"/>
          <w:sz w:val="20"/>
          <w:szCs w:val="20"/>
        </w:rPr>
        <w:t>Les restaurants et débits de boisson, les établissements flottants pour leur activité de restauration et de débit de boisson, les restaurants d'altitude, hôtels, pour les espaces dédiés aux activités de restauration et de débit de boisson ne peuvent accueillir du public sauf pour les activités de livraison et de vente à emporter, le room service des restaurants et bars d'hôtels et la restauration collective sous contrat. Le port du masque est obligatoire pour le personnel de ces établissements et pour les personnes accueillies de onze ans ou plus lors de leurs déplacements au sein de l'établissement.</w:t>
      </w:r>
    </w:p>
    <w:p w14:paraId="6CE07B0D" w14:textId="77777777" w:rsidR="0046718A" w:rsidRDefault="0046718A" w:rsidP="00DA1272">
      <w:pPr>
        <w:pStyle w:val="Paragraphedeliste"/>
        <w:spacing w:line="360" w:lineRule="auto"/>
        <w:jc w:val="both"/>
        <w:rPr>
          <w:rFonts w:ascii="Avenir LT Std 35 Light" w:hAnsi="Avenir LT Std 35 Light"/>
        </w:rPr>
      </w:pPr>
    </w:p>
    <w:p w14:paraId="303929E2" w14:textId="77777777" w:rsidR="0046718A" w:rsidRDefault="0046718A" w:rsidP="00DA1272">
      <w:pPr>
        <w:pStyle w:val="Paragraphedeliste"/>
        <w:spacing w:line="360" w:lineRule="auto"/>
        <w:ind w:left="426"/>
        <w:jc w:val="both"/>
        <w:rPr>
          <w:rFonts w:ascii="Verdana" w:hAnsi="Verdana"/>
          <w:sz w:val="20"/>
          <w:szCs w:val="20"/>
        </w:rPr>
      </w:pPr>
      <w:r w:rsidRPr="0046718A">
        <w:rPr>
          <w:rFonts w:ascii="Verdana" w:hAnsi="Verdana"/>
          <w:sz w:val="20"/>
          <w:szCs w:val="20"/>
        </w:rPr>
        <w:t>Concernant la restauration collective, les conditions suivantes doivent être respectées :</w:t>
      </w:r>
    </w:p>
    <w:p w14:paraId="5492ED7F" w14:textId="77777777" w:rsidR="00FF630E" w:rsidRPr="00FF630E" w:rsidRDefault="0046718A"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 xml:space="preserve">Les personnes accueillies ont une place assise, </w:t>
      </w:r>
    </w:p>
    <w:p w14:paraId="662E89B7" w14:textId="77777777" w:rsidR="00FF630E" w:rsidRPr="00FF630E" w:rsidRDefault="00FF630E"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U</w:t>
      </w:r>
      <w:r w:rsidR="0046718A" w:rsidRPr="00FF630E">
        <w:rPr>
          <w:rFonts w:ascii="Verdana" w:hAnsi="Verdana"/>
          <w:sz w:val="20"/>
          <w:szCs w:val="20"/>
        </w:rPr>
        <w:t xml:space="preserve">ne même table ne peut regrouper que des personnes venant ensemble ou ayant réservé ensemble, dans la limite de six personnes, </w:t>
      </w:r>
    </w:p>
    <w:p w14:paraId="656B8960" w14:textId="77777777" w:rsidR="00FF630E" w:rsidRPr="00FF630E" w:rsidRDefault="00FF630E"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U</w:t>
      </w:r>
      <w:r w:rsidR="0046718A" w:rsidRPr="00FF630E">
        <w:rPr>
          <w:rFonts w:ascii="Verdana" w:hAnsi="Verdana"/>
          <w:sz w:val="20"/>
          <w:szCs w:val="20"/>
        </w:rPr>
        <w:t xml:space="preserve">ne distance minimale d'un mètre est garantie entre les chaises occupées par chaque personne, sauf si une paroi fixe ou amovible assure une séparation physique. Cette règle de distance ne s'applique pas aux groupes, dans la limite de six personnes, venant ensemble ou ayant réservé ensemble, </w:t>
      </w:r>
    </w:p>
    <w:p w14:paraId="5A0A656C" w14:textId="69820D40" w:rsidR="0046718A" w:rsidRPr="00FF630E" w:rsidRDefault="00FF630E" w:rsidP="00DA1272">
      <w:pPr>
        <w:pStyle w:val="Paragraphedeliste"/>
        <w:numPr>
          <w:ilvl w:val="0"/>
          <w:numId w:val="10"/>
        </w:numPr>
        <w:spacing w:line="360" w:lineRule="auto"/>
        <w:jc w:val="both"/>
        <w:rPr>
          <w:rFonts w:ascii="Verdana" w:hAnsi="Verdana"/>
          <w:sz w:val="20"/>
          <w:szCs w:val="20"/>
        </w:rPr>
      </w:pPr>
      <w:r w:rsidRPr="00FF630E">
        <w:rPr>
          <w:rFonts w:ascii="Verdana" w:hAnsi="Verdana"/>
          <w:sz w:val="20"/>
          <w:szCs w:val="20"/>
        </w:rPr>
        <w:t>L</w:t>
      </w:r>
      <w:r w:rsidR="0046718A" w:rsidRPr="00FF630E">
        <w:rPr>
          <w:rFonts w:ascii="Verdana" w:hAnsi="Verdana"/>
          <w:sz w:val="20"/>
          <w:szCs w:val="20"/>
        </w:rPr>
        <w:t>a capacité maximale d'accueil de l'établissement est affichée et visible depuis la voie publique lorsqu'il est accessible depuis celle-ci.</w:t>
      </w:r>
    </w:p>
    <w:p w14:paraId="5910B3B8" w14:textId="77777777" w:rsidR="00FF630E" w:rsidRPr="00FF630E" w:rsidRDefault="00FF630E" w:rsidP="00DA1272">
      <w:pPr>
        <w:pStyle w:val="Paragraphedeliste"/>
        <w:spacing w:line="360" w:lineRule="auto"/>
        <w:ind w:left="426" w:right="577"/>
        <w:jc w:val="both"/>
        <w:rPr>
          <w:rFonts w:ascii="Verdana" w:hAnsi="Verdana"/>
          <w:sz w:val="20"/>
          <w:szCs w:val="20"/>
        </w:rPr>
      </w:pPr>
    </w:p>
    <w:p w14:paraId="5BE1CB3B" w14:textId="3D43473D" w:rsidR="0046718A" w:rsidRPr="00FF630E" w:rsidRDefault="0046718A" w:rsidP="00DA1272">
      <w:pPr>
        <w:pStyle w:val="Paragraphedeliste"/>
        <w:spacing w:line="360" w:lineRule="auto"/>
        <w:ind w:left="426" w:right="577"/>
        <w:jc w:val="both"/>
        <w:rPr>
          <w:rFonts w:ascii="Verdana" w:hAnsi="Verdana"/>
          <w:sz w:val="20"/>
          <w:szCs w:val="20"/>
        </w:rPr>
      </w:pPr>
      <w:r w:rsidRPr="00FF630E">
        <w:rPr>
          <w:rFonts w:ascii="Verdana" w:hAnsi="Verdana"/>
          <w:sz w:val="20"/>
          <w:szCs w:val="20"/>
        </w:rPr>
        <w:t>Le port du masque est obligatoire pour le personnel de ces établissements et pour les personnes accueillies de onze ans ou plus lors de leurs déplacements au sein de l'établissement.</w:t>
      </w:r>
    </w:p>
    <w:p w14:paraId="4F71734D" w14:textId="77777777" w:rsidR="00F926E2" w:rsidRDefault="00F926E2" w:rsidP="00FF630E">
      <w:pPr>
        <w:ind w:left="142"/>
        <w:contextualSpacing/>
        <w:jc w:val="both"/>
        <w:rPr>
          <w:rFonts w:ascii="Avenir LT Std 65 Medium" w:hAnsi="Avenir LT Std 65 Medium" w:cstheme="minorHAnsi"/>
          <w:color w:val="F59E33"/>
          <w:sz w:val="24"/>
          <w:szCs w:val="24"/>
        </w:rPr>
      </w:pPr>
    </w:p>
    <w:p w14:paraId="2FE17468" w14:textId="1A0C2F12" w:rsidR="0046718A" w:rsidRPr="00FF630E" w:rsidRDefault="0046718A" w:rsidP="00FF630E">
      <w:pPr>
        <w:ind w:left="142"/>
        <w:contextualSpacing/>
        <w:jc w:val="both"/>
        <w:rPr>
          <w:rFonts w:ascii="Verdana" w:hAnsi="Verdana" w:cstheme="minorHAnsi"/>
          <w:i/>
          <w:iCs/>
          <w:color w:val="1F497D" w:themeColor="text2"/>
          <w:sz w:val="20"/>
          <w:szCs w:val="20"/>
        </w:rPr>
      </w:pPr>
      <w:r>
        <w:rPr>
          <w:rFonts w:ascii="Avenir LT Std 65 Medium" w:hAnsi="Avenir LT Std 65 Medium" w:cstheme="minorHAnsi"/>
          <w:color w:val="F59E33"/>
          <w:sz w:val="24"/>
          <w:szCs w:val="24"/>
        </w:rPr>
        <w:t xml:space="preserve"> </w:t>
      </w:r>
      <w:r w:rsidRPr="00B42D21">
        <w:rPr>
          <w:rFonts w:ascii="Verdana" w:hAnsi="Verdana" w:cstheme="minorHAnsi"/>
          <w:i/>
          <w:iCs/>
          <w:color w:val="C00000"/>
          <w:sz w:val="20"/>
          <w:szCs w:val="20"/>
        </w:rPr>
        <w:t>R</w:t>
      </w:r>
      <w:r w:rsidR="00B42D21">
        <w:rPr>
          <w:rFonts w:ascii="Verdana" w:hAnsi="Verdana" w:cstheme="minorHAnsi"/>
          <w:i/>
          <w:iCs/>
          <w:color w:val="C00000"/>
          <w:sz w:val="20"/>
          <w:szCs w:val="20"/>
        </w:rPr>
        <w:t xml:space="preserve">etrait de commandes, la livraison et certaines activités </w:t>
      </w:r>
      <w:r w:rsidR="00F87E31">
        <w:rPr>
          <w:rFonts w:ascii="Verdana" w:hAnsi="Verdana" w:cstheme="minorHAnsi"/>
          <w:i/>
          <w:iCs/>
          <w:color w:val="C00000"/>
          <w:sz w:val="20"/>
          <w:szCs w:val="20"/>
        </w:rPr>
        <w:t xml:space="preserve">peuvent être maintenus </w:t>
      </w:r>
    </w:p>
    <w:p w14:paraId="773B932B" w14:textId="77777777" w:rsidR="0046718A" w:rsidRDefault="0046718A" w:rsidP="0046718A">
      <w:pPr>
        <w:contextualSpacing/>
        <w:jc w:val="both"/>
        <w:rPr>
          <w:rFonts w:ascii="Avenir LT Std 65 Medium" w:hAnsi="Avenir LT Std 65 Medium" w:cstheme="minorHAnsi"/>
          <w:color w:val="F59E33"/>
          <w:sz w:val="24"/>
          <w:szCs w:val="24"/>
          <w:highlight w:val="yellow"/>
        </w:rPr>
      </w:pPr>
    </w:p>
    <w:p w14:paraId="4389CD36" w14:textId="1EDC9CEC" w:rsidR="0046718A" w:rsidRDefault="0046718A" w:rsidP="00DA1272">
      <w:pPr>
        <w:spacing w:line="360" w:lineRule="auto"/>
        <w:ind w:left="284" w:right="577"/>
        <w:contextualSpacing/>
        <w:jc w:val="both"/>
        <w:rPr>
          <w:rFonts w:ascii="Verdana" w:hAnsi="Verdana"/>
          <w:sz w:val="20"/>
          <w:szCs w:val="20"/>
        </w:rPr>
      </w:pPr>
      <w:r w:rsidRPr="00FF630E">
        <w:rPr>
          <w:rFonts w:ascii="Verdana" w:hAnsi="Verdana"/>
          <w:sz w:val="20"/>
          <w:szCs w:val="20"/>
        </w:rPr>
        <w:t xml:space="preserve">Il convient de noter en premier lieu que tous les commerces peuvent accueillir du public pour leurs activités de livraison et de retrait de commandes. </w:t>
      </w:r>
    </w:p>
    <w:p w14:paraId="107CD797" w14:textId="206764C5" w:rsidR="00DA1272" w:rsidRDefault="00DA1272" w:rsidP="00DA1272">
      <w:pPr>
        <w:spacing w:line="360" w:lineRule="auto"/>
        <w:ind w:left="284" w:right="577"/>
        <w:contextualSpacing/>
        <w:jc w:val="both"/>
        <w:rPr>
          <w:rFonts w:ascii="Verdana" w:hAnsi="Verdana"/>
          <w:sz w:val="20"/>
          <w:szCs w:val="20"/>
        </w:rPr>
      </w:pPr>
    </w:p>
    <w:p w14:paraId="399193C9" w14:textId="20DF6508" w:rsidR="00DA1272" w:rsidRDefault="00DA1272" w:rsidP="00DA1272">
      <w:pPr>
        <w:spacing w:line="360" w:lineRule="auto"/>
        <w:ind w:left="284" w:right="577"/>
        <w:contextualSpacing/>
        <w:jc w:val="both"/>
        <w:rPr>
          <w:rFonts w:ascii="Verdana" w:hAnsi="Verdana"/>
          <w:sz w:val="20"/>
          <w:szCs w:val="20"/>
        </w:rPr>
      </w:pPr>
    </w:p>
    <w:p w14:paraId="3533A3AC" w14:textId="191AC711" w:rsidR="00DA1272" w:rsidRDefault="00DA1272" w:rsidP="00DA1272">
      <w:pPr>
        <w:spacing w:line="360" w:lineRule="auto"/>
        <w:ind w:left="284" w:right="577"/>
        <w:contextualSpacing/>
        <w:jc w:val="both"/>
        <w:rPr>
          <w:rFonts w:ascii="Verdana" w:hAnsi="Verdana"/>
          <w:sz w:val="20"/>
          <w:szCs w:val="20"/>
        </w:rPr>
      </w:pPr>
    </w:p>
    <w:p w14:paraId="335398E4" w14:textId="291D21C5" w:rsidR="00DA1272" w:rsidRDefault="00DA1272" w:rsidP="00DA1272">
      <w:pPr>
        <w:spacing w:line="360" w:lineRule="auto"/>
        <w:ind w:left="284" w:right="577"/>
        <w:contextualSpacing/>
        <w:jc w:val="both"/>
        <w:rPr>
          <w:rFonts w:ascii="Verdana" w:hAnsi="Verdana"/>
          <w:sz w:val="20"/>
          <w:szCs w:val="20"/>
        </w:rPr>
      </w:pPr>
    </w:p>
    <w:p w14:paraId="5DA54C38" w14:textId="2969EF64" w:rsidR="00DA1272" w:rsidRDefault="00DA1272" w:rsidP="00DA1272">
      <w:pPr>
        <w:spacing w:line="360" w:lineRule="auto"/>
        <w:ind w:left="284" w:right="577"/>
        <w:contextualSpacing/>
        <w:jc w:val="both"/>
        <w:rPr>
          <w:rFonts w:ascii="Verdana" w:hAnsi="Verdana"/>
          <w:sz w:val="20"/>
          <w:szCs w:val="20"/>
        </w:rPr>
      </w:pPr>
    </w:p>
    <w:p w14:paraId="60118A25" w14:textId="1BED9DD6" w:rsidR="00DA1272" w:rsidRDefault="00DA1272" w:rsidP="00DA1272">
      <w:pPr>
        <w:spacing w:line="360" w:lineRule="auto"/>
        <w:ind w:left="284" w:right="577"/>
        <w:contextualSpacing/>
        <w:jc w:val="both"/>
        <w:rPr>
          <w:rFonts w:ascii="Verdana" w:hAnsi="Verdana"/>
          <w:sz w:val="20"/>
          <w:szCs w:val="20"/>
        </w:rPr>
      </w:pPr>
    </w:p>
    <w:p w14:paraId="05CCDFE8" w14:textId="1FB66D7F" w:rsidR="00DA1272" w:rsidRDefault="00DA1272" w:rsidP="00DA1272">
      <w:pPr>
        <w:spacing w:line="360" w:lineRule="auto"/>
        <w:ind w:left="284" w:right="577"/>
        <w:contextualSpacing/>
        <w:jc w:val="both"/>
        <w:rPr>
          <w:rFonts w:ascii="Verdana" w:hAnsi="Verdana"/>
          <w:sz w:val="20"/>
          <w:szCs w:val="20"/>
        </w:rPr>
      </w:pPr>
    </w:p>
    <w:p w14:paraId="34936D0A" w14:textId="16CAF28D" w:rsidR="00DA1272" w:rsidRDefault="00DA1272" w:rsidP="00DA1272">
      <w:pPr>
        <w:spacing w:line="360" w:lineRule="auto"/>
        <w:ind w:left="284" w:right="577"/>
        <w:contextualSpacing/>
        <w:jc w:val="both"/>
        <w:rPr>
          <w:rFonts w:ascii="Verdana" w:hAnsi="Verdana"/>
          <w:sz w:val="20"/>
          <w:szCs w:val="20"/>
        </w:rPr>
      </w:pPr>
    </w:p>
    <w:p w14:paraId="02C7BD81" w14:textId="43BDACC5" w:rsidR="00DA1272" w:rsidRDefault="00DA1272" w:rsidP="00DA1272">
      <w:pPr>
        <w:spacing w:line="360" w:lineRule="auto"/>
        <w:ind w:left="284" w:right="577"/>
        <w:contextualSpacing/>
        <w:jc w:val="both"/>
        <w:rPr>
          <w:rFonts w:ascii="Verdana" w:hAnsi="Verdana"/>
          <w:sz w:val="20"/>
          <w:szCs w:val="20"/>
        </w:rPr>
      </w:pPr>
    </w:p>
    <w:p w14:paraId="5E99D02B" w14:textId="4DD3E0DB" w:rsidR="00DA1272" w:rsidRDefault="00DA1272" w:rsidP="00DA1272">
      <w:pPr>
        <w:spacing w:line="360" w:lineRule="auto"/>
        <w:ind w:left="284" w:right="577"/>
        <w:contextualSpacing/>
        <w:jc w:val="both"/>
        <w:rPr>
          <w:rFonts w:ascii="Verdana" w:hAnsi="Verdana"/>
          <w:sz w:val="20"/>
          <w:szCs w:val="20"/>
        </w:rPr>
      </w:pPr>
    </w:p>
    <w:p w14:paraId="5466063A" w14:textId="6909C2A6" w:rsidR="00DA1272" w:rsidRDefault="00DA1272" w:rsidP="00DA1272">
      <w:pPr>
        <w:spacing w:line="360" w:lineRule="auto"/>
        <w:ind w:left="284" w:right="577"/>
        <w:contextualSpacing/>
        <w:jc w:val="both"/>
        <w:rPr>
          <w:rFonts w:ascii="Verdana" w:hAnsi="Verdana"/>
          <w:sz w:val="20"/>
          <w:szCs w:val="20"/>
        </w:rPr>
      </w:pPr>
    </w:p>
    <w:p w14:paraId="367D4381" w14:textId="7E938699" w:rsidR="00DA1272" w:rsidRDefault="00DA1272" w:rsidP="00DA1272">
      <w:pPr>
        <w:spacing w:line="360" w:lineRule="auto"/>
        <w:ind w:left="284" w:right="577"/>
        <w:contextualSpacing/>
        <w:jc w:val="both"/>
        <w:rPr>
          <w:rFonts w:ascii="Verdana" w:hAnsi="Verdana"/>
          <w:sz w:val="20"/>
          <w:szCs w:val="20"/>
        </w:rPr>
      </w:pPr>
    </w:p>
    <w:p w14:paraId="7C9F9A82" w14:textId="77777777" w:rsidR="00DA1272" w:rsidRPr="00FF630E" w:rsidRDefault="00DA1272" w:rsidP="00DA1272">
      <w:pPr>
        <w:spacing w:line="360" w:lineRule="auto"/>
        <w:ind w:left="284" w:right="577"/>
        <w:contextualSpacing/>
        <w:jc w:val="both"/>
        <w:rPr>
          <w:rFonts w:ascii="Verdana" w:hAnsi="Verdana"/>
          <w:sz w:val="20"/>
          <w:szCs w:val="20"/>
        </w:rPr>
      </w:pPr>
    </w:p>
    <w:p w14:paraId="7466AD0F" w14:textId="77777777" w:rsidR="00FF630E" w:rsidRDefault="0046718A" w:rsidP="00DA1272">
      <w:pPr>
        <w:spacing w:line="360" w:lineRule="auto"/>
        <w:ind w:left="284" w:right="577"/>
        <w:contextualSpacing/>
        <w:jc w:val="both"/>
        <w:rPr>
          <w:rFonts w:ascii="Verdana" w:hAnsi="Verdana"/>
          <w:sz w:val="20"/>
          <w:szCs w:val="20"/>
        </w:rPr>
      </w:pPr>
      <w:r w:rsidRPr="00FF630E">
        <w:rPr>
          <w:rFonts w:ascii="Verdana" w:hAnsi="Verdana"/>
          <w:sz w:val="20"/>
          <w:szCs w:val="20"/>
        </w:rPr>
        <w:br/>
        <w:t>De plus, les activités suivantes peuvent être maintenues :</w:t>
      </w:r>
    </w:p>
    <w:p w14:paraId="3F21D830"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Entretien, réparation et contrôle technique de véhicules automobiles, de véhicules, engins et matériels agricoles ;</w:t>
      </w:r>
    </w:p>
    <w:p w14:paraId="73E293A8"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d'équipements automobiles ;</w:t>
      </w:r>
    </w:p>
    <w:p w14:paraId="75510D9E"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et réparation de motocycles et cycles ;</w:t>
      </w:r>
    </w:p>
    <w:p w14:paraId="1BF1F7E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Fourniture nécessaire aux exploitations agricoles ;</w:t>
      </w:r>
    </w:p>
    <w:p w14:paraId="71BA6CF1"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produits surgelés ;</w:t>
      </w:r>
    </w:p>
    <w:p w14:paraId="17F827F2"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d'alimentation générale ;</w:t>
      </w:r>
    </w:p>
    <w:p w14:paraId="7D0616FA"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Supérettes ;</w:t>
      </w:r>
    </w:p>
    <w:p w14:paraId="08AE4CE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fruits et légumes en magasin spécialisé ;</w:t>
      </w:r>
    </w:p>
    <w:p w14:paraId="148C2721"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viandes et de produits à base de viande en magasin spécialisé ;</w:t>
      </w:r>
    </w:p>
    <w:p w14:paraId="51D668A6"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poissons, crustacés et mollusques en magasin spécialisé ;</w:t>
      </w:r>
    </w:p>
    <w:p w14:paraId="665E27B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pain, pâtisserie et confiserie en magasin spécialisé ;</w:t>
      </w:r>
    </w:p>
    <w:p w14:paraId="3D3AF564"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boissons en magasin spécialisé ;</w:t>
      </w:r>
    </w:p>
    <w:p w14:paraId="16373456"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Autres commerces de détail alimentaires en magasin spécialisé ;</w:t>
      </w:r>
    </w:p>
    <w:p w14:paraId="709DE520"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carburants et combustibles en magasin spécialisé, boutiques associées à ces commerces pour la vente de denrées alimentaires à emporter, hors produits alcoolisés, et équipements sanitaires ouverts aux usagers de la route ;</w:t>
      </w:r>
    </w:p>
    <w:p w14:paraId="1994C74B"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d'équipements de l'information et de la communication en magasin spécialisé</w:t>
      </w:r>
    </w:p>
    <w:p w14:paraId="7DE3D94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d'ordinateurs, d'unités périphériques et de logiciels en magasin spécialisé ;</w:t>
      </w:r>
    </w:p>
    <w:p w14:paraId="0335284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matériels de télécommunication en magasin spécialisé ;</w:t>
      </w:r>
    </w:p>
    <w:p w14:paraId="38C61964"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matériaux de construction, quincaillerie, peintures et verres en magasin spécialisé ;</w:t>
      </w:r>
    </w:p>
    <w:p w14:paraId="5D6D52F3"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textiles en magasin spécialisé ;</w:t>
      </w:r>
    </w:p>
    <w:p w14:paraId="2AAD0F1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journaux et papeterie en magasin spécialisé ;</w:t>
      </w:r>
    </w:p>
    <w:p w14:paraId="71282910"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produits pharmaceutiques en magasin spécialisé ;</w:t>
      </w:r>
    </w:p>
    <w:p w14:paraId="145DE9B7"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d'articles médicaux et orthopédiques en magasin spécialisé ;</w:t>
      </w:r>
    </w:p>
    <w:p w14:paraId="0AEED51B"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Commerces de détail d'optique ;</w:t>
      </w:r>
    </w:p>
    <w:p w14:paraId="1256CDEB" w14:textId="20E857B2"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Commerces de graines, engrais, animaux de compagnie et aliments pour ces animaux en magasin spécialisé ;</w:t>
      </w:r>
    </w:p>
    <w:p w14:paraId="0C79094E" w14:textId="25FD15D9" w:rsidR="00DA1272" w:rsidRDefault="00DA1272" w:rsidP="00DA1272">
      <w:pPr>
        <w:spacing w:line="360" w:lineRule="auto"/>
        <w:ind w:right="577"/>
        <w:contextualSpacing/>
        <w:jc w:val="both"/>
        <w:rPr>
          <w:rFonts w:ascii="Verdana" w:hAnsi="Verdana"/>
          <w:sz w:val="20"/>
          <w:szCs w:val="20"/>
        </w:rPr>
      </w:pPr>
    </w:p>
    <w:p w14:paraId="793BDE06" w14:textId="08C1953A" w:rsidR="00DA1272" w:rsidRDefault="00DA1272" w:rsidP="00DA1272">
      <w:pPr>
        <w:spacing w:line="360" w:lineRule="auto"/>
        <w:ind w:right="577"/>
        <w:contextualSpacing/>
        <w:jc w:val="both"/>
        <w:rPr>
          <w:rFonts w:ascii="Verdana" w:hAnsi="Verdana"/>
          <w:sz w:val="20"/>
          <w:szCs w:val="20"/>
        </w:rPr>
      </w:pPr>
    </w:p>
    <w:p w14:paraId="05868E17" w14:textId="1605CECA" w:rsidR="00DA1272" w:rsidRDefault="00DA1272" w:rsidP="00DA1272">
      <w:pPr>
        <w:spacing w:line="360" w:lineRule="auto"/>
        <w:ind w:right="577"/>
        <w:contextualSpacing/>
        <w:jc w:val="both"/>
        <w:rPr>
          <w:rFonts w:ascii="Verdana" w:hAnsi="Verdana"/>
          <w:sz w:val="20"/>
          <w:szCs w:val="20"/>
        </w:rPr>
      </w:pPr>
    </w:p>
    <w:p w14:paraId="77DAEB54" w14:textId="2482EE74" w:rsidR="00DA1272" w:rsidRDefault="00DA1272" w:rsidP="00DA1272">
      <w:pPr>
        <w:spacing w:line="360" w:lineRule="auto"/>
        <w:ind w:right="577"/>
        <w:contextualSpacing/>
        <w:jc w:val="both"/>
        <w:rPr>
          <w:rFonts w:ascii="Verdana" w:hAnsi="Verdana"/>
          <w:sz w:val="20"/>
          <w:szCs w:val="20"/>
        </w:rPr>
      </w:pPr>
    </w:p>
    <w:p w14:paraId="4E029236" w14:textId="53AFF2B0" w:rsidR="00DA1272" w:rsidRDefault="00DA1272" w:rsidP="00DA1272">
      <w:pPr>
        <w:spacing w:line="360" w:lineRule="auto"/>
        <w:ind w:right="577"/>
        <w:contextualSpacing/>
        <w:jc w:val="both"/>
        <w:rPr>
          <w:rFonts w:ascii="Verdana" w:hAnsi="Verdana"/>
          <w:sz w:val="20"/>
          <w:szCs w:val="20"/>
        </w:rPr>
      </w:pPr>
    </w:p>
    <w:p w14:paraId="1FFE384F" w14:textId="76C2F787" w:rsidR="00DA1272" w:rsidRDefault="00DA1272" w:rsidP="00DA1272">
      <w:pPr>
        <w:spacing w:line="360" w:lineRule="auto"/>
        <w:ind w:right="577"/>
        <w:contextualSpacing/>
        <w:jc w:val="both"/>
        <w:rPr>
          <w:rFonts w:ascii="Verdana" w:hAnsi="Verdana"/>
          <w:sz w:val="20"/>
          <w:szCs w:val="20"/>
        </w:rPr>
      </w:pPr>
    </w:p>
    <w:p w14:paraId="309EE52A" w14:textId="77777777" w:rsidR="00DA1272" w:rsidRPr="00DA1272" w:rsidRDefault="00DA1272" w:rsidP="00DA1272">
      <w:pPr>
        <w:spacing w:line="360" w:lineRule="auto"/>
        <w:ind w:right="577"/>
        <w:contextualSpacing/>
        <w:jc w:val="both"/>
        <w:rPr>
          <w:rFonts w:ascii="Verdana" w:hAnsi="Verdana"/>
          <w:sz w:val="20"/>
          <w:szCs w:val="20"/>
        </w:rPr>
      </w:pPr>
    </w:p>
    <w:p w14:paraId="39AAF00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 xml:space="preserve">Commerce de détail alimentaire sur éventaires sous réserve, lorsqu'ils sont installés sur un </w:t>
      </w:r>
      <w:proofErr w:type="gramStart"/>
      <w:r w:rsidRPr="00FF630E">
        <w:rPr>
          <w:rFonts w:ascii="Verdana" w:hAnsi="Verdana"/>
          <w:sz w:val="20"/>
          <w:szCs w:val="20"/>
        </w:rPr>
        <w:t>marché</w:t>
      </w:r>
      <w:proofErr w:type="gramEnd"/>
      <w:r w:rsidRPr="00FF630E">
        <w:rPr>
          <w:rFonts w:ascii="Verdana" w:hAnsi="Verdana"/>
          <w:sz w:val="20"/>
          <w:szCs w:val="20"/>
        </w:rPr>
        <w:t>, de respecter les conditions ci-dessous énumérées ;</w:t>
      </w:r>
    </w:p>
    <w:p w14:paraId="6205B259"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détail de produits à base de tabac, cigarettes électroniques, matériels et dispositifs de vapotage en magasin spécialisé ;</w:t>
      </w:r>
    </w:p>
    <w:p w14:paraId="3AE1272B"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de véhicules automobiles ;</w:t>
      </w:r>
    </w:p>
    <w:p w14:paraId="59D639DE"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d'autres machines, équipements et biens ;</w:t>
      </w:r>
    </w:p>
    <w:p w14:paraId="6B0E2918"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de machines et équipements agricoles ;</w:t>
      </w:r>
    </w:p>
    <w:p w14:paraId="245F57FE"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Location et location-bail de machines et équipements pour la construction ;</w:t>
      </w:r>
    </w:p>
    <w:p w14:paraId="44FDC459"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d'ordinateurs et de biens personnels et domestiques ;</w:t>
      </w:r>
    </w:p>
    <w:p w14:paraId="23FECAA1" w14:textId="3A360229" w:rsidR="0046718A" w:rsidRP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d'ordinateurs et d'équipements de communication ;</w:t>
      </w:r>
    </w:p>
    <w:p w14:paraId="26A16A66" w14:textId="197B81D4" w:rsidR="00FF630E" w:rsidRDefault="00FF630E" w:rsidP="00FF630E">
      <w:pPr>
        <w:ind w:left="284" w:right="577"/>
        <w:contextualSpacing/>
        <w:jc w:val="both"/>
        <w:rPr>
          <w:rFonts w:ascii="Verdana" w:hAnsi="Verdana"/>
          <w:sz w:val="20"/>
          <w:szCs w:val="20"/>
        </w:rPr>
      </w:pPr>
    </w:p>
    <w:p w14:paraId="27FC41E4"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d'ordinateurs et d'équipements périphériques ;</w:t>
      </w:r>
    </w:p>
    <w:p w14:paraId="7336773F"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Réparation d'équipements de communication ;</w:t>
      </w:r>
    </w:p>
    <w:p w14:paraId="68CC0BE1"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Blanchisserie-teinturerie ;</w:t>
      </w:r>
    </w:p>
    <w:p w14:paraId="273B1148"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Blanchisserie-teinturerie de gros ;</w:t>
      </w:r>
    </w:p>
    <w:p w14:paraId="21FD7A7D"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Blanchisserie-teinturerie de détail ;</w:t>
      </w:r>
    </w:p>
    <w:p w14:paraId="25308CC9" w14:textId="77777777" w:rsid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Activités financières et d'assurance ;</w:t>
      </w:r>
    </w:p>
    <w:p w14:paraId="5B894094" w14:textId="753C4BB0" w:rsidR="0046718A" w:rsidRPr="00FF630E" w:rsidRDefault="0046718A" w:rsidP="00DA1272">
      <w:pPr>
        <w:pStyle w:val="Paragraphedeliste"/>
        <w:numPr>
          <w:ilvl w:val="0"/>
          <w:numId w:val="11"/>
        </w:numPr>
        <w:spacing w:line="360" w:lineRule="auto"/>
        <w:ind w:right="577"/>
        <w:contextualSpacing/>
        <w:jc w:val="both"/>
        <w:rPr>
          <w:rFonts w:ascii="Verdana" w:hAnsi="Verdana"/>
          <w:sz w:val="20"/>
          <w:szCs w:val="20"/>
        </w:rPr>
      </w:pPr>
      <w:r w:rsidRPr="00FF630E">
        <w:rPr>
          <w:rFonts w:ascii="Verdana" w:hAnsi="Verdana"/>
          <w:sz w:val="20"/>
          <w:szCs w:val="20"/>
        </w:rPr>
        <w:t>Commerce de gros.</w:t>
      </w:r>
    </w:p>
    <w:p w14:paraId="3B7F4475" w14:textId="77777777" w:rsidR="0046718A" w:rsidRDefault="0046718A" w:rsidP="0046718A">
      <w:pPr>
        <w:contextualSpacing/>
        <w:jc w:val="both"/>
        <w:rPr>
          <w:rFonts w:ascii="Avenir LT Std 35 Light" w:hAnsi="Avenir LT Std 35 Light"/>
        </w:rPr>
      </w:pPr>
    </w:p>
    <w:p w14:paraId="1C721C6A" w14:textId="77777777" w:rsidR="0046718A" w:rsidRDefault="0046718A" w:rsidP="0046718A">
      <w:pPr>
        <w:contextualSpacing/>
        <w:jc w:val="both"/>
        <w:rPr>
          <w:rFonts w:ascii="Avenir LT Std 35 Light" w:hAnsi="Avenir LT Std 35 Light"/>
        </w:rPr>
      </w:pPr>
    </w:p>
    <w:p w14:paraId="0378A364" w14:textId="77777777" w:rsidR="00F87E31" w:rsidRDefault="0046718A" w:rsidP="00FF630E">
      <w:pPr>
        <w:ind w:left="284"/>
        <w:contextualSpacing/>
        <w:jc w:val="both"/>
        <w:rPr>
          <w:rFonts w:ascii="Verdana" w:hAnsi="Verdana" w:cstheme="minorHAnsi"/>
          <w:i/>
          <w:iCs/>
          <w:color w:val="C00000"/>
          <w:sz w:val="20"/>
          <w:szCs w:val="20"/>
        </w:rPr>
      </w:pPr>
      <w:r w:rsidRPr="00F87E31">
        <w:rPr>
          <w:rFonts w:ascii="Verdana" w:hAnsi="Verdana" w:cstheme="minorHAnsi"/>
          <w:i/>
          <w:iCs/>
          <w:color w:val="C00000"/>
          <w:sz w:val="20"/>
          <w:szCs w:val="20"/>
        </w:rPr>
        <w:t>P</w:t>
      </w:r>
      <w:r w:rsidR="00F87E31">
        <w:rPr>
          <w:rFonts w:ascii="Verdana" w:hAnsi="Verdana" w:cstheme="minorHAnsi"/>
          <w:i/>
          <w:iCs/>
          <w:color w:val="C00000"/>
          <w:sz w:val="20"/>
          <w:szCs w:val="20"/>
        </w:rPr>
        <w:t>oint particulier pour les magasins de vente d’une surface supérieure à 400m</w:t>
      </w:r>
      <w:r w:rsidR="00F87E31" w:rsidRPr="00F87E31">
        <w:rPr>
          <w:rFonts w:ascii="Verdana" w:hAnsi="Verdana" w:cstheme="minorHAnsi"/>
          <w:i/>
          <w:iCs/>
          <w:color w:val="C00000"/>
          <w:sz w:val="20"/>
          <w:szCs w:val="20"/>
          <w:vertAlign w:val="superscript"/>
        </w:rPr>
        <w:t>2</w:t>
      </w:r>
    </w:p>
    <w:p w14:paraId="2DD6911D" w14:textId="77777777" w:rsidR="0046718A" w:rsidRDefault="0046718A" w:rsidP="0046718A">
      <w:pPr>
        <w:contextualSpacing/>
        <w:jc w:val="both"/>
        <w:rPr>
          <w:rFonts w:ascii="Avenir LT Std 35 Light" w:hAnsi="Avenir LT Std 35 Light"/>
        </w:rPr>
      </w:pPr>
    </w:p>
    <w:p w14:paraId="1B89CBBF"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Les centres commerciaux, les supermarchés, les magasins multi-commerces, les hypermarchés et les autres magasins de vente d'une surface de plus de 400 m2 relevant de la catégorie M, ne peuvent accueillir du public que pour les activités mentionnées au paragraphe précédent ainsi que pour la vente de produits de toilette, d'hygiène, d'entretien et de produits de puériculture.  </w:t>
      </w:r>
    </w:p>
    <w:p w14:paraId="105A196F" w14:textId="77777777" w:rsidR="0046718A" w:rsidRPr="00FF630E" w:rsidRDefault="0046718A" w:rsidP="00DA1272">
      <w:pPr>
        <w:spacing w:line="360" w:lineRule="auto"/>
        <w:ind w:left="284" w:right="435"/>
        <w:contextualSpacing/>
        <w:jc w:val="both"/>
        <w:rPr>
          <w:rFonts w:ascii="Verdana" w:hAnsi="Verdana"/>
          <w:sz w:val="20"/>
          <w:szCs w:val="20"/>
        </w:rPr>
      </w:pPr>
    </w:p>
    <w:p w14:paraId="6B8E6FE5"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Les établissements autorisés à recevoir du public ne peuvent accueillir un nombre de clients supérieur à celui permettant de réserver à chacun une surface de 4 m2. En outre, lorsque les circonstances locales l'exigent, le préfet de département peut limiter le nombre maximum de clients pouvant être accueillis dans ces établissements. La capacité maximale d'accueil de l'établissement doit être affichée et visible depuis l'extérieur de celui-ci.</w:t>
      </w:r>
    </w:p>
    <w:p w14:paraId="52678359" w14:textId="65A5FA6C" w:rsidR="0046718A" w:rsidRDefault="0046718A" w:rsidP="00DA1272">
      <w:pPr>
        <w:spacing w:line="360" w:lineRule="auto"/>
        <w:contextualSpacing/>
        <w:jc w:val="both"/>
        <w:rPr>
          <w:rFonts w:ascii="Avenir LT Std 35 Light" w:hAnsi="Avenir LT Std 35 Light"/>
        </w:rPr>
      </w:pPr>
    </w:p>
    <w:p w14:paraId="2B84EE42" w14:textId="25B51878" w:rsidR="00DA1272" w:rsidRDefault="00DA1272" w:rsidP="00DA1272">
      <w:pPr>
        <w:spacing w:line="360" w:lineRule="auto"/>
        <w:contextualSpacing/>
        <w:jc w:val="both"/>
        <w:rPr>
          <w:rFonts w:ascii="Avenir LT Std 35 Light" w:hAnsi="Avenir LT Std 35 Light"/>
        </w:rPr>
      </w:pPr>
    </w:p>
    <w:p w14:paraId="2F7879CE" w14:textId="3BE58EE1" w:rsidR="00DA1272" w:rsidRDefault="00DA1272" w:rsidP="00DA1272">
      <w:pPr>
        <w:spacing w:line="360" w:lineRule="auto"/>
        <w:contextualSpacing/>
        <w:jc w:val="both"/>
        <w:rPr>
          <w:rFonts w:ascii="Avenir LT Std 35 Light" w:hAnsi="Avenir LT Std 35 Light"/>
        </w:rPr>
      </w:pPr>
    </w:p>
    <w:p w14:paraId="70A72CAB" w14:textId="5869A1A4" w:rsidR="00DA1272" w:rsidRDefault="00DA1272" w:rsidP="00DA1272">
      <w:pPr>
        <w:spacing w:line="360" w:lineRule="auto"/>
        <w:contextualSpacing/>
        <w:jc w:val="both"/>
        <w:rPr>
          <w:rFonts w:ascii="Avenir LT Std 35 Light" w:hAnsi="Avenir LT Std 35 Light"/>
        </w:rPr>
      </w:pPr>
    </w:p>
    <w:p w14:paraId="676B04CA" w14:textId="77777777" w:rsidR="00DA1272" w:rsidRDefault="00DA1272" w:rsidP="00DA1272">
      <w:pPr>
        <w:spacing w:line="360" w:lineRule="auto"/>
        <w:contextualSpacing/>
        <w:jc w:val="both"/>
        <w:rPr>
          <w:rFonts w:ascii="Avenir LT Std 35 Light" w:hAnsi="Avenir LT Std 35 Light"/>
        </w:rPr>
      </w:pPr>
    </w:p>
    <w:p w14:paraId="6826E18B" w14:textId="77777777" w:rsidR="0046718A" w:rsidRDefault="0046718A" w:rsidP="00DA1272">
      <w:pPr>
        <w:spacing w:line="360" w:lineRule="auto"/>
        <w:contextualSpacing/>
        <w:jc w:val="both"/>
        <w:rPr>
          <w:rFonts w:ascii="Avenir LT Std 35 Light" w:hAnsi="Avenir LT Std 35 Light"/>
        </w:rPr>
      </w:pPr>
    </w:p>
    <w:p w14:paraId="36A78722" w14:textId="3543501A" w:rsidR="0046718A" w:rsidRPr="00F87E31" w:rsidRDefault="00FF630E" w:rsidP="00DA1272">
      <w:pPr>
        <w:spacing w:line="360" w:lineRule="auto"/>
        <w:ind w:left="284"/>
        <w:contextualSpacing/>
        <w:jc w:val="both"/>
        <w:rPr>
          <w:rFonts w:ascii="Verdana" w:hAnsi="Verdana" w:cstheme="minorHAnsi"/>
          <w:i/>
          <w:iCs/>
          <w:color w:val="C00000"/>
          <w:sz w:val="20"/>
          <w:szCs w:val="20"/>
        </w:rPr>
      </w:pPr>
      <w:r w:rsidRPr="00F87E31">
        <w:rPr>
          <w:rFonts w:ascii="Verdana" w:hAnsi="Verdana" w:cstheme="minorHAnsi"/>
          <w:i/>
          <w:iCs/>
          <w:color w:val="C00000"/>
          <w:sz w:val="20"/>
          <w:szCs w:val="20"/>
        </w:rPr>
        <w:t>É</w:t>
      </w:r>
      <w:r w:rsidR="00F87E31">
        <w:rPr>
          <w:rFonts w:ascii="Verdana" w:hAnsi="Verdana" w:cstheme="minorHAnsi"/>
          <w:i/>
          <w:iCs/>
          <w:color w:val="C00000"/>
          <w:sz w:val="20"/>
          <w:szCs w:val="20"/>
        </w:rPr>
        <w:t>tablissements non visés par une interdiction d’accueillir du public</w:t>
      </w:r>
      <w:r w:rsidR="0046718A" w:rsidRPr="00F87E31">
        <w:rPr>
          <w:rFonts w:ascii="Verdana" w:hAnsi="Verdana" w:cstheme="minorHAnsi"/>
          <w:i/>
          <w:iCs/>
          <w:color w:val="C00000"/>
          <w:sz w:val="20"/>
          <w:szCs w:val="20"/>
        </w:rPr>
        <w:t xml:space="preserve"> </w:t>
      </w:r>
    </w:p>
    <w:p w14:paraId="53F803EF" w14:textId="77777777" w:rsidR="0046718A" w:rsidRPr="00F87E31" w:rsidRDefault="0046718A" w:rsidP="00DA1272">
      <w:pPr>
        <w:spacing w:line="360" w:lineRule="auto"/>
        <w:contextualSpacing/>
        <w:jc w:val="both"/>
        <w:rPr>
          <w:rFonts w:ascii="Verdana" w:hAnsi="Verdana" w:cstheme="minorHAnsi"/>
          <w:i/>
          <w:iCs/>
          <w:color w:val="C00000"/>
          <w:sz w:val="20"/>
          <w:szCs w:val="20"/>
        </w:rPr>
      </w:pPr>
    </w:p>
    <w:p w14:paraId="6CBBC6D5"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Dans tous les établissements non visés par une interdiction, l’exploitant met en œuvre les mesures de nature à permettre le respect des mesures d’hygiène et de distanciation, mesures dont il informe les utilisateurs par affichage. Il peut limiter l'accès à l'établissement dans l’objectif de faire respecter ces mesures. </w:t>
      </w:r>
    </w:p>
    <w:p w14:paraId="7AC7BF81"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Lorsque, par sa nature même, une activité professionnelle, quel que soit son lieu d'exercice, ne permet pas de maintenir la distanciation entre le professionnel et le client ou l'usager, le professionnel concerné met en œuvre les mesures sanitaires de nature à prévenir les risques de propagation du virus.</w:t>
      </w:r>
    </w:p>
    <w:p w14:paraId="5C0AA7E1" w14:textId="77777777" w:rsidR="0046718A" w:rsidRDefault="0046718A" w:rsidP="0046718A">
      <w:pPr>
        <w:contextualSpacing/>
        <w:jc w:val="both"/>
        <w:rPr>
          <w:rFonts w:ascii="Avenir LT Std 35 Light" w:hAnsi="Avenir LT Std 35 Light"/>
        </w:rPr>
      </w:pPr>
    </w:p>
    <w:p w14:paraId="226C26B6" w14:textId="3F7A4F00" w:rsidR="0046718A" w:rsidRPr="00F87E31" w:rsidRDefault="00F87E31" w:rsidP="00F87E31">
      <w:pPr>
        <w:ind w:left="284"/>
        <w:contextualSpacing/>
        <w:jc w:val="both"/>
        <w:rPr>
          <w:rFonts w:ascii="Verdana" w:hAnsi="Verdana" w:cstheme="minorHAnsi"/>
          <w:i/>
          <w:iCs/>
          <w:color w:val="C00000"/>
          <w:sz w:val="20"/>
          <w:szCs w:val="20"/>
        </w:rPr>
      </w:pPr>
      <w:r>
        <w:rPr>
          <w:rFonts w:ascii="Verdana" w:hAnsi="Verdana" w:cstheme="minorHAnsi"/>
          <w:i/>
          <w:iCs/>
          <w:color w:val="C00000"/>
          <w:sz w:val="20"/>
          <w:szCs w:val="20"/>
        </w:rPr>
        <w:t>Organisation des marchés</w:t>
      </w:r>
    </w:p>
    <w:p w14:paraId="2A15DA07" w14:textId="77777777" w:rsidR="0046718A" w:rsidRPr="008D0F9E" w:rsidRDefault="0046718A" w:rsidP="0046718A">
      <w:pPr>
        <w:contextualSpacing/>
        <w:jc w:val="both"/>
        <w:rPr>
          <w:rFonts w:ascii="Avenir LT Std 65 Medium" w:hAnsi="Avenir LT Std 65 Medium" w:cstheme="minorHAnsi"/>
          <w:color w:val="F59E33"/>
          <w:sz w:val="24"/>
          <w:szCs w:val="24"/>
        </w:rPr>
      </w:pPr>
    </w:p>
    <w:p w14:paraId="235A0414"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Seuls les commerces alimentaires ou proposant la vente de graines, semences et plants d'espèces fruitières ou légumières sont autorisés dans les marchés ouverts ou couverts.</w:t>
      </w:r>
    </w:p>
    <w:p w14:paraId="4F5B3C52" w14:textId="77777777" w:rsidR="0046718A" w:rsidRPr="00FF630E" w:rsidRDefault="0046718A" w:rsidP="00DA1272">
      <w:pPr>
        <w:spacing w:line="360" w:lineRule="auto"/>
        <w:ind w:left="284" w:right="435"/>
        <w:contextualSpacing/>
        <w:jc w:val="both"/>
        <w:rPr>
          <w:rFonts w:ascii="Verdana" w:hAnsi="Verdana"/>
          <w:sz w:val="20"/>
          <w:szCs w:val="20"/>
        </w:rPr>
      </w:pPr>
    </w:p>
    <w:p w14:paraId="7A25F372"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Les marchés, couverts ou non, peuvent recevoir un nombre de personnes supérieur à 6 dans le respect des dispositions qui leur sont applicables et dans des conditions de nature à permettre le respect des mesures et à prévenir, en leur sein, la constitution de regroupements de plus de 6 personnes. De plus, le nombre de personnes accueillies ne doit pas excéder celui permettant de réserver à chacune une surface de 4 m2.</w:t>
      </w:r>
    </w:p>
    <w:p w14:paraId="1CF95E91"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Il convient de noter que le préfet de département peut, après avis du maire, interdire l'ouverture de ces marchés si les conditions de leur organisation ainsi que les contrôles mis en place ne sont pas de nature à garantir le respect des dispositions ci-dessus.</w:t>
      </w:r>
    </w:p>
    <w:p w14:paraId="25ADA7C9"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Dans les marchés couverts, toute personne de plus de onze ans porte un masque de protection.</w:t>
      </w:r>
    </w:p>
    <w:p w14:paraId="120A8BF6" w14:textId="77777777" w:rsidR="0046718A" w:rsidRDefault="0046718A" w:rsidP="00DA1272">
      <w:pPr>
        <w:pStyle w:val="Paragraphedeliste"/>
        <w:spacing w:line="360" w:lineRule="auto"/>
        <w:jc w:val="both"/>
        <w:rPr>
          <w:rFonts w:ascii="Avenir LT Std 35 Light" w:hAnsi="Avenir LT Std 35 Light"/>
        </w:rPr>
      </w:pPr>
    </w:p>
    <w:p w14:paraId="0FF23DA7" w14:textId="621A321D" w:rsidR="00FF630E" w:rsidRDefault="00FF630E" w:rsidP="00DA1272">
      <w:pPr>
        <w:pStyle w:val="Paragraphedeliste"/>
        <w:spacing w:line="360" w:lineRule="auto"/>
        <w:jc w:val="both"/>
        <w:rPr>
          <w:rFonts w:ascii="Avenir LT Std 35 Light" w:hAnsi="Avenir LT Std 35 Light"/>
        </w:rPr>
      </w:pPr>
    </w:p>
    <w:p w14:paraId="2201728E" w14:textId="2C947A45" w:rsidR="00DA1272" w:rsidRDefault="00DA1272" w:rsidP="00DA1272">
      <w:pPr>
        <w:pStyle w:val="Paragraphedeliste"/>
        <w:spacing w:line="360" w:lineRule="auto"/>
        <w:jc w:val="both"/>
        <w:rPr>
          <w:rFonts w:ascii="Avenir LT Std 35 Light" w:hAnsi="Avenir LT Std 35 Light"/>
        </w:rPr>
      </w:pPr>
    </w:p>
    <w:p w14:paraId="572363E2" w14:textId="03BBC57F" w:rsidR="00DA1272" w:rsidRDefault="00DA1272" w:rsidP="00DA1272">
      <w:pPr>
        <w:pStyle w:val="Paragraphedeliste"/>
        <w:spacing w:line="360" w:lineRule="auto"/>
        <w:jc w:val="both"/>
        <w:rPr>
          <w:rFonts w:ascii="Avenir LT Std 35 Light" w:hAnsi="Avenir LT Std 35 Light"/>
        </w:rPr>
      </w:pPr>
    </w:p>
    <w:p w14:paraId="55945E4B" w14:textId="37F25630" w:rsidR="00DA1272" w:rsidRDefault="00DA1272" w:rsidP="00DA1272">
      <w:pPr>
        <w:pStyle w:val="Paragraphedeliste"/>
        <w:spacing w:line="360" w:lineRule="auto"/>
        <w:jc w:val="both"/>
        <w:rPr>
          <w:rFonts w:ascii="Avenir LT Std 35 Light" w:hAnsi="Avenir LT Std 35 Light"/>
        </w:rPr>
      </w:pPr>
    </w:p>
    <w:p w14:paraId="66E13B56" w14:textId="69AE5284" w:rsidR="00DA1272" w:rsidRDefault="00DA1272" w:rsidP="00DA1272">
      <w:pPr>
        <w:pStyle w:val="Paragraphedeliste"/>
        <w:spacing w:line="360" w:lineRule="auto"/>
        <w:jc w:val="both"/>
        <w:rPr>
          <w:rFonts w:ascii="Avenir LT Std 35 Light" w:hAnsi="Avenir LT Std 35 Light"/>
        </w:rPr>
      </w:pPr>
    </w:p>
    <w:p w14:paraId="5FA090F4" w14:textId="2DE5DC46" w:rsidR="00DA1272" w:rsidRDefault="00DA1272" w:rsidP="00DA1272">
      <w:pPr>
        <w:pStyle w:val="Paragraphedeliste"/>
        <w:spacing w:line="360" w:lineRule="auto"/>
        <w:jc w:val="both"/>
        <w:rPr>
          <w:rFonts w:ascii="Avenir LT Std 35 Light" w:hAnsi="Avenir LT Std 35 Light"/>
        </w:rPr>
      </w:pPr>
    </w:p>
    <w:p w14:paraId="66403807" w14:textId="48B25323" w:rsidR="00DA1272" w:rsidRDefault="00DA1272" w:rsidP="00DA1272">
      <w:pPr>
        <w:pStyle w:val="Paragraphedeliste"/>
        <w:spacing w:line="360" w:lineRule="auto"/>
        <w:jc w:val="both"/>
        <w:rPr>
          <w:rFonts w:ascii="Avenir LT Std 35 Light" w:hAnsi="Avenir LT Std 35 Light"/>
        </w:rPr>
      </w:pPr>
    </w:p>
    <w:p w14:paraId="7C2C4372" w14:textId="49247588" w:rsidR="00DA1272" w:rsidRDefault="00DA1272" w:rsidP="00DA1272">
      <w:pPr>
        <w:pStyle w:val="Paragraphedeliste"/>
        <w:spacing w:line="360" w:lineRule="auto"/>
        <w:jc w:val="both"/>
        <w:rPr>
          <w:rFonts w:ascii="Avenir LT Std 35 Light" w:hAnsi="Avenir LT Std 35 Light"/>
        </w:rPr>
      </w:pPr>
    </w:p>
    <w:p w14:paraId="16BDCBD5" w14:textId="0A4173AA" w:rsidR="00DA1272" w:rsidRDefault="00DA1272" w:rsidP="00DA1272">
      <w:pPr>
        <w:pStyle w:val="Paragraphedeliste"/>
        <w:spacing w:line="360" w:lineRule="auto"/>
        <w:jc w:val="both"/>
        <w:rPr>
          <w:rFonts w:ascii="Avenir LT Std 35 Light" w:hAnsi="Avenir LT Std 35 Light"/>
        </w:rPr>
      </w:pPr>
    </w:p>
    <w:p w14:paraId="0BFEE69A" w14:textId="4CE14B01" w:rsidR="00DA1272" w:rsidRDefault="00DA1272" w:rsidP="00DA1272">
      <w:pPr>
        <w:pStyle w:val="Paragraphedeliste"/>
        <w:spacing w:line="360" w:lineRule="auto"/>
        <w:jc w:val="both"/>
        <w:rPr>
          <w:rFonts w:ascii="Avenir LT Std 35 Light" w:hAnsi="Avenir LT Std 35 Light"/>
        </w:rPr>
      </w:pPr>
    </w:p>
    <w:p w14:paraId="7A0753E1" w14:textId="0629DBDF" w:rsidR="00DA1272" w:rsidRDefault="00DA1272" w:rsidP="00DA1272">
      <w:pPr>
        <w:pStyle w:val="Paragraphedeliste"/>
        <w:spacing w:line="360" w:lineRule="auto"/>
        <w:jc w:val="both"/>
        <w:rPr>
          <w:rFonts w:ascii="Avenir LT Std 35 Light" w:hAnsi="Avenir LT Std 35 Light"/>
        </w:rPr>
      </w:pPr>
    </w:p>
    <w:p w14:paraId="0EE4BAAE" w14:textId="77DA4F51" w:rsidR="00DA1272" w:rsidRDefault="00DA1272" w:rsidP="00DA1272">
      <w:pPr>
        <w:pStyle w:val="Paragraphedeliste"/>
        <w:spacing w:line="360" w:lineRule="auto"/>
        <w:jc w:val="both"/>
        <w:rPr>
          <w:rFonts w:ascii="Avenir LT Std 35 Light" w:hAnsi="Avenir LT Std 35 Light"/>
        </w:rPr>
      </w:pPr>
    </w:p>
    <w:p w14:paraId="0D21D9C7" w14:textId="77777777" w:rsidR="00DA1272" w:rsidRDefault="00DA1272" w:rsidP="00DA1272">
      <w:pPr>
        <w:pStyle w:val="Paragraphedeliste"/>
        <w:spacing w:line="360" w:lineRule="auto"/>
        <w:jc w:val="both"/>
        <w:rPr>
          <w:rFonts w:ascii="Avenir LT Std 35 Light" w:hAnsi="Avenir LT Std 35 Light"/>
        </w:rPr>
      </w:pPr>
    </w:p>
    <w:p w14:paraId="120EFB11" w14:textId="2B86B2EF" w:rsidR="00FF630E" w:rsidRPr="001C5F60" w:rsidRDefault="00FF630E" w:rsidP="00DA1272">
      <w:pPr>
        <w:pStyle w:val="Paragraphedeliste"/>
        <w:tabs>
          <w:tab w:val="left" w:pos="1848"/>
        </w:tabs>
        <w:spacing w:line="360" w:lineRule="auto"/>
        <w:jc w:val="both"/>
        <w:rPr>
          <w:rFonts w:ascii="Avenir LT Std 35 Light" w:hAnsi="Avenir LT Std 35 Light"/>
          <w:sz w:val="8"/>
          <w:szCs w:val="6"/>
        </w:rPr>
      </w:pPr>
    </w:p>
    <w:p w14:paraId="7E8EAD7C" w14:textId="7345A59C" w:rsidR="0046718A" w:rsidRPr="00BE6DF9" w:rsidRDefault="00FF630E" w:rsidP="00DA1272">
      <w:pPr>
        <w:pStyle w:val="Paragraphedeliste"/>
        <w:spacing w:line="360" w:lineRule="auto"/>
        <w:ind w:left="284"/>
        <w:jc w:val="both"/>
        <w:rPr>
          <w:rFonts w:ascii="Verdana" w:hAnsi="Verdana" w:cstheme="minorHAnsi"/>
          <w:i/>
          <w:iCs/>
          <w:color w:val="C00000"/>
          <w:sz w:val="20"/>
          <w:szCs w:val="20"/>
        </w:rPr>
      </w:pPr>
      <w:r w:rsidRPr="00BE6DF9">
        <w:rPr>
          <w:rFonts w:ascii="Verdana" w:hAnsi="Verdana" w:cstheme="minorHAnsi"/>
          <w:i/>
          <w:iCs/>
          <w:color w:val="C00000"/>
          <w:sz w:val="20"/>
          <w:szCs w:val="20"/>
        </w:rPr>
        <w:t>É</w:t>
      </w:r>
      <w:r w:rsidR="00BE6DF9">
        <w:rPr>
          <w:rFonts w:ascii="Verdana" w:hAnsi="Verdana" w:cstheme="minorHAnsi"/>
          <w:i/>
          <w:iCs/>
          <w:color w:val="C00000"/>
          <w:sz w:val="20"/>
          <w:szCs w:val="20"/>
        </w:rPr>
        <w:t>tablissements pouvant continuer à recevoir du public</w:t>
      </w:r>
    </w:p>
    <w:p w14:paraId="6A053AAC"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En respectant les mesures de distanciation sociale et gestes barrières, peuvent continuer à recevoir du public, notamment :</w:t>
      </w:r>
    </w:p>
    <w:p w14:paraId="65A8B864" w14:textId="77777777" w:rsidR="0046718A" w:rsidRPr="00FF630E" w:rsidRDefault="0046718A" w:rsidP="00DA1272">
      <w:pPr>
        <w:spacing w:line="360" w:lineRule="auto"/>
        <w:ind w:left="284" w:right="435"/>
        <w:contextualSpacing/>
        <w:jc w:val="both"/>
        <w:rPr>
          <w:rFonts w:ascii="Verdana" w:hAnsi="Verdana"/>
          <w:sz w:val="20"/>
          <w:szCs w:val="20"/>
        </w:rPr>
      </w:pPr>
    </w:p>
    <w:p w14:paraId="14B6C15A"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services publics, sous réserve des interdictions prévues par le présent décret ;</w:t>
      </w:r>
    </w:p>
    <w:p w14:paraId="42245830" w14:textId="51EF3C12"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 La vente par automates et autres commerces de détail hors magasin, éventaires ou marchés </w:t>
      </w:r>
      <w:proofErr w:type="spellStart"/>
      <w:r w:rsidRPr="00FF630E">
        <w:rPr>
          <w:rFonts w:ascii="Verdana" w:hAnsi="Verdana"/>
          <w:sz w:val="20"/>
          <w:szCs w:val="20"/>
        </w:rPr>
        <w:t>nca</w:t>
      </w:r>
      <w:proofErr w:type="spellEnd"/>
      <w:r w:rsidRPr="00FF630E">
        <w:rPr>
          <w:rFonts w:ascii="Verdana" w:hAnsi="Verdana"/>
          <w:sz w:val="20"/>
          <w:szCs w:val="20"/>
        </w:rPr>
        <w:t xml:space="preserve"> </w:t>
      </w:r>
    </w:p>
    <w:p w14:paraId="0757EFA6"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activités des agences de placement de main-d'œuvre ;</w:t>
      </w:r>
    </w:p>
    <w:p w14:paraId="53916E59"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activités des agences de travail temporaire ;</w:t>
      </w:r>
    </w:p>
    <w:p w14:paraId="0D432B45"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services funéraires ;</w:t>
      </w:r>
    </w:p>
    <w:p w14:paraId="64DFAEDC"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cliniques vétérinaires et cliniques des écoles vétérinaires ;</w:t>
      </w:r>
    </w:p>
    <w:p w14:paraId="744421FC"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laboratoires d'analyse ;</w:t>
      </w:r>
    </w:p>
    <w:p w14:paraId="74D8A83F"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refuges et fourrières ;</w:t>
      </w:r>
    </w:p>
    <w:p w14:paraId="36BB61B6"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Les services de transports ;</w:t>
      </w:r>
    </w:p>
    <w:p w14:paraId="4DA06174"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L'organisation d'épreuves de concours ou d'examens ;</w:t>
      </w:r>
    </w:p>
    <w:p w14:paraId="1CC76CEB"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L'accueil d'enfants scolarisés et de ceux bénéficiant d'un mode d'accueil (</w:t>
      </w:r>
      <w:hyperlink r:id="rId65" w:tooltip="Code de l" w:history="1">
        <w:r w:rsidRPr="00FF630E">
          <w:rPr>
            <w:rFonts w:ascii="Verdana" w:hAnsi="Verdana"/>
            <w:sz w:val="20"/>
            <w:szCs w:val="20"/>
          </w:rPr>
          <w:t>article L. 227-4 du code de l'action sociale et des familles</w:t>
        </w:r>
      </w:hyperlink>
      <w:r w:rsidRPr="00FF630E">
        <w:rPr>
          <w:rFonts w:ascii="Verdana" w:hAnsi="Verdana"/>
          <w:sz w:val="20"/>
          <w:szCs w:val="20"/>
        </w:rPr>
        <w:t>) dans certaines conditions ;</w:t>
      </w:r>
    </w:p>
    <w:p w14:paraId="29AA3BAE" w14:textId="77777777"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 xml:space="preserve">- Des activités sociales (médiation familiale, soutien à la parentalité, conseil conjugal, etc.). </w:t>
      </w:r>
    </w:p>
    <w:p w14:paraId="02C0408E" w14:textId="77777777" w:rsidR="0046718A" w:rsidRPr="001C5F60" w:rsidRDefault="0046718A" w:rsidP="0046718A">
      <w:pPr>
        <w:pStyle w:val="Paragraphedeliste"/>
        <w:jc w:val="both"/>
        <w:rPr>
          <w:rFonts w:ascii="Avenir LT Std 65 Medium" w:hAnsi="Avenir LT Std 65 Medium" w:cstheme="minorHAnsi"/>
          <w:color w:val="F59E33"/>
          <w:sz w:val="8"/>
          <w:szCs w:val="6"/>
        </w:rPr>
      </w:pPr>
    </w:p>
    <w:p w14:paraId="24793FDC" w14:textId="77777777" w:rsidR="0046718A" w:rsidRDefault="0046718A" w:rsidP="0046718A">
      <w:pPr>
        <w:pStyle w:val="Paragraphedeliste"/>
        <w:jc w:val="both"/>
        <w:rPr>
          <w:rFonts w:ascii="Avenir LT Std 65 Medium" w:hAnsi="Avenir LT Std 65 Medium" w:cstheme="minorHAnsi"/>
          <w:color w:val="F59E33"/>
          <w:sz w:val="24"/>
          <w:szCs w:val="24"/>
        </w:rPr>
      </w:pPr>
    </w:p>
    <w:p w14:paraId="5A939E35" w14:textId="3F8AA473" w:rsidR="0046718A" w:rsidRDefault="0046718A" w:rsidP="00FF630E">
      <w:pPr>
        <w:pStyle w:val="Paragraphedeliste"/>
        <w:ind w:left="142"/>
        <w:jc w:val="both"/>
        <w:rPr>
          <w:rFonts w:ascii="Avenir LT Std 65 Medium" w:hAnsi="Avenir LT Std 65 Medium" w:cstheme="minorHAnsi"/>
          <w:color w:val="F59E33"/>
          <w:sz w:val="24"/>
          <w:szCs w:val="24"/>
        </w:rPr>
      </w:pPr>
      <w:bookmarkStart w:id="5" w:name="_Hlk55300040"/>
      <w:r w:rsidRPr="00FF630E">
        <w:rPr>
          <w:rFonts w:ascii="Verdana" w:hAnsi="Verdana" w:cstheme="minorHAnsi"/>
          <w:i/>
          <w:iCs/>
          <w:color w:val="1F497D" w:themeColor="text2"/>
          <w:sz w:val="20"/>
          <w:szCs w:val="20"/>
        </w:rPr>
        <w:t xml:space="preserve"> </w:t>
      </w:r>
      <w:r w:rsidRPr="00BE6DF9">
        <w:rPr>
          <w:rFonts w:ascii="Verdana" w:hAnsi="Verdana" w:cstheme="minorHAnsi"/>
          <w:i/>
          <w:iCs/>
          <w:color w:val="C00000"/>
          <w:sz w:val="20"/>
          <w:szCs w:val="20"/>
        </w:rPr>
        <w:t>D</w:t>
      </w:r>
      <w:bookmarkEnd w:id="5"/>
      <w:r w:rsidR="00BE6DF9">
        <w:rPr>
          <w:rFonts w:ascii="Verdana" w:hAnsi="Verdana" w:cstheme="minorHAnsi"/>
          <w:i/>
          <w:iCs/>
          <w:color w:val="C00000"/>
          <w:sz w:val="20"/>
          <w:szCs w:val="20"/>
        </w:rPr>
        <w:t>éplacements interdits sauf dérogation notamment professionnelle</w:t>
      </w:r>
      <w:r w:rsidRPr="00FF630E">
        <w:rPr>
          <w:rFonts w:ascii="Verdana" w:hAnsi="Verdana" w:cstheme="minorHAnsi"/>
          <w:i/>
          <w:iCs/>
          <w:color w:val="1F497D" w:themeColor="text2"/>
          <w:sz w:val="20"/>
          <w:szCs w:val="20"/>
        </w:rPr>
        <w:t xml:space="preserve"> </w:t>
      </w:r>
    </w:p>
    <w:p w14:paraId="6C294C70" w14:textId="77777777" w:rsidR="0046718A" w:rsidRPr="00914558" w:rsidRDefault="0046718A" w:rsidP="0046718A">
      <w:pPr>
        <w:pStyle w:val="Paragraphedeliste"/>
        <w:jc w:val="both"/>
        <w:rPr>
          <w:rFonts w:ascii="Avenir LT Std 65 Medium" w:hAnsi="Avenir LT Std 65 Medium" w:cstheme="minorHAnsi"/>
          <w:color w:val="F59E33"/>
          <w:sz w:val="24"/>
          <w:szCs w:val="24"/>
        </w:rPr>
      </w:pPr>
    </w:p>
    <w:p w14:paraId="07666831" w14:textId="5A0CD11C" w:rsidR="0046718A" w:rsidRDefault="0046718A" w:rsidP="00FF630E">
      <w:pPr>
        <w:ind w:left="284" w:right="435"/>
        <w:contextualSpacing/>
        <w:jc w:val="both"/>
        <w:rPr>
          <w:rFonts w:ascii="Verdana" w:hAnsi="Verdana"/>
          <w:sz w:val="20"/>
          <w:szCs w:val="20"/>
        </w:rPr>
      </w:pPr>
      <w:r w:rsidRPr="00FF630E">
        <w:rPr>
          <w:rFonts w:ascii="Verdana" w:hAnsi="Verdana"/>
          <w:sz w:val="20"/>
          <w:szCs w:val="20"/>
        </w:rPr>
        <w:t>Tout déplacement de personne hors de son lieu de résidence est interdit.</w:t>
      </w:r>
    </w:p>
    <w:p w14:paraId="38BEF2B8" w14:textId="107244A1" w:rsidR="00F926E2" w:rsidRDefault="00F926E2" w:rsidP="00FF630E">
      <w:pPr>
        <w:ind w:left="284" w:right="435"/>
        <w:contextualSpacing/>
        <w:jc w:val="both"/>
        <w:rPr>
          <w:rFonts w:ascii="Verdana" w:hAnsi="Verdana"/>
          <w:sz w:val="20"/>
          <w:szCs w:val="20"/>
        </w:rPr>
      </w:pPr>
    </w:p>
    <w:p w14:paraId="0ABF886B" w14:textId="70E11FA0" w:rsidR="00F926E2" w:rsidRDefault="00F926E2" w:rsidP="00FF630E">
      <w:pPr>
        <w:ind w:left="284" w:right="435"/>
        <w:contextualSpacing/>
        <w:jc w:val="both"/>
        <w:rPr>
          <w:rFonts w:ascii="Verdana" w:hAnsi="Verdana"/>
          <w:sz w:val="20"/>
          <w:szCs w:val="20"/>
        </w:rPr>
      </w:pPr>
    </w:p>
    <w:p w14:paraId="7EB7CAE2" w14:textId="66AC6ACD" w:rsidR="0046718A" w:rsidRPr="00FF630E" w:rsidRDefault="0046718A" w:rsidP="00DA1272">
      <w:pPr>
        <w:spacing w:line="360" w:lineRule="auto"/>
        <w:ind w:left="284" w:right="435"/>
        <w:contextualSpacing/>
        <w:jc w:val="both"/>
        <w:rPr>
          <w:rFonts w:ascii="Verdana" w:hAnsi="Verdana"/>
          <w:sz w:val="20"/>
          <w:szCs w:val="20"/>
        </w:rPr>
      </w:pPr>
      <w:r w:rsidRPr="00FF630E">
        <w:rPr>
          <w:rFonts w:ascii="Verdana" w:hAnsi="Verdana"/>
          <w:sz w:val="20"/>
          <w:szCs w:val="20"/>
        </w:rPr>
        <w:t>Néanmoins, plusieurs motifs permettent des déplacements, mais en évitant tout regroupement de personnes. Il s’agit des :</w:t>
      </w:r>
    </w:p>
    <w:p w14:paraId="6BEF2AF2" w14:textId="77777777" w:rsidR="0046718A" w:rsidRPr="00FF630E" w:rsidRDefault="0046718A" w:rsidP="00DA1272">
      <w:pPr>
        <w:spacing w:line="360" w:lineRule="auto"/>
        <w:ind w:left="284" w:right="435"/>
        <w:contextualSpacing/>
        <w:jc w:val="both"/>
        <w:rPr>
          <w:rFonts w:ascii="Verdana" w:hAnsi="Verdana"/>
          <w:sz w:val="20"/>
          <w:szCs w:val="20"/>
        </w:rPr>
      </w:pPr>
    </w:p>
    <w:p w14:paraId="002CAF93" w14:textId="77777777" w:rsid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à destination ou en provenance :</w:t>
      </w:r>
    </w:p>
    <w:p w14:paraId="74D6E1C4" w14:textId="77777777" w:rsidR="00FF630E" w:rsidRDefault="0046718A" w:rsidP="00DA1272">
      <w:pPr>
        <w:pStyle w:val="Paragraphedeliste"/>
        <w:numPr>
          <w:ilvl w:val="1"/>
          <w:numId w:val="12"/>
        </w:numPr>
        <w:spacing w:line="360" w:lineRule="auto"/>
        <w:ind w:right="435"/>
        <w:contextualSpacing/>
        <w:jc w:val="both"/>
        <w:rPr>
          <w:rFonts w:ascii="Verdana" w:hAnsi="Verdana"/>
          <w:sz w:val="20"/>
          <w:szCs w:val="20"/>
        </w:rPr>
      </w:pPr>
      <w:r w:rsidRPr="00FF630E">
        <w:rPr>
          <w:rFonts w:ascii="Verdana" w:hAnsi="Verdana"/>
          <w:sz w:val="20"/>
          <w:szCs w:val="20"/>
        </w:rPr>
        <w:t>Du lieu d'exercice ou de recherche d'une activité professionnelle et déplacements professionnels ne pouvant être différés ;</w:t>
      </w:r>
    </w:p>
    <w:p w14:paraId="078B0177" w14:textId="77777777" w:rsidR="00FF630E" w:rsidRDefault="0046718A" w:rsidP="00DA1272">
      <w:pPr>
        <w:pStyle w:val="Paragraphedeliste"/>
        <w:numPr>
          <w:ilvl w:val="1"/>
          <w:numId w:val="12"/>
        </w:numPr>
        <w:spacing w:line="360" w:lineRule="auto"/>
        <w:ind w:right="435"/>
        <w:contextualSpacing/>
        <w:jc w:val="both"/>
        <w:rPr>
          <w:rFonts w:ascii="Verdana" w:hAnsi="Verdana"/>
          <w:sz w:val="20"/>
          <w:szCs w:val="20"/>
        </w:rPr>
      </w:pPr>
      <w:r w:rsidRPr="00FF630E">
        <w:rPr>
          <w:rFonts w:ascii="Verdana" w:hAnsi="Verdana"/>
          <w:sz w:val="20"/>
          <w:szCs w:val="20"/>
        </w:rPr>
        <w:t>Des établissements ou services d'accueil de mineurs, d'enseignement ou de formation pour adultes ;</w:t>
      </w:r>
    </w:p>
    <w:p w14:paraId="161676AA" w14:textId="01D5F0FE" w:rsidR="0046718A" w:rsidRPr="00FF630E" w:rsidRDefault="0046718A" w:rsidP="00DA1272">
      <w:pPr>
        <w:pStyle w:val="Paragraphedeliste"/>
        <w:numPr>
          <w:ilvl w:val="1"/>
          <w:numId w:val="12"/>
        </w:numPr>
        <w:spacing w:line="360" w:lineRule="auto"/>
        <w:ind w:right="435"/>
        <w:contextualSpacing/>
        <w:jc w:val="both"/>
        <w:rPr>
          <w:rFonts w:ascii="Verdana" w:hAnsi="Verdana"/>
          <w:sz w:val="20"/>
          <w:szCs w:val="20"/>
        </w:rPr>
      </w:pPr>
      <w:r w:rsidRPr="00FF630E">
        <w:rPr>
          <w:rFonts w:ascii="Verdana" w:hAnsi="Verdana"/>
          <w:sz w:val="20"/>
          <w:szCs w:val="20"/>
        </w:rPr>
        <w:t>Du lieu d'organisation d'un examen ou d'un concours.</w:t>
      </w:r>
    </w:p>
    <w:p w14:paraId="76D3078F" w14:textId="7F8A2D8F" w:rsidR="0046718A"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effectuer des achats de fournitures nécessaires à l'activité professionnelle, des achats de première nécessité, des retraits de commandes et des livraisons à domicile ;</w:t>
      </w:r>
    </w:p>
    <w:p w14:paraId="7302C726" w14:textId="03324555" w:rsidR="00DA1272" w:rsidRDefault="00DA1272" w:rsidP="00DA1272">
      <w:pPr>
        <w:spacing w:line="360" w:lineRule="auto"/>
        <w:ind w:right="435"/>
        <w:contextualSpacing/>
        <w:jc w:val="both"/>
        <w:rPr>
          <w:rFonts w:ascii="Verdana" w:hAnsi="Verdana"/>
          <w:sz w:val="20"/>
          <w:szCs w:val="20"/>
        </w:rPr>
      </w:pPr>
    </w:p>
    <w:p w14:paraId="3A9A8FAB" w14:textId="56865908" w:rsidR="00DA1272" w:rsidRDefault="00DA1272" w:rsidP="00DA1272">
      <w:pPr>
        <w:spacing w:line="360" w:lineRule="auto"/>
        <w:ind w:right="435"/>
        <w:contextualSpacing/>
        <w:jc w:val="both"/>
        <w:rPr>
          <w:rFonts w:ascii="Verdana" w:hAnsi="Verdana"/>
          <w:sz w:val="20"/>
          <w:szCs w:val="20"/>
        </w:rPr>
      </w:pPr>
    </w:p>
    <w:p w14:paraId="7B126470" w14:textId="0BA42968" w:rsidR="00DA1272" w:rsidRDefault="00DA1272" w:rsidP="00DA1272">
      <w:pPr>
        <w:spacing w:line="360" w:lineRule="auto"/>
        <w:ind w:right="435"/>
        <w:contextualSpacing/>
        <w:jc w:val="both"/>
        <w:rPr>
          <w:rFonts w:ascii="Verdana" w:hAnsi="Verdana"/>
          <w:sz w:val="20"/>
          <w:szCs w:val="20"/>
        </w:rPr>
      </w:pPr>
    </w:p>
    <w:p w14:paraId="33D5330E" w14:textId="15146360" w:rsidR="00DA1272" w:rsidRDefault="00DA1272" w:rsidP="00DA1272">
      <w:pPr>
        <w:spacing w:line="360" w:lineRule="auto"/>
        <w:ind w:right="435"/>
        <w:contextualSpacing/>
        <w:jc w:val="both"/>
        <w:rPr>
          <w:rFonts w:ascii="Verdana" w:hAnsi="Verdana"/>
          <w:sz w:val="20"/>
          <w:szCs w:val="20"/>
        </w:rPr>
      </w:pPr>
    </w:p>
    <w:p w14:paraId="4A3511B2" w14:textId="70F4BFDD" w:rsidR="00DA1272" w:rsidRDefault="00DA1272" w:rsidP="00DA1272">
      <w:pPr>
        <w:spacing w:line="360" w:lineRule="auto"/>
        <w:ind w:right="435"/>
        <w:contextualSpacing/>
        <w:jc w:val="both"/>
        <w:rPr>
          <w:rFonts w:ascii="Verdana" w:hAnsi="Verdana"/>
          <w:sz w:val="20"/>
          <w:szCs w:val="20"/>
        </w:rPr>
      </w:pPr>
    </w:p>
    <w:p w14:paraId="78717831" w14:textId="341CFA32" w:rsidR="00DA1272" w:rsidRDefault="00DA1272" w:rsidP="00DA1272">
      <w:pPr>
        <w:spacing w:line="360" w:lineRule="auto"/>
        <w:ind w:right="435"/>
        <w:contextualSpacing/>
        <w:jc w:val="both"/>
        <w:rPr>
          <w:rFonts w:ascii="Verdana" w:hAnsi="Verdana"/>
          <w:sz w:val="20"/>
          <w:szCs w:val="20"/>
        </w:rPr>
      </w:pPr>
    </w:p>
    <w:p w14:paraId="56B71685" w14:textId="77777777" w:rsidR="00DA1272" w:rsidRPr="00DA1272" w:rsidRDefault="00DA1272" w:rsidP="00DA1272">
      <w:pPr>
        <w:spacing w:line="360" w:lineRule="auto"/>
        <w:ind w:right="435"/>
        <w:contextualSpacing/>
        <w:jc w:val="both"/>
        <w:rPr>
          <w:rFonts w:ascii="Verdana" w:hAnsi="Verdana"/>
          <w:sz w:val="20"/>
          <w:szCs w:val="20"/>
        </w:rPr>
      </w:pPr>
    </w:p>
    <w:p w14:paraId="18D5F4CF"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effectuer des consultations, examens et soins ne pouvant être assurés à distance et pour l'achat de médicaments ;</w:t>
      </w:r>
    </w:p>
    <w:p w14:paraId="631D666A"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motif familial impérieux, pour l'assistance aux personnes vulnérables et précaires, pour la garde d'enfants, ainsi que pour les déménagements ;</w:t>
      </w:r>
    </w:p>
    <w:p w14:paraId="79EED9B4"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des personnes en situation de handicap et leur accompagnant ;</w:t>
      </w:r>
    </w:p>
    <w:p w14:paraId="5B22CF7E" w14:textId="082A380C" w:rsidR="0046718A"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 ;</w:t>
      </w:r>
    </w:p>
    <w:p w14:paraId="56B4D7C2" w14:textId="66EC2C36" w:rsidR="00BE6DF9" w:rsidRDefault="00BE6DF9" w:rsidP="00BE6DF9">
      <w:pPr>
        <w:ind w:right="435"/>
        <w:contextualSpacing/>
        <w:jc w:val="both"/>
        <w:rPr>
          <w:rFonts w:ascii="Verdana" w:hAnsi="Verdana"/>
          <w:sz w:val="20"/>
          <w:szCs w:val="20"/>
        </w:rPr>
      </w:pPr>
    </w:p>
    <w:p w14:paraId="617EED69"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Déplacements pour répondre à une convocation judiciaire ou administrative ou pour se rendre dans un service public ou chez un professionnel du droit, pour un acte ou une démarche qui ne peuvent être réalisés à distance ;</w:t>
      </w:r>
    </w:p>
    <w:p w14:paraId="5D66D0C6" w14:textId="77777777" w:rsidR="0046718A" w:rsidRPr="00FF630E" w:rsidRDefault="0046718A" w:rsidP="00DA1272">
      <w:pPr>
        <w:pStyle w:val="Paragraphedeliste"/>
        <w:numPr>
          <w:ilvl w:val="0"/>
          <w:numId w:val="12"/>
        </w:numPr>
        <w:spacing w:line="360" w:lineRule="auto"/>
        <w:ind w:right="435"/>
        <w:contextualSpacing/>
        <w:jc w:val="both"/>
        <w:rPr>
          <w:rFonts w:ascii="Verdana" w:hAnsi="Verdana"/>
          <w:sz w:val="20"/>
          <w:szCs w:val="20"/>
        </w:rPr>
      </w:pPr>
      <w:r w:rsidRPr="00FF630E">
        <w:rPr>
          <w:rFonts w:ascii="Verdana" w:hAnsi="Verdana"/>
          <w:sz w:val="20"/>
          <w:szCs w:val="20"/>
        </w:rPr>
        <w:t>Visant à une participation à des missions d'intérêt général sur demande de l'autorité administrative.</w:t>
      </w:r>
    </w:p>
    <w:p w14:paraId="4C6430E4" w14:textId="77777777" w:rsidR="0046718A" w:rsidRPr="00FF630E" w:rsidRDefault="0046718A" w:rsidP="00FF630E">
      <w:pPr>
        <w:ind w:left="284" w:right="435"/>
        <w:contextualSpacing/>
        <w:jc w:val="both"/>
        <w:rPr>
          <w:rFonts w:ascii="Verdana" w:hAnsi="Verdana"/>
          <w:sz w:val="20"/>
          <w:szCs w:val="20"/>
        </w:rPr>
      </w:pPr>
    </w:p>
    <w:p w14:paraId="3AB4896C" w14:textId="3A43EF15" w:rsidR="0046718A" w:rsidRDefault="0046718A" w:rsidP="00FF630E">
      <w:pPr>
        <w:ind w:left="284" w:right="435"/>
        <w:contextualSpacing/>
        <w:jc w:val="both"/>
        <w:rPr>
          <w:rFonts w:ascii="Verdana" w:hAnsi="Verdana"/>
          <w:sz w:val="20"/>
          <w:szCs w:val="20"/>
        </w:rPr>
      </w:pPr>
    </w:p>
    <w:p w14:paraId="4ADAF21C" w14:textId="77777777" w:rsidR="00BD792C" w:rsidRPr="00FF630E" w:rsidRDefault="00BD792C" w:rsidP="00FF630E">
      <w:pPr>
        <w:ind w:left="284" w:right="435"/>
        <w:contextualSpacing/>
        <w:jc w:val="both"/>
        <w:rPr>
          <w:rFonts w:ascii="Verdana" w:hAnsi="Verdana"/>
          <w:sz w:val="20"/>
          <w:szCs w:val="20"/>
        </w:rPr>
      </w:pPr>
    </w:p>
    <w:p w14:paraId="5C6BF9D9" w14:textId="709AAF64" w:rsidR="0046718A" w:rsidRDefault="00BE6DF9" w:rsidP="00BE6DF9">
      <w:pPr>
        <w:pStyle w:val="Paragraphedeliste"/>
        <w:ind w:left="284" w:right="435"/>
        <w:jc w:val="both"/>
        <w:rPr>
          <w:rFonts w:ascii="Verdana" w:hAnsi="Verdana" w:cstheme="minorHAnsi"/>
          <w:i/>
          <w:iCs/>
          <w:color w:val="C00000"/>
          <w:sz w:val="20"/>
          <w:szCs w:val="20"/>
        </w:rPr>
      </w:pPr>
      <w:r>
        <w:rPr>
          <w:rFonts w:ascii="Verdana" w:hAnsi="Verdana" w:cstheme="minorHAnsi"/>
          <w:i/>
          <w:iCs/>
          <w:color w:val="C00000"/>
          <w:sz w:val="20"/>
          <w:szCs w:val="20"/>
        </w:rPr>
        <w:t>Les déplacements dans les cas où le lieu d’exercice de l’activité professionnelle est le domicile du client</w:t>
      </w:r>
    </w:p>
    <w:p w14:paraId="7947869C" w14:textId="77777777" w:rsidR="00BE6DF9" w:rsidRDefault="00BE6DF9" w:rsidP="00BE6DF9">
      <w:pPr>
        <w:pStyle w:val="Paragraphedeliste"/>
        <w:ind w:left="284" w:right="435"/>
        <w:jc w:val="both"/>
        <w:rPr>
          <w:rFonts w:ascii="Avenir LT Std 35 Light" w:hAnsi="Avenir LT Std 35 Light"/>
        </w:rPr>
      </w:pPr>
    </w:p>
    <w:p w14:paraId="355CE31B" w14:textId="77777777" w:rsidR="0046718A" w:rsidRPr="001C5F60" w:rsidRDefault="0046718A" w:rsidP="00DA1272">
      <w:pPr>
        <w:spacing w:line="360" w:lineRule="auto"/>
        <w:ind w:left="426" w:right="435"/>
        <w:jc w:val="both"/>
        <w:rPr>
          <w:rFonts w:ascii="Verdana" w:hAnsi="Verdana"/>
          <w:sz w:val="20"/>
          <w:szCs w:val="20"/>
        </w:rPr>
      </w:pPr>
      <w:r w:rsidRPr="001C5F60">
        <w:rPr>
          <w:rFonts w:ascii="Verdana" w:hAnsi="Verdana"/>
          <w:sz w:val="20"/>
          <w:szCs w:val="20"/>
        </w:rPr>
        <w:t xml:space="preserve">Les déplacements suivants sont autorisés : </w:t>
      </w:r>
    </w:p>
    <w:p w14:paraId="47816484" w14:textId="77777777" w:rsidR="0046718A" w:rsidRPr="001C5F60" w:rsidRDefault="0046718A" w:rsidP="00DA1272">
      <w:pPr>
        <w:spacing w:line="360" w:lineRule="auto"/>
        <w:ind w:left="426" w:right="435"/>
        <w:jc w:val="both"/>
        <w:rPr>
          <w:rFonts w:ascii="Verdana" w:hAnsi="Verdana"/>
          <w:sz w:val="20"/>
          <w:szCs w:val="20"/>
        </w:rPr>
      </w:pPr>
    </w:p>
    <w:p w14:paraId="2DE5483C" w14:textId="77777777" w:rsidR="001C5F60" w:rsidRDefault="0046718A" w:rsidP="00DA1272">
      <w:pPr>
        <w:spacing w:line="360" w:lineRule="auto"/>
        <w:ind w:left="426" w:right="435"/>
        <w:jc w:val="both"/>
        <w:rPr>
          <w:rFonts w:ascii="Verdana" w:hAnsi="Verdana"/>
          <w:sz w:val="20"/>
          <w:szCs w:val="20"/>
        </w:rPr>
      </w:pPr>
      <w:r w:rsidRPr="001C5F60">
        <w:rPr>
          <w:rFonts w:ascii="Verdana" w:hAnsi="Verdana"/>
          <w:sz w:val="20"/>
          <w:szCs w:val="20"/>
        </w:rPr>
        <w:t>Déplacements à destination ou en provenance :</w:t>
      </w:r>
    </w:p>
    <w:p w14:paraId="321F48EB"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Du lieu d'exercice ou de recherche d'une activité professionnelle et déplacements professionnels ne pouvant être différés ;</w:t>
      </w:r>
    </w:p>
    <w:p w14:paraId="6920F6A0"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Des établissements ou services d'accueil de mineurs, d'enseignement ou de formation pour adultes mentionnés aux articles 32 à 35 du présent décret ;</w:t>
      </w:r>
    </w:p>
    <w:p w14:paraId="15253BCA"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Du lieu d'organisation d'un examen ou d'un concours ;</w:t>
      </w:r>
    </w:p>
    <w:p w14:paraId="1F2D895C" w14:textId="184BFF86"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Pour les activités professionnelles de services à la personne, à la condition que ces activités soient mentionnées à l'article D. 7231-1 du code du travail ; toutefois les activités de cours à domicile autres que de soutien scolaire sont régies par l'alinéa suivant ;</w:t>
      </w:r>
    </w:p>
    <w:p w14:paraId="36966B9B" w14:textId="25D88015" w:rsidR="008234BB" w:rsidRDefault="008234BB" w:rsidP="008234BB">
      <w:pPr>
        <w:spacing w:line="360" w:lineRule="auto"/>
        <w:ind w:right="435"/>
        <w:jc w:val="both"/>
        <w:rPr>
          <w:rFonts w:ascii="Verdana" w:hAnsi="Verdana"/>
          <w:sz w:val="20"/>
          <w:szCs w:val="20"/>
        </w:rPr>
      </w:pPr>
    </w:p>
    <w:p w14:paraId="7DB65D39" w14:textId="58234B5E" w:rsidR="008234BB" w:rsidRDefault="008234BB" w:rsidP="008234BB">
      <w:pPr>
        <w:spacing w:line="360" w:lineRule="auto"/>
        <w:ind w:right="435"/>
        <w:jc w:val="both"/>
        <w:rPr>
          <w:rFonts w:ascii="Verdana" w:hAnsi="Verdana"/>
          <w:sz w:val="20"/>
          <w:szCs w:val="20"/>
        </w:rPr>
      </w:pPr>
    </w:p>
    <w:p w14:paraId="5D0F3222" w14:textId="2B032C27" w:rsidR="008234BB" w:rsidRDefault="008234BB" w:rsidP="008234BB">
      <w:pPr>
        <w:spacing w:line="360" w:lineRule="auto"/>
        <w:ind w:right="435"/>
        <w:jc w:val="both"/>
        <w:rPr>
          <w:rFonts w:ascii="Verdana" w:hAnsi="Verdana"/>
          <w:sz w:val="20"/>
          <w:szCs w:val="20"/>
        </w:rPr>
      </w:pPr>
    </w:p>
    <w:p w14:paraId="33C199ED" w14:textId="253AF70F" w:rsidR="008234BB" w:rsidRDefault="008234BB" w:rsidP="008234BB">
      <w:pPr>
        <w:spacing w:line="360" w:lineRule="auto"/>
        <w:ind w:right="435"/>
        <w:jc w:val="both"/>
        <w:rPr>
          <w:rFonts w:ascii="Verdana" w:hAnsi="Verdana"/>
          <w:sz w:val="20"/>
          <w:szCs w:val="20"/>
        </w:rPr>
      </w:pPr>
    </w:p>
    <w:p w14:paraId="6224CBBF" w14:textId="38A93B4C" w:rsidR="008234BB" w:rsidRDefault="008234BB" w:rsidP="008234BB">
      <w:pPr>
        <w:spacing w:line="360" w:lineRule="auto"/>
        <w:ind w:right="435"/>
        <w:jc w:val="both"/>
        <w:rPr>
          <w:rFonts w:ascii="Verdana" w:hAnsi="Verdana"/>
          <w:sz w:val="20"/>
          <w:szCs w:val="20"/>
        </w:rPr>
      </w:pPr>
    </w:p>
    <w:p w14:paraId="4F54B570" w14:textId="7FC179ED" w:rsidR="008234BB" w:rsidRDefault="008234BB" w:rsidP="008234BB">
      <w:pPr>
        <w:spacing w:line="360" w:lineRule="auto"/>
        <w:ind w:right="435"/>
        <w:jc w:val="both"/>
        <w:rPr>
          <w:rFonts w:ascii="Verdana" w:hAnsi="Verdana"/>
          <w:sz w:val="20"/>
          <w:szCs w:val="20"/>
        </w:rPr>
      </w:pPr>
    </w:p>
    <w:p w14:paraId="3C6F7D0C" w14:textId="1C1D0A41" w:rsidR="008234BB" w:rsidRDefault="008234BB" w:rsidP="008234BB">
      <w:pPr>
        <w:spacing w:line="360" w:lineRule="auto"/>
        <w:ind w:right="435"/>
        <w:jc w:val="both"/>
        <w:rPr>
          <w:rFonts w:ascii="Verdana" w:hAnsi="Verdana"/>
          <w:sz w:val="20"/>
          <w:szCs w:val="20"/>
        </w:rPr>
      </w:pPr>
    </w:p>
    <w:p w14:paraId="211F31BD" w14:textId="77777777" w:rsidR="008234BB" w:rsidRPr="008234BB" w:rsidRDefault="008234BB" w:rsidP="008234BB">
      <w:pPr>
        <w:spacing w:line="360" w:lineRule="auto"/>
        <w:ind w:right="435"/>
        <w:jc w:val="both"/>
        <w:rPr>
          <w:rFonts w:ascii="Verdana" w:hAnsi="Verdana"/>
          <w:sz w:val="20"/>
          <w:szCs w:val="20"/>
        </w:rPr>
      </w:pPr>
    </w:p>
    <w:p w14:paraId="1D6674D5" w14:textId="77777777" w:rsid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Pour les activités à caractère commercial, sportif ou artistique et les activités de cours à domicile autres que de soutien scolaire qui seraient autorisées si elles étaient exercées en établissement recevant du public ;</w:t>
      </w:r>
    </w:p>
    <w:p w14:paraId="5591EDF3" w14:textId="6919C9FA" w:rsidR="0046718A" w:rsidRPr="001C5F60" w:rsidRDefault="0046718A" w:rsidP="00DA1272">
      <w:pPr>
        <w:pStyle w:val="Paragraphedeliste"/>
        <w:numPr>
          <w:ilvl w:val="0"/>
          <w:numId w:val="13"/>
        </w:numPr>
        <w:spacing w:line="360" w:lineRule="auto"/>
        <w:ind w:right="435"/>
        <w:jc w:val="both"/>
        <w:rPr>
          <w:rFonts w:ascii="Verdana" w:hAnsi="Verdana"/>
          <w:sz w:val="20"/>
          <w:szCs w:val="20"/>
        </w:rPr>
      </w:pPr>
      <w:r w:rsidRPr="001C5F60">
        <w:rPr>
          <w:rFonts w:ascii="Verdana" w:hAnsi="Verdana"/>
          <w:sz w:val="20"/>
          <w:szCs w:val="20"/>
        </w:rPr>
        <w:t xml:space="preserve">Pour toutes les autres activités, notamment les activités mentionnées au titre précédent et les activités qui s'exercent nécessairement au domicile des clients, sans restriction. </w:t>
      </w:r>
    </w:p>
    <w:p w14:paraId="0A13FFA7" w14:textId="77777777" w:rsidR="0046718A" w:rsidRDefault="0046718A" w:rsidP="00DA1272">
      <w:pPr>
        <w:pStyle w:val="Paragraphedeliste"/>
        <w:spacing w:line="360" w:lineRule="auto"/>
        <w:jc w:val="both"/>
        <w:rPr>
          <w:rFonts w:ascii="Avenir LT Std 65 Medium" w:hAnsi="Avenir LT Std 65 Medium" w:cstheme="minorHAnsi"/>
          <w:color w:val="F59E33"/>
          <w:sz w:val="24"/>
          <w:szCs w:val="24"/>
          <w:highlight w:val="yellow"/>
        </w:rPr>
      </w:pPr>
    </w:p>
    <w:p w14:paraId="26DF11FB" w14:textId="5272132E" w:rsidR="0046718A" w:rsidRDefault="0046718A" w:rsidP="00BE6DF9">
      <w:pPr>
        <w:ind w:left="284" w:right="435"/>
        <w:jc w:val="both"/>
        <w:rPr>
          <w:rFonts w:ascii="Verdana" w:hAnsi="Verdana" w:cstheme="minorHAnsi"/>
          <w:i/>
          <w:iCs/>
          <w:color w:val="C00000"/>
          <w:sz w:val="20"/>
          <w:szCs w:val="20"/>
        </w:rPr>
      </w:pPr>
      <w:r w:rsidRPr="00BE6DF9">
        <w:rPr>
          <w:rFonts w:ascii="Verdana" w:hAnsi="Verdana" w:cstheme="minorHAnsi"/>
          <w:i/>
          <w:iCs/>
          <w:color w:val="C00000"/>
          <w:sz w:val="20"/>
          <w:szCs w:val="20"/>
        </w:rPr>
        <w:t>O</w:t>
      </w:r>
      <w:r w:rsidR="00BE6DF9">
        <w:rPr>
          <w:rFonts w:ascii="Verdana" w:hAnsi="Verdana" w:cstheme="minorHAnsi"/>
          <w:i/>
          <w:iCs/>
          <w:color w:val="C00000"/>
          <w:sz w:val="20"/>
          <w:szCs w:val="20"/>
        </w:rPr>
        <w:t>bligations de l’exploitant d’un établissement recevant du public en termes de mesures d’hygiène et de distanciation</w:t>
      </w:r>
    </w:p>
    <w:p w14:paraId="7F9D79B8" w14:textId="77777777" w:rsidR="00BE6DF9" w:rsidRDefault="00BE6DF9" w:rsidP="00BE6DF9">
      <w:pPr>
        <w:ind w:left="284" w:right="435"/>
        <w:jc w:val="both"/>
        <w:rPr>
          <w:rFonts w:ascii="Avenir LT Std 65 Medium" w:hAnsi="Avenir LT Std 65 Medium" w:cstheme="minorHAnsi"/>
          <w:color w:val="F59E33"/>
          <w:sz w:val="24"/>
          <w:szCs w:val="24"/>
        </w:rPr>
      </w:pPr>
    </w:p>
    <w:p w14:paraId="56C19EDA" w14:textId="77777777" w:rsidR="0046718A" w:rsidRPr="001C5F60" w:rsidRDefault="0046718A" w:rsidP="008234BB">
      <w:pPr>
        <w:spacing w:line="360" w:lineRule="auto"/>
        <w:ind w:left="284" w:right="435"/>
        <w:contextualSpacing/>
        <w:jc w:val="both"/>
        <w:rPr>
          <w:rFonts w:ascii="Verdana" w:hAnsi="Verdana"/>
          <w:sz w:val="20"/>
          <w:szCs w:val="20"/>
        </w:rPr>
      </w:pPr>
      <w:r w:rsidRPr="001C5F60">
        <w:rPr>
          <w:rFonts w:ascii="Verdana" w:hAnsi="Verdana"/>
          <w:sz w:val="20"/>
          <w:szCs w:val="20"/>
        </w:rPr>
        <w:t xml:space="preserve">L’exploitant des établissements qui ne sont pas soumis à l’interdiction de recevoir du public informe les utilisateurs de ces lieux par affichage des mesures d'hygiène et de distanciation suivantes : </w:t>
      </w:r>
    </w:p>
    <w:p w14:paraId="3ED4102C" w14:textId="77777777" w:rsidR="001C5F60" w:rsidRDefault="001C5F60" w:rsidP="008234BB">
      <w:pPr>
        <w:spacing w:line="360" w:lineRule="auto"/>
        <w:ind w:right="435"/>
        <w:jc w:val="both"/>
        <w:rPr>
          <w:rFonts w:ascii="Verdana" w:hAnsi="Verdana"/>
          <w:sz w:val="20"/>
          <w:szCs w:val="20"/>
        </w:rPr>
      </w:pPr>
    </w:p>
    <w:p w14:paraId="63B72835" w14:textId="4F32E86E" w:rsidR="001C5F60" w:rsidRDefault="001C5F60" w:rsidP="008234BB">
      <w:pPr>
        <w:pStyle w:val="Paragraphedeliste"/>
        <w:numPr>
          <w:ilvl w:val="0"/>
          <w:numId w:val="14"/>
        </w:numPr>
        <w:spacing w:line="360" w:lineRule="auto"/>
        <w:ind w:right="435"/>
        <w:jc w:val="both"/>
        <w:rPr>
          <w:rFonts w:ascii="Verdana" w:hAnsi="Verdana"/>
          <w:sz w:val="20"/>
          <w:szCs w:val="20"/>
        </w:rPr>
      </w:pPr>
      <w:r>
        <w:rPr>
          <w:rFonts w:ascii="Verdana" w:hAnsi="Verdana"/>
          <w:sz w:val="20"/>
          <w:szCs w:val="20"/>
        </w:rPr>
        <w:t>S</w:t>
      </w:r>
      <w:r w:rsidR="0046718A" w:rsidRPr="001C5F60">
        <w:rPr>
          <w:rFonts w:ascii="Verdana" w:hAnsi="Verdana"/>
          <w:sz w:val="20"/>
          <w:szCs w:val="20"/>
        </w:rPr>
        <w:t xml:space="preserve">e laver régulièrement les mains à l'eau et au savon (dont l'accès doit être facilité avec mise à disposition de serviettes à usage unique) ou par une friction </w:t>
      </w:r>
      <w:r w:rsidRPr="001C5F60">
        <w:rPr>
          <w:rFonts w:ascii="Verdana" w:hAnsi="Verdana"/>
          <w:sz w:val="20"/>
          <w:szCs w:val="20"/>
        </w:rPr>
        <w:t>hydroalcoolique</w:t>
      </w:r>
      <w:r w:rsidR="0046718A" w:rsidRPr="001C5F60">
        <w:rPr>
          <w:rFonts w:ascii="Verdana" w:hAnsi="Verdana"/>
          <w:sz w:val="20"/>
          <w:szCs w:val="20"/>
        </w:rPr>
        <w:t>,</w:t>
      </w:r>
    </w:p>
    <w:p w14:paraId="03E92A3C" w14:textId="5C496240" w:rsidR="001C5F60" w:rsidRDefault="001C5F60" w:rsidP="008234BB">
      <w:pPr>
        <w:pStyle w:val="Paragraphedeliste"/>
        <w:numPr>
          <w:ilvl w:val="0"/>
          <w:numId w:val="14"/>
        </w:numPr>
        <w:spacing w:line="360" w:lineRule="auto"/>
        <w:ind w:right="435"/>
        <w:jc w:val="both"/>
        <w:rPr>
          <w:rFonts w:ascii="Verdana" w:hAnsi="Verdana"/>
          <w:sz w:val="20"/>
          <w:szCs w:val="20"/>
        </w:rPr>
      </w:pPr>
      <w:r>
        <w:rPr>
          <w:rFonts w:ascii="Verdana" w:hAnsi="Verdana"/>
          <w:sz w:val="20"/>
          <w:szCs w:val="20"/>
        </w:rPr>
        <w:t>S</w:t>
      </w:r>
      <w:r w:rsidR="0046718A" w:rsidRPr="001C5F60">
        <w:rPr>
          <w:rFonts w:ascii="Verdana" w:hAnsi="Verdana"/>
          <w:sz w:val="20"/>
          <w:szCs w:val="20"/>
        </w:rPr>
        <w:t>e couvrir systématiquement le nez et la bouche en toussant ou éternuant dans son coude,</w:t>
      </w:r>
    </w:p>
    <w:p w14:paraId="3479E1F1" w14:textId="77777777" w:rsidR="001C5F60" w:rsidRDefault="001C5F60" w:rsidP="008234BB">
      <w:pPr>
        <w:pStyle w:val="Paragraphedeliste"/>
        <w:numPr>
          <w:ilvl w:val="0"/>
          <w:numId w:val="14"/>
        </w:numPr>
        <w:spacing w:line="360" w:lineRule="auto"/>
        <w:ind w:right="435"/>
        <w:jc w:val="both"/>
        <w:rPr>
          <w:rFonts w:ascii="Verdana" w:hAnsi="Verdana"/>
          <w:sz w:val="20"/>
          <w:szCs w:val="20"/>
        </w:rPr>
      </w:pPr>
      <w:r>
        <w:rPr>
          <w:rFonts w:ascii="Verdana" w:hAnsi="Verdana"/>
          <w:sz w:val="20"/>
          <w:szCs w:val="20"/>
        </w:rPr>
        <w:t>S</w:t>
      </w:r>
      <w:r w:rsidR="0046718A" w:rsidRPr="001C5F60">
        <w:rPr>
          <w:rFonts w:ascii="Verdana" w:hAnsi="Verdana"/>
          <w:sz w:val="20"/>
          <w:szCs w:val="20"/>
        </w:rPr>
        <w:t>e moucher dans un mouchoir à usage unique à éliminer immédiatement dans une poubelle,</w:t>
      </w:r>
    </w:p>
    <w:p w14:paraId="27CF9523" w14:textId="2BEB108F" w:rsidR="0046718A" w:rsidRPr="001C5F60" w:rsidRDefault="001C5F60" w:rsidP="008234BB">
      <w:pPr>
        <w:pStyle w:val="Paragraphedeliste"/>
        <w:numPr>
          <w:ilvl w:val="0"/>
          <w:numId w:val="14"/>
        </w:numPr>
        <w:spacing w:line="360" w:lineRule="auto"/>
        <w:ind w:right="435"/>
        <w:jc w:val="both"/>
        <w:rPr>
          <w:rFonts w:ascii="Verdana" w:hAnsi="Verdana"/>
          <w:sz w:val="20"/>
          <w:szCs w:val="20"/>
        </w:rPr>
      </w:pPr>
      <w:r w:rsidRPr="001C5F60">
        <w:rPr>
          <w:rFonts w:ascii="Verdana" w:hAnsi="Verdana"/>
          <w:sz w:val="20"/>
          <w:szCs w:val="20"/>
        </w:rPr>
        <w:t>Éviter</w:t>
      </w:r>
      <w:r w:rsidR="0046718A" w:rsidRPr="001C5F60">
        <w:rPr>
          <w:rFonts w:ascii="Verdana" w:hAnsi="Verdana"/>
          <w:sz w:val="20"/>
          <w:szCs w:val="20"/>
        </w:rPr>
        <w:t xml:space="preserve"> de se toucher le visage, en particulier le nez, la bouche et les yeux.</w:t>
      </w:r>
    </w:p>
    <w:p w14:paraId="02A27C68" w14:textId="77777777" w:rsidR="001C5F60" w:rsidRDefault="001C5F60" w:rsidP="008234BB">
      <w:pPr>
        <w:spacing w:line="360" w:lineRule="auto"/>
        <w:ind w:left="284" w:right="435"/>
        <w:jc w:val="both"/>
        <w:rPr>
          <w:rFonts w:ascii="Verdana" w:hAnsi="Verdana"/>
          <w:sz w:val="20"/>
          <w:szCs w:val="20"/>
        </w:rPr>
      </w:pPr>
    </w:p>
    <w:p w14:paraId="61992E03" w14:textId="73E711CB" w:rsidR="0046718A" w:rsidRPr="001C5F60" w:rsidRDefault="0046718A" w:rsidP="008234BB">
      <w:pPr>
        <w:spacing w:line="360" w:lineRule="auto"/>
        <w:ind w:left="284" w:right="435"/>
        <w:jc w:val="both"/>
        <w:rPr>
          <w:rFonts w:ascii="Verdana" w:hAnsi="Verdana"/>
          <w:sz w:val="20"/>
          <w:szCs w:val="20"/>
        </w:rPr>
      </w:pPr>
      <w:r w:rsidRPr="001C5F60">
        <w:rPr>
          <w:rFonts w:ascii="Verdana" w:hAnsi="Verdana"/>
          <w:sz w:val="20"/>
          <w:szCs w:val="20"/>
        </w:rPr>
        <w:t>Il convient de noter que lorsque, par sa nature même, une activité professionnelle, quel que soit son lieu d'exercice, ne permet pas de maintenir la distanciation entre le professionnel et le client ou l'usager, le professionnel concerné met en œuvre les mesures sanitaires de nature à prévenir les risques de propagation du virus.</w:t>
      </w:r>
    </w:p>
    <w:p w14:paraId="4C87222C" w14:textId="77777777" w:rsidR="0046718A" w:rsidRPr="001C5F60" w:rsidRDefault="0046718A" w:rsidP="008234BB">
      <w:pPr>
        <w:spacing w:line="360" w:lineRule="auto"/>
        <w:ind w:left="284" w:right="435"/>
        <w:jc w:val="both"/>
        <w:rPr>
          <w:rFonts w:ascii="Verdana" w:hAnsi="Verdana"/>
          <w:sz w:val="20"/>
          <w:szCs w:val="20"/>
        </w:rPr>
      </w:pPr>
      <w:r w:rsidRPr="001C5F60">
        <w:rPr>
          <w:rFonts w:ascii="Verdana" w:hAnsi="Verdana"/>
          <w:sz w:val="20"/>
          <w:szCs w:val="20"/>
        </w:rPr>
        <w:t>Les centres commerciaux ne peuvent accueillir un nombre de personnes supérieur à celui permettant de réserver à chacune une surface de 4 m2. En outre, lorsque les circonstances locales l'exigent, le préfet de département peut limiter le nombre maximum de personnes pouvant être accueillies dans ces établissements.</w:t>
      </w:r>
    </w:p>
    <w:p w14:paraId="7736E033" w14:textId="42ED8CE0" w:rsidR="0046718A" w:rsidRDefault="0046718A" w:rsidP="008234BB">
      <w:pPr>
        <w:pStyle w:val="Paragraphedeliste"/>
        <w:spacing w:line="360" w:lineRule="auto"/>
        <w:jc w:val="both"/>
        <w:rPr>
          <w:rFonts w:ascii="Avenir LT Std 35 Light" w:hAnsi="Avenir LT Std 35 Light"/>
          <w:highlight w:val="yellow"/>
        </w:rPr>
      </w:pPr>
    </w:p>
    <w:p w14:paraId="0F440C27" w14:textId="400E55E9" w:rsidR="0046718A" w:rsidRDefault="0046718A" w:rsidP="0046718A">
      <w:pPr>
        <w:pStyle w:val="Paragraphedeliste"/>
        <w:jc w:val="both"/>
        <w:rPr>
          <w:rFonts w:ascii="Avenir LT Std 35 Light" w:hAnsi="Avenir LT Std 35 Light"/>
          <w:highlight w:val="yellow"/>
        </w:rPr>
      </w:pPr>
    </w:p>
    <w:p w14:paraId="4092DEF4" w14:textId="01029B73" w:rsidR="0046718A" w:rsidRPr="00BE6DF9" w:rsidRDefault="00BE6DF9" w:rsidP="001C5F60">
      <w:pPr>
        <w:ind w:left="284" w:right="435"/>
        <w:jc w:val="both"/>
        <w:rPr>
          <w:rFonts w:ascii="Verdana" w:hAnsi="Verdana" w:cstheme="minorHAnsi"/>
          <w:i/>
          <w:iCs/>
          <w:color w:val="C00000"/>
          <w:sz w:val="20"/>
          <w:szCs w:val="20"/>
        </w:rPr>
      </w:pPr>
      <w:r>
        <w:rPr>
          <w:rFonts w:ascii="Verdana" w:hAnsi="Verdana" w:cstheme="minorHAnsi"/>
          <w:i/>
          <w:iCs/>
          <w:color w:val="C00000"/>
          <w:sz w:val="20"/>
          <w:szCs w:val="20"/>
        </w:rPr>
        <w:t xml:space="preserve">Le Port du masque dans les établissements </w:t>
      </w:r>
    </w:p>
    <w:p w14:paraId="5D80059D" w14:textId="77777777" w:rsidR="0046718A" w:rsidRPr="00C42BA3" w:rsidRDefault="0046718A" w:rsidP="0046718A">
      <w:pPr>
        <w:pStyle w:val="Paragraphedeliste"/>
        <w:jc w:val="both"/>
        <w:rPr>
          <w:rFonts w:ascii="Avenir LT Std 65 Medium" w:hAnsi="Avenir LT Std 65 Medium" w:cstheme="minorHAnsi"/>
          <w:color w:val="F59E33"/>
          <w:sz w:val="24"/>
          <w:szCs w:val="24"/>
        </w:rPr>
      </w:pPr>
    </w:p>
    <w:p w14:paraId="1364431C" w14:textId="742D056F" w:rsidR="0046718A" w:rsidRDefault="0046718A" w:rsidP="008234BB">
      <w:pPr>
        <w:spacing w:line="360" w:lineRule="auto"/>
        <w:ind w:left="284" w:right="435"/>
        <w:jc w:val="both"/>
        <w:rPr>
          <w:rFonts w:ascii="Verdana" w:hAnsi="Verdana"/>
          <w:sz w:val="20"/>
          <w:szCs w:val="20"/>
        </w:rPr>
      </w:pPr>
      <w:r w:rsidRPr="001C5F60">
        <w:rPr>
          <w:rFonts w:ascii="Verdana" w:hAnsi="Verdana"/>
          <w:sz w:val="20"/>
          <w:szCs w:val="20"/>
        </w:rPr>
        <w:t>Le port du masque par les personnes de 11 ans et plus est obligatoire dans les magasins et centres commerciaux, salles de conférence, polyvalentes et d’exposition, les établissements de sport clos et couverts, les patinoires, piscines couvertes, les établissements de plein air, les musées, les lieux de cultes, les bibliothèques, les banques, les hôtels et autres pensions de familles s'agissant de leurs espaces permettant des regroupements.</w:t>
      </w:r>
    </w:p>
    <w:p w14:paraId="7E367519" w14:textId="0A373101" w:rsidR="008234BB" w:rsidRDefault="008234BB" w:rsidP="008234BB">
      <w:pPr>
        <w:spacing w:line="360" w:lineRule="auto"/>
        <w:ind w:left="284" w:right="435"/>
        <w:jc w:val="both"/>
        <w:rPr>
          <w:rFonts w:ascii="Verdana" w:hAnsi="Verdana"/>
          <w:sz w:val="20"/>
          <w:szCs w:val="20"/>
        </w:rPr>
      </w:pPr>
    </w:p>
    <w:p w14:paraId="025F9CA7" w14:textId="2909695E" w:rsidR="008234BB" w:rsidRDefault="008234BB" w:rsidP="008234BB">
      <w:pPr>
        <w:spacing w:line="360" w:lineRule="auto"/>
        <w:ind w:left="284" w:right="435"/>
        <w:jc w:val="both"/>
        <w:rPr>
          <w:rFonts w:ascii="Verdana" w:hAnsi="Verdana"/>
          <w:sz w:val="20"/>
          <w:szCs w:val="20"/>
        </w:rPr>
      </w:pPr>
    </w:p>
    <w:p w14:paraId="691C058D" w14:textId="730DF139" w:rsidR="008234BB" w:rsidRDefault="008234BB" w:rsidP="008234BB">
      <w:pPr>
        <w:spacing w:line="360" w:lineRule="auto"/>
        <w:ind w:left="284" w:right="435"/>
        <w:jc w:val="both"/>
        <w:rPr>
          <w:rFonts w:ascii="Verdana" w:hAnsi="Verdana"/>
          <w:sz w:val="20"/>
          <w:szCs w:val="20"/>
        </w:rPr>
      </w:pPr>
    </w:p>
    <w:p w14:paraId="78EC1356" w14:textId="13AEBF5C" w:rsidR="008234BB" w:rsidRDefault="008234BB" w:rsidP="008234BB">
      <w:pPr>
        <w:spacing w:line="360" w:lineRule="auto"/>
        <w:ind w:left="284" w:right="435"/>
        <w:jc w:val="both"/>
        <w:rPr>
          <w:rFonts w:ascii="Verdana" w:hAnsi="Verdana"/>
          <w:sz w:val="20"/>
          <w:szCs w:val="20"/>
        </w:rPr>
      </w:pPr>
    </w:p>
    <w:p w14:paraId="31EFDC4D" w14:textId="59E3526F" w:rsidR="008234BB" w:rsidRDefault="008234BB" w:rsidP="008234BB">
      <w:pPr>
        <w:spacing w:line="360" w:lineRule="auto"/>
        <w:ind w:left="284" w:right="435"/>
        <w:jc w:val="both"/>
        <w:rPr>
          <w:rFonts w:ascii="Verdana" w:hAnsi="Verdana"/>
          <w:sz w:val="20"/>
          <w:szCs w:val="20"/>
        </w:rPr>
      </w:pPr>
    </w:p>
    <w:p w14:paraId="00DE4BB6" w14:textId="77777777" w:rsidR="008234BB" w:rsidRPr="001C5F60" w:rsidRDefault="008234BB" w:rsidP="008234BB">
      <w:pPr>
        <w:spacing w:line="360" w:lineRule="auto"/>
        <w:ind w:left="284" w:right="435"/>
        <w:jc w:val="both"/>
        <w:rPr>
          <w:rFonts w:ascii="Verdana" w:hAnsi="Verdana"/>
          <w:sz w:val="20"/>
          <w:szCs w:val="20"/>
        </w:rPr>
      </w:pPr>
    </w:p>
    <w:p w14:paraId="086F524E" w14:textId="77777777" w:rsidR="0046718A" w:rsidRPr="001C5F60" w:rsidRDefault="0046718A" w:rsidP="008234BB">
      <w:pPr>
        <w:spacing w:line="360" w:lineRule="auto"/>
        <w:ind w:left="284" w:right="435"/>
        <w:jc w:val="both"/>
        <w:rPr>
          <w:rFonts w:ascii="Verdana" w:hAnsi="Verdana"/>
          <w:sz w:val="20"/>
          <w:szCs w:val="20"/>
        </w:rPr>
      </w:pPr>
      <w:r w:rsidRPr="001C5F60">
        <w:rPr>
          <w:rFonts w:ascii="Verdana" w:hAnsi="Verdana"/>
          <w:sz w:val="20"/>
          <w:szCs w:val="20"/>
        </w:rPr>
        <w:t>En tout état de cause, les masques doivent être portés systématiquement par tous dès lors que les règles de distanciation physique ne peuvent être garanties.</w:t>
      </w:r>
    </w:p>
    <w:p w14:paraId="74117FDD" w14:textId="5E6333ED" w:rsidR="00F926E2" w:rsidRDefault="00F926E2" w:rsidP="007A27F4">
      <w:pPr>
        <w:pStyle w:val="Corpsdetexte"/>
        <w:spacing w:before="130" w:line="285" w:lineRule="auto"/>
        <w:ind w:left="284" w:right="431"/>
        <w:jc w:val="both"/>
        <w:rPr>
          <w:rStyle w:val="Lienhypertexte"/>
          <w:rFonts w:ascii="Verdana" w:hAnsi="Verdana"/>
          <w:sz w:val="20"/>
          <w:szCs w:val="20"/>
        </w:rPr>
      </w:pPr>
    </w:p>
    <w:p w14:paraId="6EF0DB93" w14:textId="77777777" w:rsidR="00B121DF" w:rsidRPr="00B121DF" w:rsidRDefault="00B121DF" w:rsidP="00B121DF">
      <w:pPr>
        <w:pStyle w:val="Titre2"/>
        <w:jc w:val="both"/>
        <w:rPr>
          <w:rFonts w:ascii="Verdana" w:hAnsi="Verdana"/>
          <w:color w:val="114D61"/>
        </w:rPr>
      </w:pPr>
      <w:r w:rsidRPr="00B121DF">
        <w:rPr>
          <w:rFonts w:ascii="Verdana" w:hAnsi="Verdana"/>
          <w:color w:val="114D61"/>
        </w:rPr>
        <w:t>Aide financière exceptionnelle (AFE COVID)</w:t>
      </w:r>
    </w:p>
    <w:p w14:paraId="29247F87" w14:textId="77777777" w:rsidR="00B121DF" w:rsidRPr="00B121DF" w:rsidRDefault="00B121DF" w:rsidP="00B121DF">
      <w:pPr>
        <w:pStyle w:val="NormalWeb"/>
        <w:jc w:val="both"/>
        <w:rPr>
          <w:rFonts w:ascii="Verdana" w:eastAsia="Arial" w:hAnsi="Verdana" w:cs="Arial"/>
          <w:sz w:val="20"/>
          <w:szCs w:val="20"/>
          <w:lang w:eastAsia="en-US"/>
        </w:rPr>
      </w:pPr>
      <w:r w:rsidRPr="00B121DF">
        <w:rPr>
          <w:rFonts w:ascii="Verdana" w:eastAsia="Arial" w:hAnsi="Verdana" w:cs="Arial"/>
          <w:sz w:val="20"/>
          <w:szCs w:val="20"/>
          <w:lang w:eastAsia="en-US"/>
        </w:rPr>
        <w:t xml:space="preserve">Le Conseil de la protection sociale des travailleurs indépendants (CPSTI) met en œuvre un dispositif dédié aux cotisants les plus impactés par les mesures sanitaires liées à la crise Covid-19. </w:t>
      </w:r>
    </w:p>
    <w:p w14:paraId="23367163" w14:textId="77777777" w:rsidR="00B121DF" w:rsidRPr="008234BB" w:rsidRDefault="001F30AB" w:rsidP="00E70EEF">
      <w:pPr>
        <w:pStyle w:val="Paragraphedeliste"/>
        <w:numPr>
          <w:ilvl w:val="0"/>
          <w:numId w:val="22"/>
        </w:numPr>
        <w:rPr>
          <w:rFonts w:ascii="Verdana" w:hAnsi="Verdana"/>
          <w:b/>
          <w:bCs/>
          <w:color w:val="1F497D" w:themeColor="text2"/>
          <w:sz w:val="20"/>
          <w:szCs w:val="20"/>
        </w:rPr>
      </w:pPr>
      <w:hyperlink r:id="rId66" w:anchor="c47949" w:history="1">
        <w:r w:rsidR="00B121DF" w:rsidRPr="008234BB">
          <w:rPr>
            <w:rStyle w:val="Lienhypertexte"/>
            <w:rFonts w:ascii="Verdana" w:hAnsi="Verdana"/>
            <w:b/>
            <w:bCs/>
            <w:color w:val="1F497D" w:themeColor="text2"/>
            <w:sz w:val="20"/>
            <w:szCs w:val="20"/>
          </w:rPr>
          <w:t>Qui peut en bénéficier ?</w:t>
        </w:r>
      </w:hyperlink>
    </w:p>
    <w:p w14:paraId="227A9289" w14:textId="031A4E31" w:rsidR="00B121DF" w:rsidRPr="008234BB" w:rsidRDefault="001F30AB" w:rsidP="00E70EEF">
      <w:pPr>
        <w:pStyle w:val="Paragraphedeliste"/>
        <w:numPr>
          <w:ilvl w:val="0"/>
          <w:numId w:val="22"/>
        </w:numPr>
        <w:rPr>
          <w:rFonts w:ascii="Verdana" w:hAnsi="Verdana"/>
          <w:b/>
          <w:bCs/>
          <w:color w:val="1F497D" w:themeColor="text2"/>
          <w:sz w:val="20"/>
          <w:szCs w:val="20"/>
        </w:rPr>
      </w:pPr>
      <w:hyperlink r:id="rId67" w:anchor="c47950" w:history="1">
        <w:r w:rsidR="00B121DF" w:rsidRPr="008234BB">
          <w:rPr>
            <w:rStyle w:val="Lienhypertexte"/>
            <w:rFonts w:ascii="Verdana" w:hAnsi="Verdana"/>
            <w:b/>
            <w:bCs/>
            <w:color w:val="1F497D" w:themeColor="text2"/>
            <w:sz w:val="20"/>
            <w:szCs w:val="20"/>
          </w:rPr>
          <w:t>Comment en bénéficier ?</w:t>
        </w:r>
      </w:hyperlink>
    </w:p>
    <w:p w14:paraId="1ECBF892" w14:textId="120BBAFB" w:rsidR="00F926E2" w:rsidRDefault="00F926E2" w:rsidP="007A27F4">
      <w:pPr>
        <w:pStyle w:val="Corpsdetexte"/>
        <w:spacing w:before="130" w:line="285" w:lineRule="auto"/>
        <w:ind w:left="284" w:right="431"/>
        <w:jc w:val="both"/>
        <w:rPr>
          <w:rStyle w:val="Lienhypertexte"/>
          <w:rFonts w:ascii="Verdana" w:hAnsi="Verdana"/>
          <w:sz w:val="20"/>
          <w:szCs w:val="20"/>
        </w:rPr>
      </w:pPr>
    </w:p>
    <w:p w14:paraId="6710DCAA" w14:textId="79FA1197" w:rsidR="00F926E2" w:rsidRDefault="00F926E2" w:rsidP="007A27F4">
      <w:pPr>
        <w:pStyle w:val="Corpsdetexte"/>
        <w:spacing w:before="130" w:line="285" w:lineRule="auto"/>
        <w:ind w:left="284" w:right="431"/>
        <w:jc w:val="both"/>
        <w:rPr>
          <w:rStyle w:val="Lienhypertexte"/>
          <w:rFonts w:ascii="Verdana" w:hAnsi="Verdana"/>
          <w:sz w:val="20"/>
          <w:szCs w:val="20"/>
        </w:rPr>
      </w:pPr>
    </w:p>
    <w:p w14:paraId="0981BF60" w14:textId="5197808B" w:rsidR="000C7C33" w:rsidRDefault="000C7C33" w:rsidP="007A27F4">
      <w:pPr>
        <w:pStyle w:val="Corpsdetexte"/>
        <w:spacing w:before="130" w:line="285" w:lineRule="auto"/>
        <w:ind w:left="284" w:right="431"/>
        <w:jc w:val="both"/>
        <w:rPr>
          <w:rStyle w:val="Lienhypertexte"/>
          <w:rFonts w:ascii="Verdana" w:hAnsi="Verdana"/>
          <w:sz w:val="20"/>
          <w:szCs w:val="20"/>
        </w:rPr>
      </w:pPr>
    </w:p>
    <w:p w14:paraId="7F169D4E" w14:textId="24371C49" w:rsidR="000C7C33" w:rsidRDefault="000C7C33" w:rsidP="007A27F4">
      <w:pPr>
        <w:pStyle w:val="Corpsdetexte"/>
        <w:spacing w:before="130" w:line="285" w:lineRule="auto"/>
        <w:ind w:left="284" w:right="431"/>
        <w:jc w:val="both"/>
        <w:rPr>
          <w:rFonts w:ascii="Verdana" w:hAnsi="Verdana"/>
          <w:color w:val="114D61"/>
        </w:rPr>
      </w:pPr>
      <w:r>
        <w:rPr>
          <w:rFonts w:ascii="Verdana" w:hAnsi="Verdana"/>
          <w:color w:val="114D61"/>
        </w:rPr>
        <w:t>France Relance</w:t>
      </w:r>
    </w:p>
    <w:p w14:paraId="7144CF9E" w14:textId="77777777" w:rsidR="000C7C33" w:rsidRDefault="000C7C33" w:rsidP="007A27F4">
      <w:pPr>
        <w:pStyle w:val="Corpsdetexte"/>
        <w:spacing w:before="130" w:line="285" w:lineRule="auto"/>
        <w:ind w:left="284" w:right="431"/>
        <w:jc w:val="both"/>
        <w:rPr>
          <w:rStyle w:val="Lienhypertexte"/>
          <w:rFonts w:ascii="Verdana" w:hAnsi="Verdana"/>
          <w:sz w:val="20"/>
          <w:szCs w:val="20"/>
        </w:rPr>
      </w:pPr>
    </w:p>
    <w:p w14:paraId="21B6D284" w14:textId="77777777" w:rsidR="000C7C33" w:rsidRPr="00522EE9" w:rsidRDefault="000C7C33" w:rsidP="000C7C33">
      <w:pPr>
        <w:ind w:left="284"/>
        <w:rPr>
          <w:rFonts w:ascii="Verdana" w:eastAsiaTheme="minorHAnsi" w:hAnsi="Verdana" w:cs="Calibri"/>
          <w:sz w:val="20"/>
          <w:szCs w:val="20"/>
        </w:rPr>
      </w:pPr>
      <w:r>
        <w:rPr>
          <w:u w:val="single"/>
        </w:rPr>
        <w:t xml:space="preserve">Vous trouverez ci-après des informations sur le renforcement des mesures gouvernementales en soutien à </w:t>
      </w:r>
      <w:r w:rsidRPr="00522EE9">
        <w:rPr>
          <w:rFonts w:ascii="Verdana" w:hAnsi="Verdana"/>
          <w:sz w:val="20"/>
          <w:szCs w:val="20"/>
          <w:u w:val="single"/>
        </w:rPr>
        <w:t>la filière automobile</w:t>
      </w:r>
      <w:r w:rsidRPr="00522EE9">
        <w:rPr>
          <w:rFonts w:ascii="Verdana" w:hAnsi="Verdana"/>
          <w:sz w:val="20"/>
          <w:szCs w:val="20"/>
        </w:rPr>
        <w:br/>
      </w:r>
      <w:r w:rsidRPr="00522EE9">
        <w:rPr>
          <w:rFonts w:ascii="Verdana" w:hAnsi="Verdana"/>
          <w:sz w:val="20"/>
          <w:szCs w:val="20"/>
        </w:rPr>
        <w:br/>
      </w:r>
      <w:r w:rsidRPr="00522EE9">
        <w:rPr>
          <w:rFonts w:ascii="Verdana" w:hAnsi="Verdana"/>
          <w:color w:val="000000"/>
          <w:sz w:val="20"/>
          <w:szCs w:val="20"/>
        </w:rPr>
        <w:t>Les ministres de la Transition écologique et solidaire, de l’Économie, des Finances et de la Relance, et la ministre déléguée chargée de l’Industrie ont réuni, vendredi, le Comité stratégique de filière Automobile présidé par Luc Chatel pour échanger sur la situation économique face au deuxième confinement.</w:t>
      </w:r>
      <w:r w:rsidRPr="00522EE9">
        <w:rPr>
          <w:rFonts w:ascii="Verdana" w:hAnsi="Verdana"/>
          <w:sz w:val="20"/>
          <w:szCs w:val="20"/>
        </w:rPr>
        <w:t xml:space="preserve"> </w:t>
      </w:r>
    </w:p>
    <w:p w14:paraId="68B533A3" w14:textId="77777777" w:rsidR="000C7C33" w:rsidRPr="00522EE9" w:rsidRDefault="000C7C33" w:rsidP="000C7C33">
      <w:pPr>
        <w:ind w:left="284"/>
        <w:rPr>
          <w:rFonts w:ascii="Verdana" w:eastAsia="Times New Roman" w:hAnsi="Verdana"/>
          <w:color w:val="000000"/>
          <w:sz w:val="20"/>
          <w:szCs w:val="20"/>
        </w:rPr>
      </w:pPr>
    </w:p>
    <w:p w14:paraId="789BB8C7" w14:textId="7DB6CBCB" w:rsidR="000C7C33" w:rsidRPr="00522EE9" w:rsidRDefault="000C7C33" w:rsidP="00E70EEF">
      <w:pPr>
        <w:pStyle w:val="Paragraphedeliste"/>
        <w:numPr>
          <w:ilvl w:val="0"/>
          <w:numId w:val="25"/>
        </w:numPr>
        <w:rPr>
          <w:rFonts w:ascii="Verdana" w:eastAsiaTheme="minorHAnsi" w:hAnsi="Verdana" w:cs="Calibri"/>
          <w:sz w:val="20"/>
          <w:szCs w:val="20"/>
        </w:rPr>
      </w:pPr>
      <w:r w:rsidRPr="00522EE9">
        <w:rPr>
          <w:rFonts w:ascii="Verdana" w:eastAsia="Times New Roman" w:hAnsi="Verdana"/>
          <w:color w:val="000000"/>
          <w:sz w:val="20"/>
          <w:szCs w:val="20"/>
        </w:rPr>
        <w:t>Face à la deuxième vague, le Gouvernement prolonge de six mois les aides à l’achat de voitures neuves pour soutenir la filière automobile</w:t>
      </w:r>
    </w:p>
    <w:p w14:paraId="090CAC99" w14:textId="77777777" w:rsidR="000C7C33" w:rsidRPr="00522EE9" w:rsidRDefault="000C7C33" w:rsidP="000C7C33">
      <w:pPr>
        <w:pStyle w:val="NormalWeb"/>
        <w:spacing w:line="300" w:lineRule="exact"/>
        <w:ind w:left="284"/>
        <w:jc w:val="both"/>
        <w:rPr>
          <w:rFonts w:ascii="Verdana" w:eastAsiaTheme="minorHAnsi" w:hAnsi="Verdana"/>
          <w:sz w:val="20"/>
          <w:szCs w:val="20"/>
        </w:rPr>
      </w:pPr>
      <w:r w:rsidRPr="00522EE9">
        <w:rPr>
          <w:rFonts w:ascii="Verdana" w:hAnsi="Verdana" w:cs="Arial"/>
          <w:color w:val="000000"/>
          <w:sz w:val="20"/>
          <w:szCs w:val="20"/>
        </w:rPr>
        <w:t>A l’occasion de cette réunion, le Gouvernement a décidé d’autoriser les retraits de commandes de véhicules pour permettre la continuité de l’activité de la filière dans son ensemble. Par ailleurs, comme pendant le premier confinement, les garages peuvent rester ouverts.</w:t>
      </w:r>
    </w:p>
    <w:p w14:paraId="7B78C50D" w14:textId="77777777" w:rsidR="000C7C33" w:rsidRPr="00522EE9" w:rsidRDefault="000C7C33" w:rsidP="000C7C33">
      <w:pPr>
        <w:pStyle w:val="NormalWeb"/>
        <w:spacing w:line="300" w:lineRule="exact"/>
        <w:ind w:left="284"/>
        <w:jc w:val="both"/>
        <w:rPr>
          <w:rFonts w:ascii="Verdana" w:hAnsi="Verdana" w:cs="Arial"/>
          <w:color w:val="000000"/>
          <w:sz w:val="20"/>
          <w:szCs w:val="20"/>
        </w:rPr>
      </w:pPr>
      <w:r w:rsidRPr="00522EE9">
        <w:rPr>
          <w:rFonts w:ascii="Verdana" w:hAnsi="Verdana" w:cs="Arial"/>
          <w:color w:val="000000"/>
          <w:sz w:val="20"/>
          <w:szCs w:val="20"/>
        </w:rPr>
        <w:t xml:space="preserve">Pour tenir compte des perturbations engendrées sur les ventes de véhicules, les barèmes actuellement en vigueur du bonus et de la prime à la conversion seront prolongés jusqu’au 30 juin 2021 pour renforcer le soutien au verdissement du parc automobile dans le contexte de la crise sanitaire. </w:t>
      </w:r>
    </w:p>
    <w:p w14:paraId="0A1DA267" w14:textId="5FF30F30" w:rsidR="000C7C33" w:rsidRPr="008234BB" w:rsidRDefault="000C7C33" w:rsidP="00E70EEF">
      <w:pPr>
        <w:pStyle w:val="NormalWeb"/>
        <w:numPr>
          <w:ilvl w:val="0"/>
          <w:numId w:val="25"/>
        </w:numPr>
        <w:spacing w:line="300" w:lineRule="exact"/>
        <w:jc w:val="both"/>
        <w:rPr>
          <w:rFonts w:ascii="Verdana" w:hAnsi="Verdana"/>
          <w:sz w:val="20"/>
          <w:szCs w:val="20"/>
        </w:rPr>
      </w:pPr>
      <w:r w:rsidRPr="00522EE9">
        <w:rPr>
          <w:rFonts w:ascii="Verdana" w:hAnsi="Verdana" w:cs="Arial"/>
          <w:color w:val="000000"/>
          <w:sz w:val="20"/>
          <w:szCs w:val="20"/>
        </w:rPr>
        <w:t>Dans le cadre de France Relance, des moyens supplémentaires sont déployés pour accompagner la transformation de la filière automobile</w:t>
      </w:r>
    </w:p>
    <w:p w14:paraId="0A9A7CC8" w14:textId="63B1BE0D" w:rsidR="008234BB" w:rsidRDefault="008234BB" w:rsidP="008234BB">
      <w:pPr>
        <w:pStyle w:val="NormalWeb"/>
        <w:spacing w:line="300" w:lineRule="exact"/>
        <w:jc w:val="both"/>
        <w:rPr>
          <w:rFonts w:ascii="Verdana" w:hAnsi="Verdana" w:cs="Arial"/>
          <w:color w:val="000000"/>
          <w:sz w:val="20"/>
          <w:szCs w:val="20"/>
        </w:rPr>
      </w:pPr>
    </w:p>
    <w:p w14:paraId="34D4D7CF" w14:textId="6467E6EE" w:rsidR="008234BB" w:rsidRDefault="008234BB" w:rsidP="008234BB">
      <w:pPr>
        <w:pStyle w:val="NormalWeb"/>
        <w:spacing w:line="300" w:lineRule="exact"/>
        <w:jc w:val="both"/>
        <w:rPr>
          <w:rFonts w:ascii="Verdana" w:hAnsi="Verdana" w:cs="Arial"/>
          <w:color w:val="000000"/>
          <w:sz w:val="20"/>
          <w:szCs w:val="20"/>
        </w:rPr>
      </w:pPr>
    </w:p>
    <w:p w14:paraId="01132449" w14:textId="5663C69B" w:rsidR="008234BB" w:rsidRDefault="008234BB" w:rsidP="008234BB">
      <w:pPr>
        <w:pStyle w:val="NormalWeb"/>
        <w:spacing w:line="300" w:lineRule="exact"/>
        <w:jc w:val="both"/>
        <w:rPr>
          <w:rFonts w:ascii="Verdana" w:hAnsi="Verdana" w:cs="Arial"/>
          <w:color w:val="000000"/>
          <w:sz w:val="20"/>
          <w:szCs w:val="20"/>
        </w:rPr>
      </w:pPr>
    </w:p>
    <w:p w14:paraId="4CC70A17" w14:textId="0ADAFB3C" w:rsidR="008234BB" w:rsidRDefault="008234BB" w:rsidP="008234BB">
      <w:pPr>
        <w:pStyle w:val="NormalWeb"/>
        <w:spacing w:line="300" w:lineRule="exact"/>
        <w:jc w:val="both"/>
        <w:rPr>
          <w:rFonts w:ascii="Verdana" w:hAnsi="Verdana" w:cs="Arial"/>
          <w:color w:val="000000"/>
          <w:sz w:val="20"/>
          <w:szCs w:val="20"/>
        </w:rPr>
      </w:pPr>
    </w:p>
    <w:p w14:paraId="0DE4EF56" w14:textId="77777777" w:rsidR="008234BB" w:rsidRPr="00522EE9" w:rsidRDefault="008234BB" w:rsidP="008234BB">
      <w:pPr>
        <w:pStyle w:val="NormalWeb"/>
        <w:spacing w:line="300" w:lineRule="exact"/>
        <w:jc w:val="both"/>
        <w:rPr>
          <w:rFonts w:ascii="Verdana" w:hAnsi="Verdana"/>
          <w:sz w:val="20"/>
          <w:szCs w:val="20"/>
        </w:rPr>
      </w:pPr>
    </w:p>
    <w:p w14:paraId="2DEBF7A6" w14:textId="77777777" w:rsidR="000C7C33" w:rsidRPr="00522EE9" w:rsidRDefault="000C7C33" w:rsidP="000C7C33">
      <w:pPr>
        <w:pStyle w:val="NormalWeb"/>
        <w:spacing w:line="300" w:lineRule="exact"/>
        <w:ind w:left="284"/>
        <w:jc w:val="both"/>
        <w:rPr>
          <w:rFonts w:ascii="Verdana" w:eastAsiaTheme="minorHAnsi" w:hAnsi="Verdana"/>
          <w:sz w:val="20"/>
          <w:szCs w:val="20"/>
        </w:rPr>
      </w:pPr>
      <w:r w:rsidRPr="00522EE9">
        <w:rPr>
          <w:rFonts w:ascii="Verdana" w:hAnsi="Verdana" w:cs="Arial"/>
          <w:color w:val="000000"/>
          <w:sz w:val="20"/>
          <w:szCs w:val="20"/>
        </w:rPr>
        <w:t>Cette réunion a également été l’occasion de faire un point d’étape sur les mesures du plan de soutien au secteur automobile, renforcées dans le cadre de France Relance :</w:t>
      </w:r>
    </w:p>
    <w:p w14:paraId="63F1B544" w14:textId="77777777" w:rsidR="00522EE9" w:rsidRDefault="000C7C33" w:rsidP="00E70EEF">
      <w:pPr>
        <w:pStyle w:val="Paragraphedeliste"/>
        <w:widowControl/>
        <w:numPr>
          <w:ilvl w:val="0"/>
          <w:numId w:val="25"/>
        </w:numPr>
        <w:autoSpaceDE/>
        <w:autoSpaceDN/>
        <w:spacing w:before="100" w:beforeAutospacing="1" w:after="100" w:afterAutospacing="1" w:line="300" w:lineRule="exact"/>
        <w:jc w:val="both"/>
        <w:rPr>
          <w:rFonts w:ascii="Verdana" w:eastAsia="Times New Roman" w:hAnsi="Verdana"/>
          <w:color w:val="000000"/>
          <w:sz w:val="20"/>
          <w:szCs w:val="20"/>
        </w:rPr>
      </w:pPr>
      <w:r w:rsidRPr="00522EE9">
        <w:rPr>
          <w:rFonts w:ascii="Verdana" w:eastAsia="Times New Roman" w:hAnsi="Verdana"/>
          <w:color w:val="000000"/>
          <w:sz w:val="20"/>
          <w:szCs w:val="20"/>
        </w:rPr>
        <w:t>Le fonds Avenir Automobile 2 (FAA2), d’une enveloppe de 525 millions d’euros est désormais opérationnel pour renforcer les fonds propres des sous-traitants automobiles dans leurs projets de croissance, d’innovation et de diversification ;</w:t>
      </w:r>
    </w:p>
    <w:p w14:paraId="41C38FF5" w14:textId="77777777" w:rsidR="00522EE9" w:rsidRDefault="00522EE9" w:rsidP="00E70EEF">
      <w:pPr>
        <w:pStyle w:val="Paragraphedeliste"/>
        <w:widowControl/>
        <w:numPr>
          <w:ilvl w:val="0"/>
          <w:numId w:val="25"/>
        </w:numPr>
        <w:autoSpaceDE/>
        <w:autoSpaceDN/>
        <w:spacing w:before="100" w:beforeAutospacing="1" w:after="100" w:afterAutospacing="1" w:line="300" w:lineRule="exact"/>
        <w:jc w:val="both"/>
        <w:rPr>
          <w:rFonts w:ascii="Verdana" w:eastAsia="Times New Roman" w:hAnsi="Verdana"/>
          <w:color w:val="000000"/>
          <w:sz w:val="20"/>
          <w:szCs w:val="20"/>
        </w:rPr>
      </w:pPr>
      <w:r w:rsidRPr="00522EE9">
        <w:rPr>
          <w:rFonts w:ascii="Verdana" w:eastAsia="Times New Roman" w:hAnsi="Verdana"/>
          <w:color w:val="000000"/>
          <w:sz w:val="20"/>
          <w:szCs w:val="20"/>
        </w:rPr>
        <w:t>P</w:t>
      </w:r>
      <w:r w:rsidR="000C7C33" w:rsidRPr="00522EE9">
        <w:rPr>
          <w:rFonts w:ascii="Verdana" w:eastAsia="Times New Roman" w:hAnsi="Verdana"/>
          <w:color w:val="000000"/>
          <w:sz w:val="20"/>
          <w:szCs w:val="20"/>
        </w:rPr>
        <w:t>lus de 150 millions d’euros seront par ailleurs engagés d’ici la fin de l’année pour soutenir la R&amp;D de la filière, dont 120 millions d’euros pour développer la production de composants stratégiques des véhicules électriques et hybrides rechargeables ;</w:t>
      </w:r>
    </w:p>
    <w:p w14:paraId="5F3D25E1" w14:textId="7D625E2B" w:rsidR="000C7C33" w:rsidRPr="00522EE9" w:rsidRDefault="00522EE9" w:rsidP="00E70EEF">
      <w:pPr>
        <w:pStyle w:val="Paragraphedeliste"/>
        <w:widowControl/>
        <w:numPr>
          <w:ilvl w:val="0"/>
          <w:numId w:val="25"/>
        </w:numPr>
        <w:autoSpaceDE/>
        <w:autoSpaceDN/>
        <w:spacing w:before="100" w:beforeAutospacing="1" w:after="100" w:afterAutospacing="1" w:line="300" w:lineRule="exact"/>
        <w:jc w:val="both"/>
        <w:rPr>
          <w:rFonts w:ascii="Verdana" w:eastAsia="Times New Roman" w:hAnsi="Verdana"/>
          <w:color w:val="000000"/>
          <w:sz w:val="20"/>
          <w:szCs w:val="20"/>
        </w:rPr>
      </w:pPr>
      <w:r w:rsidRPr="00522EE9">
        <w:rPr>
          <w:rFonts w:ascii="Verdana" w:eastAsia="Times New Roman" w:hAnsi="Verdana"/>
          <w:color w:val="000000"/>
          <w:sz w:val="20"/>
          <w:szCs w:val="20"/>
        </w:rPr>
        <w:t>P</w:t>
      </w:r>
      <w:r w:rsidR="000C7C33" w:rsidRPr="00522EE9">
        <w:rPr>
          <w:rFonts w:ascii="Verdana" w:eastAsia="Times New Roman" w:hAnsi="Verdana"/>
          <w:color w:val="000000"/>
          <w:sz w:val="20"/>
          <w:szCs w:val="20"/>
        </w:rPr>
        <w:t>our financer la formation, le PIA « Attractivité, Emplois, Compétences », doté d’une enveloppe de 18 millions d’euros, est réajusté pour se renforcer sur les nouveaux besoins (hydrogène, électromobilité et industrie 4.0).</w:t>
      </w:r>
      <w:r w:rsidR="000C7C33" w:rsidRPr="00522EE9">
        <w:rPr>
          <w:rFonts w:eastAsia="Times New Roman"/>
          <w:color w:val="000000"/>
        </w:rPr>
        <w:t xml:space="preserve"> </w:t>
      </w:r>
    </w:p>
    <w:p w14:paraId="398AC466" w14:textId="77777777" w:rsidR="000C7C33" w:rsidRDefault="000C7C33" w:rsidP="007A27F4">
      <w:pPr>
        <w:pStyle w:val="Corpsdetexte"/>
        <w:spacing w:before="130" w:line="285" w:lineRule="auto"/>
        <w:ind w:left="284" w:right="431"/>
        <w:jc w:val="both"/>
        <w:rPr>
          <w:rStyle w:val="Lienhypertexte"/>
          <w:rFonts w:ascii="Verdana" w:hAnsi="Verdana"/>
          <w:sz w:val="20"/>
          <w:szCs w:val="20"/>
        </w:rPr>
      </w:pPr>
    </w:p>
    <w:p w14:paraId="61BEAF3F" w14:textId="7C3A0C6C" w:rsidR="008530C6" w:rsidRPr="008530C6" w:rsidRDefault="008530C6" w:rsidP="008530C6">
      <w:pPr>
        <w:pStyle w:val="NormalWeb"/>
        <w:ind w:left="284"/>
        <w:rPr>
          <w:rFonts w:ascii="Verdana" w:eastAsia="Arial" w:hAnsi="Verdana" w:cs="Arial"/>
          <w:b/>
          <w:bCs/>
          <w:color w:val="C00000"/>
          <w:sz w:val="22"/>
          <w:szCs w:val="22"/>
          <w:lang w:eastAsia="en-US"/>
        </w:rPr>
      </w:pPr>
      <w:r w:rsidRPr="008530C6">
        <w:rPr>
          <w:rFonts w:ascii="Verdana" w:eastAsia="Arial" w:hAnsi="Verdana" w:cs="Arial"/>
          <w:b/>
          <w:bCs/>
          <w:color w:val="C00000"/>
          <w:sz w:val="22"/>
          <w:szCs w:val="22"/>
          <w:lang w:eastAsia="en-US"/>
        </w:rPr>
        <w:br/>
      </w:r>
      <w:r w:rsidRPr="008530C6">
        <w:rPr>
          <w:rFonts w:ascii="Verdana" w:eastAsia="Arial" w:hAnsi="Verdana"/>
          <w:b/>
          <w:bCs/>
          <w:color w:val="C00000"/>
          <w:sz w:val="22"/>
          <w:szCs w:val="22"/>
          <w:lang w:eastAsia="en-US"/>
        </w:rPr>
        <w:t>Harmonie Mutuelle - VOTRE KIT D’INFORMATION COVID S’ENRICHIT</w:t>
      </w:r>
    </w:p>
    <w:p w14:paraId="6B55E9F0" w14:textId="3796994A" w:rsidR="008530C6" w:rsidRDefault="008530C6" w:rsidP="008530C6">
      <w:pPr>
        <w:rPr>
          <w:rFonts w:eastAsia="Times New Roman"/>
          <w:color w:val="575756"/>
          <w:sz w:val="23"/>
          <w:szCs w:val="23"/>
        </w:rPr>
      </w:pPr>
      <w:r>
        <w:rPr>
          <w:rFonts w:eastAsia="Times New Roman"/>
          <w:color w:val="575756"/>
          <w:sz w:val="23"/>
          <w:szCs w:val="23"/>
        </w:rPr>
        <w:t xml:space="preserve">  </w:t>
      </w:r>
    </w:p>
    <w:p w14:paraId="331A37C5" w14:textId="59FC8529" w:rsidR="008530C6" w:rsidRPr="008530C6" w:rsidRDefault="008530C6" w:rsidP="008530C6">
      <w:pPr>
        <w:pStyle w:val="Corpsdetexte"/>
        <w:spacing w:before="130" w:line="285" w:lineRule="auto"/>
        <w:ind w:left="284" w:right="431"/>
        <w:jc w:val="both"/>
        <w:rPr>
          <w:rFonts w:eastAsia="Times New Roman"/>
        </w:rPr>
      </w:pPr>
      <w:r w:rsidRPr="008530C6">
        <w:rPr>
          <w:rFonts w:ascii="Verdana" w:eastAsia="Times New Roman" w:hAnsi="Verdana"/>
          <w:sz w:val="20"/>
          <w:szCs w:val="20"/>
        </w:rPr>
        <w:t>Depuis le début de la crise du Coronavirus, en tant qu’entrepreneur et chef d’entreprise, vous devez faire face à des enjeux sanitaires, économiques et sociaux sans précédent. Un défi d’autant plus difficile à relever que l’environnement juridique évolue en permanence.</w:t>
      </w:r>
    </w:p>
    <w:p w14:paraId="47DF0D0A" w14:textId="2783807B" w:rsidR="008530C6" w:rsidRDefault="008530C6" w:rsidP="007A27F4">
      <w:pPr>
        <w:pStyle w:val="Corpsdetexte"/>
        <w:spacing w:before="130" w:line="285" w:lineRule="auto"/>
        <w:ind w:left="284" w:right="431"/>
        <w:jc w:val="both"/>
        <w:rPr>
          <w:rStyle w:val="Lienhypertexte"/>
          <w:rFonts w:ascii="Verdana" w:hAnsi="Verdana"/>
          <w:sz w:val="20"/>
          <w:szCs w:val="20"/>
        </w:rPr>
      </w:pPr>
    </w:p>
    <w:p w14:paraId="7AE4A4EE" w14:textId="3AEFE2DC" w:rsidR="008530C6" w:rsidRPr="008530C6" w:rsidRDefault="008530C6" w:rsidP="007A27F4">
      <w:pPr>
        <w:pStyle w:val="Corpsdetexte"/>
        <w:spacing w:before="130" w:line="285" w:lineRule="auto"/>
        <w:ind w:left="284" w:right="431"/>
        <w:jc w:val="both"/>
        <w:rPr>
          <w:rFonts w:eastAsia="Times New Roman"/>
        </w:rPr>
      </w:pPr>
      <w:r w:rsidRPr="008530C6">
        <w:rPr>
          <w:rFonts w:ascii="Verdana" w:eastAsia="Times New Roman" w:hAnsi="Verdana"/>
          <w:sz w:val="20"/>
          <w:szCs w:val="20"/>
        </w:rPr>
        <w:t xml:space="preserve">Pour vous faire gagner du temps et vous permettre d’être le plus efficace dans la gestion de la crise, Harmonie Mutuelle a décidé de </w:t>
      </w:r>
      <w:r w:rsidRPr="008530C6">
        <w:rPr>
          <w:rFonts w:ascii="Verdana" w:eastAsia="Times New Roman" w:hAnsi="Verdana"/>
          <w:b/>
          <w:bCs/>
          <w:sz w:val="20"/>
          <w:szCs w:val="20"/>
        </w:rPr>
        <w:t>renforcer son dispositif d’information et d’accompagnement en ligne</w:t>
      </w:r>
      <w:r w:rsidRPr="008530C6">
        <w:rPr>
          <w:rFonts w:ascii="Verdana" w:eastAsia="Times New Roman" w:hAnsi="Verdana"/>
          <w:sz w:val="20"/>
          <w:szCs w:val="20"/>
        </w:rPr>
        <w:t xml:space="preserve"> avec un nouvel espace dédié aux besoins des entrepreneurs et des entreprises et mis à jour régulièrement.</w:t>
      </w:r>
      <w:r>
        <w:rPr>
          <w:rFonts w:ascii="Verdana" w:eastAsia="Times New Roman" w:hAnsi="Verdana"/>
          <w:sz w:val="20"/>
          <w:szCs w:val="20"/>
        </w:rPr>
        <w:t xml:space="preserve"> Pour accéder à la plateforme, </w:t>
      </w:r>
      <w:hyperlink r:id="rId68" w:history="1">
        <w:r w:rsidRPr="008530C6">
          <w:rPr>
            <w:rStyle w:val="Lienhypertexte"/>
            <w:rFonts w:ascii="Verdana" w:eastAsia="Times New Roman" w:hAnsi="Verdana"/>
            <w:sz w:val="20"/>
            <w:szCs w:val="20"/>
          </w:rPr>
          <w:t>cliquer ici</w:t>
        </w:r>
      </w:hyperlink>
    </w:p>
    <w:p w14:paraId="5C685318" w14:textId="1FDEDE6D" w:rsidR="008530C6" w:rsidRDefault="008530C6" w:rsidP="007A27F4">
      <w:pPr>
        <w:pStyle w:val="Corpsdetexte"/>
        <w:spacing w:before="130" w:line="285" w:lineRule="auto"/>
        <w:ind w:left="284" w:right="431"/>
        <w:jc w:val="both"/>
        <w:rPr>
          <w:rStyle w:val="Lienhypertexte"/>
          <w:rFonts w:ascii="Verdana" w:hAnsi="Verdana"/>
          <w:sz w:val="20"/>
          <w:szCs w:val="20"/>
        </w:rPr>
      </w:pPr>
    </w:p>
    <w:p w14:paraId="7AA58532" w14:textId="77777777" w:rsidR="000E0083" w:rsidRDefault="000E0083" w:rsidP="007A27F4">
      <w:pPr>
        <w:pStyle w:val="Corpsdetexte"/>
        <w:spacing w:before="130" w:line="285" w:lineRule="auto"/>
        <w:ind w:left="284" w:right="431"/>
        <w:jc w:val="both"/>
        <w:rPr>
          <w:rStyle w:val="Lienhypertexte"/>
          <w:rFonts w:ascii="Verdana" w:hAnsi="Verdana"/>
          <w:sz w:val="20"/>
          <w:szCs w:val="20"/>
        </w:rPr>
      </w:pPr>
    </w:p>
    <w:p w14:paraId="213C4C08" w14:textId="778E258E" w:rsidR="009D28A1" w:rsidRDefault="00F879F6" w:rsidP="007A27F4">
      <w:pPr>
        <w:pStyle w:val="Corpsdetexte"/>
        <w:spacing w:before="130" w:line="285" w:lineRule="auto"/>
        <w:ind w:left="284" w:right="431"/>
        <w:jc w:val="both"/>
        <w:rPr>
          <w:b/>
          <w:bCs/>
          <w:color w:val="C00000"/>
        </w:rPr>
      </w:pPr>
      <w:r w:rsidRPr="00F879F6">
        <w:rPr>
          <w:b/>
          <w:bCs/>
          <w:color w:val="C00000"/>
        </w:rPr>
        <w:t>Boîtes à outils</w:t>
      </w:r>
    </w:p>
    <w:p w14:paraId="60211B06" w14:textId="77777777" w:rsidR="00CC4D6D" w:rsidRDefault="00CC4D6D" w:rsidP="00CC4D6D">
      <w:pPr>
        <w:rPr>
          <w:rFonts w:ascii="Calibri" w:eastAsiaTheme="minorHAnsi" w:hAnsi="Calibri" w:cs="Calibri"/>
        </w:rPr>
      </w:pPr>
    </w:p>
    <w:p w14:paraId="7116AF89" w14:textId="77777777" w:rsidR="00CC4D6D" w:rsidRPr="00CC4D6D" w:rsidRDefault="00CC4D6D" w:rsidP="00CC4D6D">
      <w:pPr>
        <w:widowControl/>
        <w:numPr>
          <w:ilvl w:val="0"/>
          <w:numId w:val="40"/>
        </w:numPr>
        <w:autoSpaceDE/>
        <w:autoSpaceDN/>
        <w:spacing w:before="100" w:beforeAutospacing="1" w:after="100" w:afterAutospacing="1"/>
        <w:rPr>
          <w:rFonts w:ascii="Verdana" w:eastAsia="Times New Roman" w:hAnsi="Verdana"/>
          <w:b/>
          <w:bCs/>
          <w:color w:val="1F497D" w:themeColor="text2"/>
          <w:sz w:val="20"/>
          <w:szCs w:val="20"/>
        </w:rPr>
      </w:pPr>
      <w:hyperlink r:id="rId69" w:history="1">
        <w:r w:rsidRPr="00CC4D6D">
          <w:rPr>
            <w:rStyle w:val="Lienhypertexte"/>
            <w:rFonts w:ascii="Verdana" w:eastAsia="Times New Roman" w:hAnsi="Verdana"/>
            <w:b/>
            <w:bCs/>
            <w:color w:val="1F497D" w:themeColor="text2"/>
            <w:sz w:val="20"/>
            <w:szCs w:val="20"/>
          </w:rPr>
          <w:t>Élargissement et renforcement des mesures de soutien aux entreprises</w:t>
        </w:r>
      </w:hyperlink>
    </w:p>
    <w:p w14:paraId="0E590C5D" w14:textId="77777777" w:rsidR="00CC4D6D" w:rsidRPr="00CC4D6D" w:rsidRDefault="00CC4D6D" w:rsidP="00CC4D6D">
      <w:pPr>
        <w:widowControl/>
        <w:numPr>
          <w:ilvl w:val="0"/>
          <w:numId w:val="40"/>
        </w:numPr>
        <w:autoSpaceDE/>
        <w:autoSpaceDN/>
        <w:spacing w:before="100" w:beforeAutospacing="1" w:after="100" w:afterAutospacing="1"/>
        <w:rPr>
          <w:rFonts w:ascii="Verdana" w:eastAsia="Times New Roman" w:hAnsi="Verdana"/>
          <w:b/>
          <w:bCs/>
          <w:color w:val="1F497D" w:themeColor="text2"/>
          <w:sz w:val="20"/>
          <w:szCs w:val="20"/>
        </w:rPr>
      </w:pPr>
      <w:hyperlink r:id="rId70" w:history="1">
        <w:r w:rsidRPr="00CC4D6D">
          <w:rPr>
            <w:rStyle w:val="Lienhypertexte"/>
            <w:rFonts w:ascii="Verdana" w:eastAsia="Times New Roman" w:hAnsi="Verdana"/>
            <w:b/>
            <w:bCs/>
            <w:color w:val="1F497D" w:themeColor="text2"/>
            <w:sz w:val="20"/>
            <w:szCs w:val="20"/>
          </w:rPr>
          <w:t>Préfet de la Région Bretagne : les mesures économiques de soutien pour faire face au confinement</w:t>
        </w:r>
      </w:hyperlink>
    </w:p>
    <w:p w14:paraId="476D5201" w14:textId="77777777" w:rsidR="00CC4D6D" w:rsidRPr="00CC4D6D" w:rsidRDefault="00CC4D6D" w:rsidP="00CC4D6D">
      <w:pPr>
        <w:widowControl/>
        <w:numPr>
          <w:ilvl w:val="0"/>
          <w:numId w:val="40"/>
        </w:numPr>
        <w:autoSpaceDE/>
        <w:autoSpaceDN/>
        <w:spacing w:before="100" w:beforeAutospacing="1" w:after="100" w:afterAutospacing="1"/>
        <w:rPr>
          <w:rFonts w:ascii="Verdana" w:eastAsia="Times New Roman" w:hAnsi="Verdana"/>
          <w:b/>
          <w:bCs/>
          <w:color w:val="1F497D" w:themeColor="text2"/>
          <w:sz w:val="20"/>
          <w:szCs w:val="20"/>
        </w:rPr>
      </w:pPr>
      <w:hyperlink r:id="rId71" w:history="1">
        <w:r w:rsidRPr="00CC4D6D">
          <w:rPr>
            <w:rStyle w:val="Lienhypertexte"/>
            <w:rFonts w:ascii="Verdana" w:eastAsia="Times New Roman" w:hAnsi="Verdana"/>
            <w:b/>
            <w:bCs/>
            <w:color w:val="1F497D" w:themeColor="text2"/>
            <w:sz w:val="20"/>
            <w:szCs w:val="20"/>
          </w:rPr>
          <w:t>Le Préfet de la Région Bretagne et la Région Bretagne vous informent sur les mesures de soutien aux entreprises</w:t>
        </w:r>
      </w:hyperlink>
    </w:p>
    <w:p w14:paraId="6F9AE8D1" w14:textId="22BE751C" w:rsidR="00CC4D6D" w:rsidRPr="008234BB" w:rsidRDefault="00CC4D6D" w:rsidP="00CC4D6D">
      <w:pPr>
        <w:widowControl/>
        <w:numPr>
          <w:ilvl w:val="0"/>
          <w:numId w:val="40"/>
        </w:numPr>
        <w:autoSpaceDE/>
        <w:autoSpaceDN/>
        <w:spacing w:before="100" w:beforeAutospacing="1" w:after="100" w:afterAutospacing="1"/>
        <w:rPr>
          <w:rFonts w:ascii="Verdana" w:eastAsia="Times New Roman" w:hAnsi="Verdana"/>
          <w:b/>
          <w:bCs/>
          <w:color w:val="1F497D" w:themeColor="text2"/>
          <w:sz w:val="20"/>
          <w:szCs w:val="20"/>
        </w:rPr>
      </w:pPr>
      <w:hyperlink r:id="rId72" w:history="1">
        <w:r w:rsidRPr="00CC4D6D">
          <w:rPr>
            <w:rStyle w:val="Lienhypertexte"/>
            <w:rFonts w:eastAsia="Times New Roman"/>
            <w:b/>
            <w:bCs/>
            <w:color w:val="1F497D" w:themeColor="text2"/>
          </w:rPr>
          <w:t>Préfet de la Région Bretagne : plan de soutien aux associations de lutte contre la pauvreté</w:t>
        </w:r>
      </w:hyperlink>
    </w:p>
    <w:p w14:paraId="7F9F75DB" w14:textId="237945BA" w:rsidR="008234BB" w:rsidRDefault="008234BB" w:rsidP="008234BB">
      <w:pPr>
        <w:widowControl/>
        <w:autoSpaceDE/>
        <w:autoSpaceDN/>
        <w:spacing w:before="100" w:beforeAutospacing="1" w:after="100" w:afterAutospacing="1"/>
        <w:rPr>
          <w:rFonts w:eastAsia="Times New Roman"/>
          <w:b/>
          <w:bCs/>
          <w:color w:val="1F497D" w:themeColor="text2"/>
        </w:rPr>
      </w:pPr>
    </w:p>
    <w:p w14:paraId="7E74AB16" w14:textId="5CD465E0" w:rsidR="008234BB" w:rsidRDefault="008234BB" w:rsidP="008234BB">
      <w:pPr>
        <w:widowControl/>
        <w:autoSpaceDE/>
        <w:autoSpaceDN/>
        <w:spacing w:before="100" w:beforeAutospacing="1" w:after="100" w:afterAutospacing="1"/>
        <w:rPr>
          <w:rFonts w:eastAsia="Times New Roman"/>
          <w:b/>
          <w:bCs/>
          <w:color w:val="1F497D" w:themeColor="text2"/>
        </w:rPr>
      </w:pPr>
    </w:p>
    <w:p w14:paraId="5B551804" w14:textId="6A8742E4" w:rsidR="008234BB" w:rsidRDefault="008234BB" w:rsidP="008234BB">
      <w:pPr>
        <w:widowControl/>
        <w:autoSpaceDE/>
        <w:autoSpaceDN/>
        <w:spacing w:before="100" w:beforeAutospacing="1" w:after="100" w:afterAutospacing="1"/>
        <w:rPr>
          <w:rFonts w:eastAsia="Times New Roman"/>
          <w:b/>
          <w:bCs/>
          <w:color w:val="1F497D" w:themeColor="text2"/>
        </w:rPr>
      </w:pPr>
    </w:p>
    <w:p w14:paraId="621E252E" w14:textId="39853552" w:rsidR="008234BB" w:rsidRDefault="008234BB" w:rsidP="008234BB">
      <w:pPr>
        <w:widowControl/>
        <w:autoSpaceDE/>
        <w:autoSpaceDN/>
        <w:spacing w:before="100" w:beforeAutospacing="1" w:after="100" w:afterAutospacing="1"/>
        <w:rPr>
          <w:rFonts w:eastAsia="Times New Roman"/>
          <w:b/>
          <w:bCs/>
          <w:color w:val="1F497D" w:themeColor="text2"/>
        </w:rPr>
      </w:pPr>
    </w:p>
    <w:p w14:paraId="465B5BF0" w14:textId="77777777" w:rsidR="008234BB" w:rsidRPr="00CC4D6D" w:rsidRDefault="008234BB" w:rsidP="008234BB">
      <w:pPr>
        <w:widowControl/>
        <w:autoSpaceDE/>
        <w:autoSpaceDN/>
        <w:spacing w:before="100" w:beforeAutospacing="1" w:after="100" w:afterAutospacing="1"/>
        <w:rPr>
          <w:rFonts w:ascii="Verdana" w:eastAsia="Times New Roman" w:hAnsi="Verdana"/>
          <w:b/>
          <w:bCs/>
          <w:color w:val="1F497D" w:themeColor="text2"/>
          <w:sz w:val="20"/>
          <w:szCs w:val="20"/>
        </w:rPr>
      </w:pPr>
    </w:p>
    <w:p w14:paraId="602AC2B5" w14:textId="77777777" w:rsidR="00CC4D6D" w:rsidRPr="00CC4D6D" w:rsidRDefault="00CC4D6D" w:rsidP="00CC4D6D">
      <w:pPr>
        <w:widowControl/>
        <w:autoSpaceDE/>
        <w:autoSpaceDN/>
        <w:spacing w:before="100" w:beforeAutospacing="1" w:after="100" w:afterAutospacing="1"/>
        <w:ind w:left="1440"/>
        <w:rPr>
          <w:rFonts w:ascii="Verdana" w:eastAsia="Times New Roman" w:hAnsi="Verdana"/>
          <w:b/>
          <w:bCs/>
          <w:color w:val="1F497D" w:themeColor="text2"/>
          <w:sz w:val="20"/>
          <w:szCs w:val="20"/>
        </w:rPr>
      </w:pPr>
    </w:p>
    <w:p w14:paraId="23AB800F" w14:textId="77777777" w:rsidR="00F879F6" w:rsidRPr="00F879F6" w:rsidRDefault="00F879F6" w:rsidP="00F879F6">
      <w:pPr>
        <w:widowControl/>
        <w:numPr>
          <w:ilvl w:val="0"/>
          <w:numId w:val="4"/>
        </w:numPr>
        <w:autoSpaceDE/>
        <w:autoSpaceDN/>
        <w:spacing w:before="100" w:beforeAutospacing="1" w:after="100" w:afterAutospacing="1"/>
        <w:rPr>
          <w:rFonts w:ascii="Verdana" w:eastAsia="Times New Roman" w:hAnsi="Verdana" w:cs="Calibri"/>
          <w:sz w:val="20"/>
          <w:szCs w:val="20"/>
        </w:rPr>
      </w:pPr>
      <w:r w:rsidRPr="00F879F6">
        <w:rPr>
          <w:rFonts w:ascii="Verdana" w:eastAsia="Times New Roman" w:hAnsi="Verdana"/>
          <w:sz w:val="20"/>
          <w:szCs w:val="20"/>
        </w:rPr>
        <w:t>Les précédents liens à retenir :</w:t>
      </w:r>
    </w:p>
    <w:p w14:paraId="225B2296" w14:textId="47AEEEDF" w:rsidR="008D6BF2" w:rsidRDefault="001F30AB"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3" w:history="1">
        <w:r w:rsidR="008D6BF2" w:rsidRPr="008D6BF2">
          <w:rPr>
            <w:rStyle w:val="Lienhypertexte"/>
          </w:rPr>
          <w:t>Conférence de presse Bruno Le Maire – mesures d’urgences économiques – 29 octobre 2020</w:t>
        </w:r>
      </w:hyperlink>
    </w:p>
    <w:p w14:paraId="055C78EC" w14:textId="6B9DDE04" w:rsidR="00F879F6" w:rsidRPr="00F879F6" w:rsidRDefault="001F30AB"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4" w:history="1">
        <w:r w:rsidR="00F879F6" w:rsidRPr="00F879F6">
          <w:rPr>
            <w:rStyle w:val="Lienhypertexte"/>
            <w:rFonts w:ascii="Verdana" w:eastAsia="Times New Roman" w:hAnsi="Verdana"/>
            <w:sz w:val="20"/>
            <w:szCs w:val="20"/>
          </w:rPr>
          <w:t>Décret n° 2020-1262 du 16 octobre 2020 prescrivant les mesures générales nécessaires, pour faire face à l’épidémie de covid-19 dans le cadre de l’état d’urgence sanitaire</w:t>
        </w:r>
      </w:hyperlink>
    </w:p>
    <w:p w14:paraId="4797B56C" w14:textId="77777777" w:rsidR="00F879F6" w:rsidRPr="00F879F6" w:rsidRDefault="001F30AB"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5" w:history="1">
        <w:r w:rsidR="00F879F6" w:rsidRPr="00F879F6">
          <w:rPr>
            <w:rStyle w:val="Lienhypertexte"/>
            <w:rFonts w:ascii="Verdana" w:eastAsia="Times New Roman" w:hAnsi="Verdana"/>
            <w:sz w:val="20"/>
            <w:szCs w:val="20"/>
          </w:rPr>
          <w:t>Décret n° 2020-1310 du 29 octobre 2020 prescrivant les mesures générales nécessaires pour faire face à l'épidémie de covid-19 dans le cadre de l'état d'urgence sanitaire</w:t>
        </w:r>
      </w:hyperlink>
    </w:p>
    <w:p w14:paraId="2217D936" w14:textId="77777777" w:rsidR="00F879F6" w:rsidRPr="00F879F6" w:rsidRDefault="001F30AB"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6" w:history="1">
        <w:r w:rsidR="00F879F6" w:rsidRPr="00F879F6">
          <w:rPr>
            <w:rStyle w:val="Lienhypertexte"/>
            <w:rFonts w:ascii="Verdana" w:eastAsia="Times New Roman" w:hAnsi="Verdana"/>
            <w:sz w:val="20"/>
            <w:szCs w:val="20"/>
          </w:rPr>
          <w:t>France Relance - toutes les mesures du plan de relance</w:t>
        </w:r>
      </w:hyperlink>
    </w:p>
    <w:p w14:paraId="07F4B274" w14:textId="77777777" w:rsidR="00F879F6" w:rsidRPr="00F879F6" w:rsidRDefault="001F30AB"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77" w:history="1">
        <w:r w:rsidR="00F879F6" w:rsidRPr="00F879F6">
          <w:rPr>
            <w:rStyle w:val="Lienhypertexte"/>
            <w:rFonts w:ascii="Verdana" w:eastAsia="Times New Roman" w:hAnsi="Verdana"/>
            <w:sz w:val="20"/>
            <w:szCs w:val="20"/>
          </w:rPr>
          <w:t>Plan de relance - site du ministère de l'économie et des finances</w:t>
        </w:r>
      </w:hyperlink>
    </w:p>
    <w:p w14:paraId="516ECAB4" w14:textId="0F153FE1" w:rsidR="00F879F6" w:rsidRPr="00B3757A" w:rsidRDefault="001F30AB" w:rsidP="00F879F6">
      <w:pPr>
        <w:widowControl/>
        <w:numPr>
          <w:ilvl w:val="1"/>
          <w:numId w:val="5"/>
        </w:numPr>
        <w:autoSpaceDE/>
        <w:autoSpaceDN/>
        <w:spacing w:before="100" w:beforeAutospacing="1" w:after="100" w:afterAutospacing="1"/>
        <w:rPr>
          <w:rStyle w:val="Lienhypertexte"/>
          <w:rFonts w:ascii="Verdana" w:eastAsia="Times New Roman" w:hAnsi="Verdana"/>
          <w:color w:val="auto"/>
          <w:sz w:val="20"/>
          <w:szCs w:val="20"/>
          <w:u w:val="none"/>
        </w:rPr>
      </w:pPr>
      <w:hyperlink r:id="rId78" w:history="1">
        <w:r w:rsidR="00F879F6" w:rsidRPr="00F879F6">
          <w:rPr>
            <w:rStyle w:val="Lienhypertexte"/>
            <w:rFonts w:ascii="Verdana" w:eastAsia="Times New Roman" w:hAnsi="Verdana"/>
            <w:sz w:val="20"/>
            <w:szCs w:val="20"/>
          </w:rPr>
          <w:t>France Relance : comment bénéficier des mesures ?</w:t>
        </w:r>
      </w:hyperlink>
    </w:p>
    <w:p w14:paraId="3D406657" w14:textId="0809104E" w:rsidR="00B3757A" w:rsidRPr="00B3757A" w:rsidRDefault="001F30AB" w:rsidP="00F879F6">
      <w:pPr>
        <w:widowControl/>
        <w:numPr>
          <w:ilvl w:val="1"/>
          <w:numId w:val="5"/>
        </w:numPr>
        <w:autoSpaceDE/>
        <w:autoSpaceDN/>
        <w:spacing w:before="100" w:beforeAutospacing="1" w:after="100" w:afterAutospacing="1"/>
        <w:rPr>
          <w:rStyle w:val="Lienhypertexte"/>
          <w:rFonts w:ascii="Verdana" w:eastAsia="Times New Roman" w:hAnsi="Verdana"/>
          <w:color w:val="auto"/>
          <w:sz w:val="20"/>
          <w:szCs w:val="20"/>
          <w:u w:val="none"/>
        </w:rPr>
      </w:pPr>
      <w:hyperlink r:id="rId79" w:history="1">
        <w:r w:rsidR="00B3757A" w:rsidRPr="00B3757A">
          <w:rPr>
            <w:rStyle w:val="Lienhypertexte"/>
            <w:rFonts w:ascii="Verdana" w:eastAsia="Times New Roman" w:hAnsi="Verdana"/>
            <w:sz w:val="20"/>
            <w:szCs w:val="20"/>
          </w:rPr>
          <w:t>France Relance : Export</w:t>
        </w:r>
      </w:hyperlink>
    </w:p>
    <w:p w14:paraId="5EC33711" w14:textId="38EB3066" w:rsidR="00B3757A" w:rsidRPr="00B3757A" w:rsidRDefault="001F30AB" w:rsidP="00F879F6">
      <w:pPr>
        <w:widowControl/>
        <w:numPr>
          <w:ilvl w:val="1"/>
          <w:numId w:val="5"/>
        </w:numPr>
        <w:autoSpaceDE/>
        <w:autoSpaceDN/>
        <w:spacing w:before="100" w:beforeAutospacing="1" w:after="100" w:afterAutospacing="1"/>
        <w:rPr>
          <w:rStyle w:val="Lienhypertexte"/>
          <w:rFonts w:ascii="Verdana" w:eastAsia="Times New Roman" w:hAnsi="Verdana"/>
          <w:color w:val="auto"/>
          <w:sz w:val="20"/>
          <w:szCs w:val="20"/>
          <w:u w:val="none"/>
        </w:rPr>
      </w:pPr>
      <w:hyperlink r:id="rId80" w:history="1">
        <w:r w:rsidR="00B3757A" w:rsidRPr="00B3757A">
          <w:rPr>
            <w:rStyle w:val="Lienhypertexte"/>
            <w:rFonts w:ascii="Verdana" w:eastAsia="Times New Roman" w:hAnsi="Verdana"/>
            <w:sz w:val="20"/>
            <w:szCs w:val="20"/>
          </w:rPr>
          <w:t>Export présentation</w:t>
        </w:r>
      </w:hyperlink>
    </w:p>
    <w:p w14:paraId="31AC82C9" w14:textId="73F27611" w:rsidR="00B3757A" w:rsidRPr="00F879F6" w:rsidRDefault="001F30AB" w:rsidP="00F879F6">
      <w:pPr>
        <w:widowControl/>
        <w:numPr>
          <w:ilvl w:val="1"/>
          <w:numId w:val="5"/>
        </w:numPr>
        <w:autoSpaceDE/>
        <w:autoSpaceDN/>
        <w:spacing w:before="100" w:beforeAutospacing="1" w:after="100" w:afterAutospacing="1"/>
        <w:rPr>
          <w:rFonts w:ascii="Verdana" w:eastAsia="Times New Roman" w:hAnsi="Verdana"/>
          <w:sz w:val="20"/>
          <w:szCs w:val="20"/>
        </w:rPr>
      </w:pPr>
      <w:hyperlink r:id="rId81" w:history="1">
        <w:r w:rsidR="00B3757A" w:rsidRPr="00B3757A">
          <w:rPr>
            <w:rStyle w:val="Lienhypertexte"/>
            <w:rFonts w:ascii="Verdana" w:eastAsia="Times New Roman" w:hAnsi="Verdana"/>
            <w:sz w:val="20"/>
            <w:szCs w:val="20"/>
          </w:rPr>
          <w:t xml:space="preserve">France </w:t>
        </w:r>
        <w:proofErr w:type="gramStart"/>
        <w:r w:rsidR="00B3757A" w:rsidRPr="00B3757A">
          <w:rPr>
            <w:rStyle w:val="Lienhypertexte"/>
            <w:rFonts w:ascii="Verdana" w:eastAsia="Times New Roman" w:hAnsi="Verdana"/>
            <w:sz w:val="20"/>
            <w:szCs w:val="20"/>
          </w:rPr>
          <w:t>Relance  Priorités</w:t>
        </w:r>
        <w:proofErr w:type="gramEnd"/>
      </w:hyperlink>
    </w:p>
    <w:p w14:paraId="4C1E106E" w14:textId="77777777" w:rsidR="00F879F6" w:rsidRP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2" w:history="1">
        <w:r w:rsidR="00F879F6" w:rsidRPr="00F879F6">
          <w:rPr>
            <w:rStyle w:val="Lienhypertexte"/>
            <w:rFonts w:ascii="Verdana" w:eastAsia="Times New Roman" w:hAnsi="Verdana"/>
            <w:sz w:val="20"/>
            <w:szCs w:val="20"/>
          </w:rPr>
          <w:t>Bénéficier du fond de solidarité</w:t>
        </w:r>
      </w:hyperlink>
    </w:p>
    <w:p w14:paraId="38693589" w14:textId="77777777" w:rsidR="00F879F6" w:rsidRP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3" w:history="1">
        <w:r w:rsidR="00F879F6" w:rsidRPr="00F879F6">
          <w:rPr>
            <w:rStyle w:val="Lienhypertexte"/>
            <w:rFonts w:ascii="Verdana" w:eastAsia="Times New Roman" w:hAnsi="Verdana"/>
            <w:sz w:val="20"/>
            <w:szCs w:val="20"/>
          </w:rPr>
          <w:t>Fonds de solidarité : les données nationales</w:t>
        </w:r>
      </w:hyperlink>
    </w:p>
    <w:p w14:paraId="37379FFD" w14:textId="77777777" w:rsidR="00F879F6" w:rsidRP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4" w:history="1">
        <w:r w:rsidR="00F879F6" w:rsidRPr="00F879F6">
          <w:rPr>
            <w:rStyle w:val="Lienhypertexte"/>
            <w:rFonts w:ascii="Verdana" w:eastAsia="Times New Roman" w:hAnsi="Verdana"/>
            <w:sz w:val="20"/>
            <w:szCs w:val="20"/>
          </w:rPr>
          <w:t>L’État à vos côtés en Bretagne</w:t>
        </w:r>
      </w:hyperlink>
    </w:p>
    <w:p w14:paraId="6C0170DE" w14:textId="77777777" w:rsidR="00F879F6" w:rsidRP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5" w:history="1">
        <w:r w:rsidR="00F879F6" w:rsidRPr="00F879F6">
          <w:rPr>
            <w:rStyle w:val="Lienhypertexte"/>
            <w:rFonts w:ascii="Verdana" w:eastAsia="Times New Roman" w:hAnsi="Verdana"/>
            <w:sz w:val="20"/>
            <w:szCs w:val="20"/>
          </w:rPr>
          <w:t>Page d'accueil Fonds de solidarité en Bretagne</w:t>
        </w:r>
      </w:hyperlink>
    </w:p>
    <w:p w14:paraId="0E53EB30" w14:textId="77777777" w:rsidR="00F879F6" w:rsidRP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6" w:history="1">
        <w:r w:rsidR="00F879F6" w:rsidRPr="00F879F6">
          <w:rPr>
            <w:rStyle w:val="Lienhypertexte"/>
            <w:rFonts w:ascii="Verdana" w:eastAsia="Times New Roman" w:hAnsi="Verdana"/>
            <w:sz w:val="20"/>
            <w:szCs w:val="20"/>
          </w:rPr>
          <w:t>Guide à destination des entreprises industrielles</w:t>
        </w:r>
      </w:hyperlink>
    </w:p>
    <w:p w14:paraId="447251B3" w14:textId="77777777" w:rsidR="00F879F6" w:rsidRP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7" w:history="1">
        <w:r w:rsidR="00F879F6" w:rsidRPr="00F879F6">
          <w:rPr>
            <w:rStyle w:val="Lienhypertexte"/>
            <w:rFonts w:ascii="Verdana" w:eastAsia="Times New Roman" w:hAnsi="Verdana"/>
            <w:sz w:val="20"/>
            <w:szCs w:val="20"/>
          </w:rPr>
          <w:t>FAQ entreprises - Coronavirus - 20 juillet 2020</w:t>
        </w:r>
      </w:hyperlink>
    </w:p>
    <w:p w14:paraId="70B521E2" w14:textId="6CA10F4F" w:rsid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8" w:history="1">
        <w:r w:rsidR="00F879F6" w:rsidRPr="00F879F6">
          <w:rPr>
            <w:rStyle w:val="Lienhypertexte"/>
            <w:rFonts w:ascii="Verdana" w:eastAsia="Times New Roman" w:hAnsi="Verdana"/>
            <w:sz w:val="20"/>
            <w:szCs w:val="20"/>
          </w:rPr>
          <w:t>Aide à la relance de la construction durable</w:t>
        </w:r>
      </w:hyperlink>
    </w:p>
    <w:p w14:paraId="79D54481" w14:textId="0D5CAB70" w:rsidR="008F5468" w:rsidRPr="00F879F6" w:rsidRDefault="001F30AB" w:rsidP="00E70EEF">
      <w:pPr>
        <w:widowControl/>
        <w:numPr>
          <w:ilvl w:val="1"/>
          <w:numId w:val="6"/>
        </w:numPr>
        <w:autoSpaceDE/>
        <w:autoSpaceDN/>
        <w:spacing w:before="100" w:beforeAutospacing="1" w:after="100" w:afterAutospacing="1"/>
        <w:rPr>
          <w:rFonts w:ascii="Verdana" w:eastAsia="Times New Roman" w:hAnsi="Verdana"/>
          <w:sz w:val="20"/>
          <w:szCs w:val="20"/>
        </w:rPr>
      </w:pPr>
      <w:hyperlink r:id="rId89" w:history="1">
        <w:r w:rsidR="008F5468" w:rsidRPr="008F5468">
          <w:rPr>
            <w:rStyle w:val="Lienhypertexte"/>
            <w:rFonts w:ascii="Verdana" w:eastAsia="Times New Roman" w:hAnsi="Verdana"/>
            <w:sz w:val="20"/>
            <w:szCs w:val="20"/>
          </w:rPr>
          <w:t>N° spécial d’information sur les mesures d’urgences pour les entreprises en difficulté</w:t>
        </w:r>
      </w:hyperlink>
    </w:p>
    <w:p w14:paraId="3431632B" w14:textId="7871FF70" w:rsidR="0098331A" w:rsidRDefault="0098331A" w:rsidP="007A27F4">
      <w:pPr>
        <w:pStyle w:val="Corpsdetexte"/>
        <w:spacing w:before="130" w:line="285" w:lineRule="auto"/>
        <w:ind w:left="284" w:right="431"/>
        <w:jc w:val="both"/>
        <w:rPr>
          <w:rFonts w:ascii="Verdana" w:hAnsi="Verdana"/>
          <w:sz w:val="20"/>
          <w:szCs w:val="20"/>
        </w:rPr>
      </w:pPr>
    </w:p>
    <w:p w14:paraId="27355241" w14:textId="2316033B" w:rsidR="0098331A" w:rsidRPr="0098331A" w:rsidRDefault="001F30AB" w:rsidP="00E70EEF">
      <w:pPr>
        <w:widowControl/>
        <w:numPr>
          <w:ilvl w:val="0"/>
          <w:numId w:val="26"/>
        </w:numPr>
        <w:autoSpaceDE/>
        <w:autoSpaceDN/>
        <w:spacing w:before="100" w:beforeAutospacing="1" w:after="100" w:afterAutospacing="1"/>
        <w:rPr>
          <w:rFonts w:ascii="Verdana" w:eastAsia="Times New Roman" w:hAnsi="Verdana" w:cs="Calibri"/>
          <w:sz w:val="20"/>
          <w:szCs w:val="20"/>
        </w:rPr>
      </w:pPr>
      <w:hyperlink r:id="rId90" w:history="1">
        <w:r w:rsidR="0098331A" w:rsidRPr="0098331A">
          <w:rPr>
            <w:rStyle w:val="Lienhypertexte"/>
            <w:rFonts w:ascii="Verdana" w:eastAsia="Times New Roman" w:hAnsi="Verdana"/>
            <w:sz w:val="20"/>
            <w:szCs w:val="20"/>
          </w:rPr>
          <w:t>LOI no 2020-1379 du 14 novembre 2020 autorisant la prorogation, de l’état d’urgence sanitaire et portant diverses mesures de gestion de la crise sanitaire</w:t>
        </w:r>
      </w:hyperlink>
    </w:p>
    <w:p w14:paraId="70EF7572" w14:textId="77777777" w:rsidR="0098331A" w:rsidRPr="0098331A" w:rsidRDefault="001F30AB" w:rsidP="00E70EEF">
      <w:pPr>
        <w:widowControl/>
        <w:numPr>
          <w:ilvl w:val="0"/>
          <w:numId w:val="26"/>
        </w:numPr>
        <w:autoSpaceDE/>
        <w:autoSpaceDN/>
        <w:spacing w:before="100" w:beforeAutospacing="1" w:after="100" w:afterAutospacing="1"/>
        <w:rPr>
          <w:rFonts w:ascii="Verdana" w:eastAsia="Times New Roman" w:hAnsi="Verdana"/>
          <w:sz w:val="20"/>
          <w:szCs w:val="20"/>
        </w:rPr>
      </w:pPr>
      <w:hyperlink r:id="rId91" w:history="1">
        <w:r w:rsidR="0098331A" w:rsidRPr="0098331A">
          <w:rPr>
            <w:rStyle w:val="Lienhypertexte"/>
            <w:rFonts w:ascii="Verdana" w:eastAsia="Times New Roman" w:hAnsi="Verdana"/>
            <w:sz w:val="20"/>
            <w:szCs w:val="20"/>
          </w:rPr>
          <w:t>FAQ actualisée de la DGE sur les mesures d’urgence en soutien aux entreprises</w:t>
        </w:r>
      </w:hyperlink>
      <w:r w:rsidR="0098331A" w:rsidRPr="0098331A">
        <w:rPr>
          <w:rFonts w:ascii="Verdana" w:eastAsia="Times New Roman" w:hAnsi="Verdana"/>
          <w:sz w:val="20"/>
          <w:szCs w:val="20"/>
        </w:rPr>
        <w:t xml:space="preserve"> disponible depuis le </w:t>
      </w:r>
      <w:hyperlink r:id="rId92" w:history="1">
        <w:r w:rsidR="0098331A" w:rsidRPr="0098331A">
          <w:rPr>
            <w:rStyle w:val="Lienhypertexte"/>
            <w:rFonts w:ascii="Verdana" w:eastAsia="Times New Roman" w:hAnsi="Verdana"/>
            <w:sz w:val="20"/>
            <w:szCs w:val="20"/>
          </w:rPr>
          <w:t>lien ad hoc</w:t>
        </w:r>
      </w:hyperlink>
      <w:r w:rsidR="0098331A" w:rsidRPr="0098331A">
        <w:rPr>
          <w:rFonts w:ascii="Verdana" w:eastAsia="Times New Roman" w:hAnsi="Verdana"/>
          <w:sz w:val="20"/>
          <w:szCs w:val="20"/>
        </w:rPr>
        <w:t xml:space="preserve"> du ministère de l'économie, des finances et de la relance</w:t>
      </w:r>
    </w:p>
    <w:p w14:paraId="2D797A98" w14:textId="77777777" w:rsidR="0098331A" w:rsidRPr="0098331A" w:rsidRDefault="001F30AB" w:rsidP="00E70EEF">
      <w:pPr>
        <w:widowControl/>
        <w:numPr>
          <w:ilvl w:val="0"/>
          <w:numId w:val="26"/>
        </w:numPr>
        <w:autoSpaceDE/>
        <w:autoSpaceDN/>
        <w:spacing w:before="100" w:beforeAutospacing="1" w:after="100" w:afterAutospacing="1"/>
        <w:rPr>
          <w:rFonts w:ascii="Verdana" w:eastAsia="Times New Roman" w:hAnsi="Verdana"/>
          <w:sz w:val="20"/>
          <w:szCs w:val="20"/>
        </w:rPr>
      </w:pPr>
      <w:hyperlink r:id="rId93" w:history="1">
        <w:r w:rsidR="0098331A" w:rsidRPr="0098331A">
          <w:rPr>
            <w:rStyle w:val="Lienhypertexte"/>
            <w:rFonts w:ascii="Verdana" w:eastAsia="Times New Roman" w:hAnsi="Verdana"/>
            <w:sz w:val="20"/>
            <w:szCs w:val="20"/>
          </w:rPr>
          <w:t>Lancement du tableau de bord du Plan de relance</w:t>
        </w:r>
      </w:hyperlink>
    </w:p>
    <w:p w14:paraId="2860ED84" w14:textId="77777777" w:rsidR="0098331A" w:rsidRPr="0098331A" w:rsidRDefault="001F30AB" w:rsidP="00E70EEF">
      <w:pPr>
        <w:widowControl/>
        <w:numPr>
          <w:ilvl w:val="0"/>
          <w:numId w:val="26"/>
        </w:numPr>
        <w:autoSpaceDE/>
        <w:autoSpaceDN/>
        <w:spacing w:before="100" w:beforeAutospacing="1" w:after="100" w:afterAutospacing="1"/>
        <w:rPr>
          <w:rFonts w:ascii="Verdana" w:eastAsia="Times New Roman" w:hAnsi="Verdana"/>
          <w:sz w:val="20"/>
          <w:szCs w:val="20"/>
        </w:rPr>
      </w:pPr>
      <w:hyperlink r:id="rId94" w:history="1">
        <w:r w:rsidR="0098331A" w:rsidRPr="0098331A">
          <w:rPr>
            <w:rStyle w:val="Lienhypertexte"/>
            <w:rFonts w:ascii="Verdana" w:eastAsia="Times New Roman" w:hAnsi="Verdana"/>
            <w:sz w:val="20"/>
            <w:szCs w:val="20"/>
          </w:rPr>
          <w:t>Communiqué de presse sur le tableau de bord "France Relance"</w:t>
        </w:r>
      </w:hyperlink>
    </w:p>
    <w:p w14:paraId="2984A1B1" w14:textId="1E86A38F" w:rsidR="0098331A" w:rsidRDefault="001F30AB" w:rsidP="00E70EEF">
      <w:pPr>
        <w:widowControl/>
        <w:numPr>
          <w:ilvl w:val="0"/>
          <w:numId w:val="26"/>
        </w:numPr>
        <w:autoSpaceDE/>
        <w:autoSpaceDN/>
        <w:spacing w:before="100" w:beforeAutospacing="1" w:after="100" w:afterAutospacing="1"/>
        <w:rPr>
          <w:rFonts w:ascii="Verdana" w:eastAsia="Times New Roman" w:hAnsi="Verdana"/>
          <w:sz w:val="20"/>
          <w:szCs w:val="20"/>
        </w:rPr>
      </w:pPr>
      <w:hyperlink r:id="rId95" w:history="1">
        <w:r w:rsidR="0098331A" w:rsidRPr="0098331A">
          <w:rPr>
            <w:rStyle w:val="Lienhypertexte"/>
            <w:rFonts w:ascii="Verdana" w:eastAsia="Times New Roman" w:hAnsi="Verdana"/>
            <w:sz w:val="20"/>
            <w:szCs w:val="20"/>
          </w:rPr>
          <w:t>La relance passe aussi par les communes rurales</w:t>
        </w:r>
      </w:hyperlink>
    </w:p>
    <w:p w14:paraId="603BDABE" w14:textId="77777777" w:rsidR="0098331A" w:rsidRPr="0098331A" w:rsidRDefault="001F30AB" w:rsidP="00E70EEF">
      <w:pPr>
        <w:widowControl/>
        <w:numPr>
          <w:ilvl w:val="0"/>
          <w:numId w:val="26"/>
        </w:numPr>
        <w:autoSpaceDE/>
        <w:autoSpaceDN/>
        <w:spacing w:before="100" w:beforeAutospacing="1" w:after="100" w:afterAutospacing="1"/>
        <w:rPr>
          <w:rFonts w:ascii="Verdana" w:eastAsia="Times New Roman" w:hAnsi="Verdana"/>
          <w:sz w:val="20"/>
          <w:szCs w:val="20"/>
        </w:rPr>
      </w:pPr>
      <w:hyperlink r:id="rId96" w:history="1">
        <w:r w:rsidR="0098331A" w:rsidRPr="0098331A">
          <w:rPr>
            <w:rStyle w:val="Lienhypertexte"/>
            <w:rFonts w:ascii="Verdana" w:eastAsia="Times New Roman" w:hAnsi="Verdana"/>
            <w:sz w:val="20"/>
            <w:szCs w:val="20"/>
          </w:rPr>
          <w:t>Aide instaurée à destination des Indépendants objet d’une fermeture administrative depuis le 2 novembre</w:t>
        </w:r>
      </w:hyperlink>
      <w:r w:rsidR="0098331A" w:rsidRPr="0098331A">
        <w:rPr>
          <w:rFonts w:ascii="Verdana" w:eastAsia="Times New Roman" w:hAnsi="Verdana"/>
          <w:sz w:val="20"/>
          <w:szCs w:val="20"/>
        </w:rPr>
        <w:t xml:space="preserve">. Cette aide de 1.000 €, pour les travailleurs indépendants classiques, ou de 500 €, pour les micro-entrepreneurs répondant aux conditions posées, est à demander à l’URSSAF avant le 30 novembre par </w:t>
      </w:r>
      <w:hyperlink r:id="rId97" w:history="1">
        <w:r w:rsidR="0098331A" w:rsidRPr="0098331A">
          <w:rPr>
            <w:rStyle w:val="Lienhypertexte"/>
            <w:rFonts w:ascii="Verdana" w:eastAsia="Times New Roman" w:hAnsi="Verdana"/>
            <w:sz w:val="20"/>
            <w:szCs w:val="20"/>
          </w:rPr>
          <w:t>courriel</w:t>
        </w:r>
      </w:hyperlink>
      <w:r w:rsidR="0098331A" w:rsidRPr="0098331A">
        <w:rPr>
          <w:rFonts w:ascii="Verdana" w:eastAsia="Times New Roman" w:hAnsi="Verdana"/>
          <w:sz w:val="20"/>
          <w:szCs w:val="20"/>
        </w:rPr>
        <w:t>, en choisissant l'objet "action sanitaire et sociale"</w:t>
      </w:r>
      <w:r w:rsidR="0098331A" w:rsidRPr="0098331A">
        <w:rPr>
          <w:rFonts w:ascii="Verdana" w:eastAsia="Times New Roman" w:hAnsi="Verdana"/>
          <w:b/>
          <w:bCs/>
          <w:sz w:val="20"/>
          <w:szCs w:val="20"/>
        </w:rPr>
        <w:t>. Cette nouvelle aide n’est pas conditionnée à un refus du Fonds de Solidarité</w:t>
      </w:r>
    </w:p>
    <w:p w14:paraId="734383E3" w14:textId="77777777" w:rsidR="0098331A" w:rsidRPr="0098331A" w:rsidRDefault="001F30AB" w:rsidP="00E70EEF">
      <w:pPr>
        <w:widowControl/>
        <w:numPr>
          <w:ilvl w:val="0"/>
          <w:numId w:val="26"/>
        </w:numPr>
        <w:autoSpaceDE/>
        <w:autoSpaceDN/>
        <w:spacing w:before="100" w:beforeAutospacing="1" w:after="100" w:afterAutospacing="1"/>
        <w:rPr>
          <w:rFonts w:ascii="Verdana" w:eastAsia="Times New Roman" w:hAnsi="Verdana"/>
          <w:sz w:val="20"/>
          <w:szCs w:val="20"/>
        </w:rPr>
      </w:pPr>
      <w:hyperlink r:id="rId98" w:history="1">
        <w:r w:rsidR="0098331A" w:rsidRPr="0098331A">
          <w:rPr>
            <w:rStyle w:val="Lienhypertexte"/>
            <w:rFonts w:ascii="Verdana" w:eastAsia="Times New Roman" w:hAnsi="Verdana"/>
            <w:sz w:val="20"/>
            <w:szCs w:val="20"/>
          </w:rPr>
          <w:t>Efficacité énergétique : ouverture du guichet de subvention</w:t>
        </w:r>
      </w:hyperlink>
    </w:p>
    <w:p w14:paraId="52D0F1D0" w14:textId="77777777" w:rsidR="0098331A" w:rsidRDefault="001F30AB" w:rsidP="00E70EEF">
      <w:pPr>
        <w:widowControl/>
        <w:numPr>
          <w:ilvl w:val="0"/>
          <w:numId w:val="26"/>
        </w:numPr>
        <w:autoSpaceDE/>
        <w:autoSpaceDN/>
        <w:spacing w:before="100" w:beforeAutospacing="1" w:after="100" w:afterAutospacing="1"/>
        <w:rPr>
          <w:rFonts w:ascii="Verdana" w:eastAsia="Times New Roman" w:hAnsi="Verdana"/>
          <w:sz w:val="20"/>
          <w:szCs w:val="20"/>
        </w:rPr>
      </w:pPr>
      <w:hyperlink r:id="rId99" w:history="1">
        <w:r w:rsidR="0098331A" w:rsidRPr="0098331A">
          <w:rPr>
            <w:rStyle w:val="Lienhypertexte"/>
            <w:rFonts w:ascii="Verdana" w:eastAsia="Times New Roman" w:hAnsi="Verdana"/>
            <w:sz w:val="20"/>
            <w:szCs w:val="20"/>
          </w:rPr>
          <w:t>Lancement du premier appel à projets dans le cadre du fonds Friches</w:t>
        </w:r>
      </w:hyperlink>
    </w:p>
    <w:p w14:paraId="7C588E4A" w14:textId="77777777" w:rsidR="0098331A" w:rsidRPr="003E2D1E" w:rsidRDefault="001F30AB" w:rsidP="00E70EEF">
      <w:pPr>
        <w:widowControl/>
        <w:numPr>
          <w:ilvl w:val="0"/>
          <w:numId w:val="26"/>
        </w:numPr>
        <w:autoSpaceDE/>
        <w:autoSpaceDN/>
        <w:spacing w:before="100" w:beforeAutospacing="1" w:after="100" w:afterAutospacing="1"/>
        <w:rPr>
          <w:rFonts w:ascii="Verdana" w:eastAsia="Times New Roman" w:hAnsi="Verdana"/>
          <w:sz w:val="18"/>
          <w:szCs w:val="18"/>
        </w:rPr>
      </w:pPr>
      <w:hyperlink r:id="rId100" w:history="1">
        <w:r w:rsidR="0098331A" w:rsidRPr="003E2D1E">
          <w:rPr>
            <w:rStyle w:val="Lienhypertexte"/>
            <w:rFonts w:ascii="Verdana" w:eastAsia="Times New Roman" w:hAnsi="Verdana"/>
            <w:sz w:val="20"/>
            <w:szCs w:val="20"/>
          </w:rPr>
          <w:t>Aide en faveur des investissements de décarbonation des outils de production industrielle</w:t>
        </w:r>
      </w:hyperlink>
    </w:p>
    <w:p w14:paraId="70F01ACA" w14:textId="77777777" w:rsidR="0098331A" w:rsidRPr="003E2D1E" w:rsidRDefault="001F30AB" w:rsidP="00E70EEF">
      <w:pPr>
        <w:widowControl/>
        <w:numPr>
          <w:ilvl w:val="0"/>
          <w:numId w:val="26"/>
        </w:numPr>
        <w:autoSpaceDE/>
        <w:autoSpaceDN/>
        <w:spacing w:before="100" w:beforeAutospacing="1" w:after="100" w:afterAutospacing="1"/>
        <w:rPr>
          <w:rFonts w:ascii="Verdana" w:eastAsia="Times New Roman" w:hAnsi="Verdana"/>
          <w:sz w:val="18"/>
          <w:szCs w:val="18"/>
        </w:rPr>
      </w:pPr>
      <w:hyperlink r:id="rId101" w:history="1">
        <w:r w:rsidR="0098331A" w:rsidRPr="003E2D1E">
          <w:rPr>
            <w:rStyle w:val="Lienhypertexte"/>
            <w:rFonts w:ascii="Verdana" w:eastAsia="Times New Roman" w:hAnsi="Verdana"/>
            <w:sz w:val="20"/>
            <w:szCs w:val="20"/>
          </w:rPr>
          <w:t xml:space="preserve">Dispositifs de </w:t>
        </w:r>
        <w:proofErr w:type="spellStart"/>
        <w:r w:rsidR="0098331A" w:rsidRPr="003E2D1E">
          <w:rPr>
            <w:rStyle w:val="Lienhypertexte"/>
            <w:rFonts w:ascii="Verdana" w:eastAsia="Times New Roman" w:hAnsi="Verdana"/>
            <w:sz w:val="20"/>
            <w:szCs w:val="20"/>
          </w:rPr>
          <w:t>l’Ademe</w:t>
        </w:r>
        <w:proofErr w:type="spellEnd"/>
        <w:r w:rsidR="0098331A" w:rsidRPr="003E2D1E">
          <w:rPr>
            <w:rStyle w:val="Lienhypertexte"/>
            <w:rFonts w:ascii="Verdana" w:eastAsia="Times New Roman" w:hAnsi="Verdana"/>
            <w:sz w:val="20"/>
            <w:szCs w:val="20"/>
          </w:rPr>
          <w:t xml:space="preserve"> en faveur de la décarbonation</w:t>
        </w:r>
      </w:hyperlink>
    </w:p>
    <w:p w14:paraId="3F243A98" w14:textId="4D81358C" w:rsidR="0098331A" w:rsidRPr="003E2D1E" w:rsidRDefault="001F30AB" w:rsidP="00E70EEF">
      <w:pPr>
        <w:widowControl/>
        <w:numPr>
          <w:ilvl w:val="0"/>
          <w:numId w:val="26"/>
        </w:numPr>
        <w:autoSpaceDE/>
        <w:autoSpaceDN/>
        <w:spacing w:before="100" w:beforeAutospacing="1" w:after="100" w:afterAutospacing="1"/>
        <w:rPr>
          <w:rFonts w:ascii="Verdana" w:eastAsia="Times New Roman" w:hAnsi="Verdana"/>
          <w:sz w:val="18"/>
          <w:szCs w:val="18"/>
        </w:rPr>
      </w:pPr>
      <w:hyperlink r:id="rId102" w:history="1">
        <w:r w:rsidR="0098331A" w:rsidRPr="003E2D1E">
          <w:rPr>
            <w:rStyle w:val="Lienhypertexte"/>
            <w:rFonts w:ascii="Verdana" w:eastAsia="Times New Roman" w:hAnsi="Verdana"/>
            <w:sz w:val="20"/>
            <w:szCs w:val="20"/>
          </w:rPr>
          <w:t>Appel à projets énergie CSR 2021</w:t>
        </w:r>
      </w:hyperlink>
    </w:p>
    <w:p w14:paraId="1951DAE0" w14:textId="744670DB" w:rsidR="0098331A" w:rsidRDefault="0098331A" w:rsidP="007A27F4">
      <w:pPr>
        <w:pStyle w:val="Corpsdetexte"/>
        <w:spacing w:before="130" w:line="285" w:lineRule="auto"/>
        <w:ind w:left="284" w:right="431"/>
        <w:jc w:val="both"/>
        <w:rPr>
          <w:rFonts w:ascii="Verdana" w:hAnsi="Verdana"/>
          <w:sz w:val="20"/>
          <w:szCs w:val="20"/>
        </w:rPr>
      </w:pPr>
    </w:p>
    <w:p w14:paraId="4D646536" w14:textId="39E2D52A" w:rsidR="0098331A" w:rsidRDefault="0098331A" w:rsidP="007A27F4">
      <w:pPr>
        <w:pStyle w:val="Corpsdetexte"/>
        <w:spacing w:before="130" w:line="285" w:lineRule="auto"/>
        <w:ind w:left="284" w:right="431"/>
        <w:jc w:val="both"/>
        <w:rPr>
          <w:rFonts w:ascii="Verdana" w:hAnsi="Verdana"/>
          <w:sz w:val="20"/>
          <w:szCs w:val="20"/>
        </w:rPr>
      </w:pPr>
    </w:p>
    <w:p w14:paraId="4E1870F7" w14:textId="1AB2A33A" w:rsidR="008234BB" w:rsidRDefault="008234BB" w:rsidP="007A27F4">
      <w:pPr>
        <w:pStyle w:val="Corpsdetexte"/>
        <w:spacing w:before="130" w:line="285" w:lineRule="auto"/>
        <w:ind w:left="284" w:right="431"/>
        <w:jc w:val="both"/>
        <w:rPr>
          <w:rFonts w:ascii="Verdana" w:hAnsi="Verdana"/>
          <w:sz w:val="20"/>
          <w:szCs w:val="20"/>
        </w:rPr>
      </w:pPr>
    </w:p>
    <w:p w14:paraId="522CA656" w14:textId="15F608E9" w:rsidR="008234BB" w:rsidRDefault="008234BB" w:rsidP="007A27F4">
      <w:pPr>
        <w:pStyle w:val="Corpsdetexte"/>
        <w:spacing w:before="130" w:line="285" w:lineRule="auto"/>
        <w:ind w:left="284" w:right="431"/>
        <w:jc w:val="both"/>
        <w:rPr>
          <w:rFonts w:ascii="Verdana" w:hAnsi="Verdana"/>
          <w:sz w:val="20"/>
          <w:szCs w:val="20"/>
        </w:rPr>
      </w:pPr>
    </w:p>
    <w:p w14:paraId="1AC09A0E" w14:textId="69E2C288" w:rsidR="008234BB" w:rsidRDefault="008234BB" w:rsidP="007A27F4">
      <w:pPr>
        <w:pStyle w:val="Corpsdetexte"/>
        <w:spacing w:before="130" w:line="285" w:lineRule="auto"/>
        <w:ind w:left="284" w:right="431"/>
        <w:jc w:val="both"/>
        <w:rPr>
          <w:rFonts w:ascii="Verdana" w:hAnsi="Verdana"/>
          <w:sz w:val="20"/>
          <w:szCs w:val="20"/>
        </w:rPr>
      </w:pPr>
    </w:p>
    <w:p w14:paraId="3B4DC521" w14:textId="77777777" w:rsidR="008234BB" w:rsidRDefault="008234BB" w:rsidP="007A27F4">
      <w:pPr>
        <w:pStyle w:val="Corpsdetexte"/>
        <w:spacing w:before="130" w:line="285" w:lineRule="auto"/>
        <w:ind w:left="284" w:right="431"/>
        <w:jc w:val="both"/>
        <w:rPr>
          <w:rFonts w:ascii="Verdana" w:hAnsi="Verdana"/>
          <w:sz w:val="20"/>
          <w:szCs w:val="20"/>
        </w:rPr>
      </w:pPr>
    </w:p>
    <w:p w14:paraId="520B8D9A" w14:textId="77777777" w:rsidR="000C7C33" w:rsidRDefault="000C7C33" w:rsidP="00E70EEF">
      <w:pPr>
        <w:widowControl/>
        <w:numPr>
          <w:ilvl w:val="0"/>
          <w:numId w:val="23"/>
        </w:numPr>
        <w:autoSpaceDE/>
        <w:autoSpaceDN/>
        <w:spacing w:before="100" w:beforeAutospacing="1" w:after="100" w:afterAutospacing="1"/>
        <w:rPr>
          <w:rFonts w:ascii="Calibri" w:eastAsia="Times New Roman" w:hAnsi="Calibri" w:cs="Calibri"/>
        </w:rPr>
      </w:pPr>
      <w:r>
        <w:rPr>
          <w:rFonts w:eastAsia="Times New Roman"/>
        </w:rPr>
        <w:t>AAP nationaux :</w:t>
      </w:r>
    </w:p>
    <w:p w14:paraId="20442F2E" w14:textId="77777777" w:rsidR="000C7C33" w:rsidRDefault="001F30AB" w:rsidP="00E70EEF">
      <w:pPr>
        <w:widowControl/>
        <w:numPr>
          <w:ilvl w:val="1"/>
          <w:numId w:val="24"/>
        </w:numPr>
        <w:autoSpaceDE/>
        <w:autoSpaceDN/>
        <w:spacing w:before="100" w:beforeAutospacing="1" w:after="100" w:afterAutospacing="1"/>
        <w:rPr>
          <w:rFonts w:eastAsia="Times New Roman"/>
        </w:rPr>
      </w:pPr>
      <w:hyperlink r:id="rId103" w:history="1">
        <w:r w:rsidR="000C7C33">
          <w:rPr>
            <w:rStyle w:val="Lienhypertexte"/>
            <w:rFonts w:eastAsia="Times New Roman"/>
          </w:rPr>
          <w:t>Page d'accueil orientation volet national ou volet territorial</w:t>
        </w:r>
      </w:hyperlink>
    </w:p>
    <w:p w14:paraId="72D2B034" w14:textId="77777777" w:rsidR="000C7C33" w:rsidRDefault="001F30AB" w:rsidP="00E70EEF">
      <w:pPr>
        <w:widowControl/>
        <w:numPr>
          <w:ilvl w:val="1"/>
          <w:numId w:val="24"/>
        </w:numPr>
        <w:autoSpaceDE/>
        <w:autoSpaceDN/>
        <w:spacing w:before="100" w:beforeAutospacing="1" w:after="100" w:afterAutospacing="1"/>
        <w:rPr>
          <w:rFonts w:eastAsia="Times New Roman"/>
        </w:rPr>
      </w:pPr>
      <w:hyperlink r:id="rId104" w:history="1">
        <w:r w:rsidR="000C7C33">
          <w:rPr>
            <w:rStyle w:val="Lienhypertexte"/>
            <w:rFonts w:eastAsia="Times New Roman"/>
          </w:rPr>
          <w:t>Page d'accueil secteurs stratégiques du volet national</w:t>
        </w:r>
      </w:hyperlink>
    </w:p>
    <w:p w14:paraId="17BEB973" w14:textId="77777777" w:rsidR="000C7C33" w:rsidRDefault="001F30AB" w:rsidP="00E70EEF">
      <w:pPr>
        <w:widowControl/>
        <w:numPr>
          <w:ilvl w:val="1"/>
          <w:numId w:val="24"/>
        </w:numPr>
        <w:autoSpaceDE/>
        <w:autoSpaceDN/>
        <w:spacing w:before="100" w:beforeAutospacing="1" w:after="100" w:afterAutospacing="1"/>
        <w:rPr>
          <w:rFonts w:eastAsia="Times New Roman"/>
        </w:rPr>
      </w:pPr>
      <w:hyperlink r:id="rId105" w:history="1">
        <w:r w:rsidR="000C7C33">
          <w:rPr>
            <w:rStyle w:val="Lienhypertexte"/>
            <w:rFonts w:eastAsia="Times New Roman"/>
          </w:rPr>
          <w:t>Page d'accueil AAP Territoires d'Industrie</w:t>
        </w:r>
      </w:hyperlink>
    </w:p>
    <w:p w14:paraId="5FF457F4" w14:textId="77777777" w:rsidR="000C7C33" w:rsidRPr="007A27F4" w:rsidRDefault="000C7C33" w:rsidP="007A27F4">
      <w:pPr>
        <w:pStyle w:val="Corpsdetexte"/>
        <w:spacing w:before="130" w:line="285" w:lineRule="auto"/>
        <w:ind w:left="284" w:right="431"/>
        <w:jc w:val="both"/>
        <w:rPr>
          <w:rFonts w:ascii="Verdana" w:hAnsi="Verdana"/>
          <w:sz w:val="20"/>
          <w:szCs w:val="20"/>
        </w:rPr>
      </w:pPr>
    </w:p>
    <w:sectPr w:rsidR="000C7C33" w:rsidRPr="007A27F4" w:rsidSect="005E39EA">
      <w:type w:val="continuous"/>
      <w:pgSz w:w="11910" w:h="16850"/>
      <w:pgMar w:top="0" w:right="567"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056C6" w14:textId="77777777" w:rsidR="00E76496" w:rsidRDefault="00E76496" w:rsidP="00B23B5B">
      <w:r>
        <w:separator/>
      </w:r>
    </w:p>
  </w:endnote>
  <w:endnote w:type="continuationSeparator" w:id="0">
    <w:p w14:paraId="0F836F6C" w14:textId="77777777" w:rsidR="00E76496" w:rsidRDefault="00E76496" w:rsidP="00B2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0DD25CD8E7E45338312E5CA1F92F1C0"/>
      </w:placeholder>
      <w:temporary/>
      <w:showingPlcHdr/>
      <w15:appearance w15:val="hidden"/>
    </w:sdtPr>
    <w:sdtContent>
      <w:p w14:paraId="1CECE9A3" w14:textId="77777777" w:rsidR="001F30AB" w:rsidRDefault="001F30AB">
        <w:pPr>
          <w:pStyle w:val="Pieddepage"/>
        </w:pPr>
        <w:r>
          <w:t>[Tapez ici]</w:t>
        </w:r>
      </w:p>
    </w:sdtContent>
  </w:sdt>
  <w:p w14:paraId="3C249A00" w14:textId="1D6DD556" w:rsidR="001F30AB" w:rsidRDefault="001F30AB">
    <w:pPr>
      <w:pStyle w:val="Pieddepage"/>
    </w:pPr>
    <w:r>
      <w:rPr>
        <w:noProof/>
      </w:rPr>
      <mc:AlternateContent>
        <mc:Choice Requires="wps">
          <w:drawing>
            <wp:anchor distT="0" distB="0" distL="114300" distR="114300" simplePos="0" relativeHeight="251659264" behindDoc="0" locked="0" layoutInCell="1" allowOverlap="1" wp14:anchorId="354F30C5" wp14:editId="39F93D60">
              <wp:simplePos x="0" y="0"/>
              <wp:positionH relativeFrom="column">
                <wp:posOffset>1035050</wp:posOffset>
              </wp:positionH>
              <wp:positionV relativeFrom="paragraph">
                <wp:posOffset>1905</wp:posOffset>
              </wp:positionV>
              <wp:extent cx="5143500" cy="46990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9900"/>
                      </a:xfrm>
                      <a:prstGeom prst="rect">
                        <a:avLst/>
                      </a:prstGeom>
                      <a:solidFill>
                        <a:srgbClr val="114D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ED540" w14:textId="7C23C2C6" w:rsidR="001F30AB" w:rsidRPr="0014084C" w:rsidRDefault="001F30AB">
                          <w:pPr>
                            <w:rPr>
                              <w:rFonts w:ascii="Verdana" w:hAnsi="Verdana"/>
                              <w:color w:val="EEECE1" w:themeColor="background2"/>
                              <w:sz w:val="20"/>
                              <w:szCs w:val="20"/>
                            </w:rPr>
                          </w:pPr>
                          <w:hyperlink r:id="rId1" w:history="1">
                            <w:r w:rsidRPr="0014084C">
                              <w:rPr>
                                <w:rStyle w:val="Lienhypertexte"/>
                                <w:rFonts w:ascii="Verdana" w:hAnsi="Verdana"/>
                                <w:color w:val="EEECE1" w:themeColor="background2"/>
                                <w:sz w:val="20"/>
                                <w:szCs w:val="20"/>
                              </w:rPr>
                              <w:t>www.cpme-bretagne.fr</w:t>
                            </w:r>
                          </w:hyperlink>
                          <w:r w:rsidRPr="0014084C">
                            <w:rPr>
                              <w:rFonts w:ascii="Verdana" w:hAnsi="Verdana"/>
                              <w:color w:val="EEECE1" w:themeColor="background2"/>
                              <w:sz w:val="20"/>
                              <w:szCs w:val="20"/>
                            </w:rPr>
                            <w:t xml:space="preserve">                      </w:t>
                          </w:r>
                          <w:r w:rsidRPr="0014084C">
                            <w:rPr>
                              <w:rFonts w:ascii="Verdana" w:hAnsi="Verdana"/>
                              <w:color w:val="EEECE1" w:themeColor="background2"/>
                              <w:sz w:val="20"/>
                              <w:szCs w:val="20"/>
                            </w:rPr>
                            <w:tab/>
                          </w:r>
                          <w:r w:rsidRPr="0014084C">
                            <w:rPr>
                              <w:rFonts w:ascii="Verdana" w:hAnsi="Verdana"/>
                              <w:color w:val="EEECE1" w:themeColor="background2"/>
                              <w:sz w:val="20"/>
                              <w:szCs w:val="20"/>
                            </w:rPr>
                            <w:tab/>
                          </w:r>
                          <w:hyperlink r:id="rId2" w:history="1">
                            <w:r w:rsidRPr="0014084C">
                              <w:rPr>
                                <w:rStyle w:val="Lienhypertexte"/>
                                <w:rFonts w:ascii="Verdana" w:hAnsi="Verdana"/>
                                <w:color w:val="EEECE1" w:themeColor="background2"/>
                                <w:sz w:val="20"/>
                                <w:szCs w:val="20"/>
                              </w:rPr>
                              <w:t>contact@cpme-bretagne.fr</w:t>
                            </w:r>
                          </w:hyperlink>
                        </w:p>
                        <w:p w14:paraId="54E812EF" w14:textId="7C8B86D2" w:rsidR="001F30AB" w:rsidRPr="0014084C" w:rsidRDefault="001F30AB" w:rsidP="00B23B5B">
                          <w:pPr>
                            <w:ind w:left="3600" w:firstLine="720"/>
                            <w:rPr>
                              <w:rFonts w:ascii="Verdana" w:hAnsi="Verdana"/>
                              <w:color w:val="EEECE1" w:themeColor="background2"/>
                              <w:sz w:val="20"/>
                              <w:szCs w:val="20"/>
                            </w:rPr>
                          </w:pPr>
                          <w:r w:rsidRPr="0014084C">
                            <w:rPr>
                              <w:rFonts w:ascii="Verdana" w:hAnsi="Verdana"/>
                              <w:color w:val="EEECE1" w:themeColor="background2"/>
                              <w:sz w:val="20"/>
                              <w:szCs w:val="20"/>
                            </w:rPr>
                            <w:t xml:space="preserve">          06 47 87 63 87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30C5" id="_x0000_t202" coordsize="21600,21600" o:spt="202" path="m,l,21600r21600,l21600,xe">
              <v:stroke joinstyle="miter"/>
              <v:path gradientshapeok="t" o:connecttype="rect"/>
            </v:shapetype>
            <v:shape id="Text Box 6" o:spid="_x0000_s1043" type="#_x0000_t202" style="position:absolute;margin-left:81.5pt;margin-top:.15pt;width:40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" fillcolor="#114d61" stroked="f">
              <v:textbox>
                <w:txbxContent>
                  <w:p w14:paraId="3A0ED540" w14:textId="7C23C2C6" w:rsidR="001F30AB" w:rsidRPr="0014084C" w:rsidRDefault="001F30AB">
                    <w:pPr>
                      <w:rPr>
                        <w:rFonts w:ascii="Verdana" w:hAnsi="Verdana"/>
                        <w:color w:val="EEECE1" w:themeColor="background2"/>
                        <w:sz w:val="20"/>
                        <w:szCs w:val="20"/>
                      </w:rPr>
                    </w:pPr>
                    <w:hyperlink r:id="rId3" w:history="1">
                      <w:r w:rsidRPr="0014084C">
                        <w:rPr>
                          <w:rStyle w:val="Lienhypertexte"/>
                          <w:rFonts w:ascii="Verdana" w:hAnsi="Verdana"/>
                          <w:color w:val="EEECE1" w:themeColor="background2"/>
                          <w:sz w:val="20"/>
                          <w:szCs w:val="20"/>
                        </w:rPr>
                        <w:t>www.cpme-bretagne.fr</w:t>
                      </w:r>
                    </w:hyperlink>
                    <w:r w:rsidRPr="0014084C">
                      <w:rPr>
                        <w:rFonts w:ascii="Verdana" w:hAnsi="Verdana"/>
                        <w:color w:val="EEECE1" w:themeColor="background2"/>
                        <w:sz w:val="20"/>
                        <w:szCs w:val="20"/>
                      </w:rPr>
                      <w:t xml:space="preserve">                      </w:t>
                    </w:r>
                    <w:r w:rsidRPr="0014084C">
                      <w:rPr>
                        <w:rFonts w:ascii="Verdana" w:hAnsi="Verdana"/>
                        <w:color w:val="EEECE1" w:themeColor="background2"/>
                        <w:sz w:val="20"/>
                        <w:szCs w:val="20"/>
                      </w:rPr>
                      <w:tab/>
                    </w:r>
                    <w:r w:rsidRPr="0014084C">
                      <w:rPr>
                        <w:rFonts w:ascii="Verdana" w:hAnsi="Verdana"/>
                        <w:color w:val="EEECE1" w:themeColor="background2"/>
                        <w:sz w:val="20"/>
                        <w:szCs w:val="20"/>
                      </w:rPr>
                      <w:tab/>
                    </w:r>
                    <w:hyperlink r:id="rId4" w:history="1">
                      <w:r w:rsidRPr="0014084C">
                        <w:rPr>
                          <w:rStyle w:val="Lienhypertexte"/>
                          <w:rFonts w:ascii="Verdana" w:hAnsi="Verdana"/>
                          <w:color w:val="EEECE1" w:themeColor="background2"/>
                          <w:sz w:val="20"/>
                          <w:szCs w:val="20"/>
                        </w:rPr>
                        <w:t>contact@cpme-bretagne.fr</w:t>
                      </w:r>
                    </w:hyperlink>
                  </w:p>
                  <w:p w14:paraId="54E812EF" w14:textId="7C8B86D2" w:rsidR="001F30AB" w:rsidRPr="0014084C" w:rsidRDefault="001F30AB" w:rsidP="00B23B5B">
                    <w:pPr>
                      <w:ind w:left="3600" w:firstLine="720"/>
                      <w:rPr>
                        <w:rFonts w:ascii="Verdana" w:hAnsi="Verdana"/>
                        <w:color w:val="EEECE1" w:themeColor="background2"/>
                        <w:sz w:val="20"/>
                        <w:szCs w:val="20"/>
                      </w:rPr>
                    </w:pPr>
                    <w:r w:rsidRPr="0014084C">
                      <w:rPr>
                        <w:rFonts w:ascii="Verdana" w:hAnsi="Verdana"/>
                        <w:color w:val="EEECE1" w:themeColor="background2"/>
                        <w:sz w:val="20"/>
                        <w:szCs w:val="20"/>
                      </w:rPr>
                      <w:t xml:space="preserve">          06 47 87 63 87</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29FEE3" wp14:editId="29B4518F">
              <wp:simplePos x="0" y="0"/>
              <wp:positionH relativeFrom="column">
                <wp:posOffset>781050</wp:posOffset>
              </wp:positionH>
              <wp:positionV relativeFrom="paragraph">
                <wp:posOffset>-5795645</wp:posOffset>
              </wp:positionV>
              <wp:extent cx="5951220" cy="64770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36F5" w14:textId="77777777" w:rsidR="001F30AB" w:rsidRDefault="001F30AB" w:rsidP="00B23B5B">
                          <w:pPr>
                            <w:pStyle w:val="Titre2"/>
                            <w:spacing w:before="25"/>
                            <w:rPr>
                              <w:rFonts w:ascii="Verdana" w:hAnsi="Verdana"/>
                              <w:color w:val="EEECE1" w:themeColor="background2"/>
                              <w:spacing w:val="18"/>
                              <w:w w:val="105"/>
                            </w:rPr>
                          </w:pPr>
                          <w:r w:rsidRPr="00B23B5B">
                            <w:rPr>
                              <w:rFonts w:ascii="Verdana" w:hAnsi="Verdana"/>
                              <w:color w:val="EEECE1" w:themeColor="background2"/>
                            </w:rPr>
                            <w:t xml:space="preserve">www.cpme-bretagne.fr                            </w:t>
                          </w:r>
                          <w:hyperlink r:id="rId5" w:history="1">
                            <w:r w:rsidRPr="00B23B5B">
                              <w:rPr>
                                <w:rStyle w:val="Lienhypertexte"/>
                                <w:rFonts w:ascii="Verdana" w:hAnsi="Verdana"/>
                                <w:color w:val="EEECE1" w:themeColor="background2"/>
                                <w:spacing w:val="18"/>
                                <w:w w:val="105"/>
                              </w:rPr>
                              <w:t>contact</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cpme</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bretagne.fr</w:t>
                            </w:r>
                          </w:hyperlink>
                        </w:p>
                        <w:p w14:paraId="6D0E3180" w14:textId="77777777" w:rsidR="001F30AB" w:rsidRPr="00B23B5B" w:rsidRDefault="001F30AB" w:rsidP="00B23B5B">
                          <w:pPr>
                            <w:pStyle w:val="Titre2"/>
                            <w:spacing w:before="25"/>
                            <w:rPr>
                              <w:rFonts w:ascii="Verdana" w:hAnsi="Verdana"/>
                              <w:color w:val="EEECE1" w:themeColor="background2"/>
                            </w:rPr>
                          </w:pPr>
                          <w:r>
                            <w:rPr>
                              <w:rFonts w:ascii="Verdana" w:hAnsi="Verdana"/>
                              <w:color w:val="EEECE1" w:themeColor="background2"/>
                              <w:spacing w:val="18"/>
                              <w:w w:val="105"/>
                            </w:rPr>
                            <w:t>06 47 87 63 87</w:t>
                          </w:r>
                        </w:p>
                        <w:p w14:paraId="548DF18C" w14:textId="77777777" w:rsidR="001F30AB" w:rsidRPr="00B23B5B" w:rsidRDefault="001F30AB" w:rsidP="00B23B5B">
                          <w:pPr>
                            <w:rPr>
                              <w:color w:val="EEECE1" w:themeColor="background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FEE3" id="Text Box 4" o:spid="_x0000_s1044" type="#_x0000_t202" style="position:absolute;margin-left:61.5pt;margin-top:-456.35pt;width:468.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" filled="f" stroked="f">
              <v:textbox>
                <w:txbxContent>
                  <w:p w14:paraId="2A8936F5" w14:textId="77777777" w:rsidR="001F30AB" w:rsidRDefault="001F30AB" w:rsidP="00B23B5B">
                    <w:pPr>
                      <w:pStyle w:val="Titre2"/>
                      <w:spacing w:before="25"/>
                      <w:rPr>
                        <w:rFonts w:ascii="Verdana" w:hAnsi="Verdana"/>
                        <w:color w:val="EEECE1" w:themeColor="background2"/>
                        <w:spacing w:val="18"/>
                        <w:w w:val="105"/>
                      </w:rPr>
                    </w:pPr>
                    <w:r w:rsidRPr="00B23B5B">
                      <w:rPr>
                        <w:rFonts w:ascii="Verdana" w:hAnsi="Verdana"/>
                        <w:color w:val="EEECE1" w:themeColor="background2"/>
                      </w:rPr>
                      <w:t xml:space="preserve">www.cpme-bretagne.fr                            </w:t>
                    </w:r>
                    <w:hyperlink r:id="rId6" w:history="1">
                      <w:r w:rsidRPr="00B23B5B">
                        <w:rPr>
                          <w:rStyle w:val="Lienhypertexte"/>
                          <w:rFonts w:ascii="Verdana" w:hAnsi="Verdana"/>
                          <w:color w:val="EEECE1" w:themeColor="background2"/>
                          <w:spacing w:val="18"/>
                          <w:w w:val="105"/>
                        </w:rPr>
                        <w:t>contact</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cpme</w:t>
                      </w:r>
                      <w:r w:rsidRPr="00B23B5B">
                        <w:rPr>
                          <w:rStyle w:val="Lienhypertexte"/>
                          <w:rFonts w:ascii="Verdana" w:hAnsi="Verdana"/>
                          <w:color w:val="EEECE1" w:themeColor="background2"/>
                          <w:spacing w:val="18"/>
                          <w:w w:val="105"/>
                          <w:sz w:val="21"/>
                        </w:rPr>
                        <w:t>-</w:t>
                      </w:r>
                      <w:r w:rsidRPr="00B23B5B">
                        <w:rPr>
                          <w:rStyle w:val="Lienhypertexte"/>
                          <w:rFonts w:ascii="Verdana" w:hAnsi="Verdana"/>
                          <w:color w:val="EEECE1" w:themeColor="background2"/>
                          <w:spacing w:val="18"/>
                          <w:w w:val="105"/>
                        </w:rPr>
                        <w:t>bretagne.fr</w:t>
                      </w:r>
                    </w:hyperlink>
                  </w:p>
                  <w:p w14:paraId="6D0E3180" w14:textId="77777777" w:rsidR="001F30AB" w:rsidRPr="00B23B5B" w:rsidRDefault="001F30AB" w:rsidP="00B23B5B">
                    <w:pPr>
                      <w:pStyle w:val="Titre2"/>
                      <w:spacing w:before="25"/>
                      <w:rPr>
                        <w:rFonts w:ascii="Verdana" w:hAnsi="Verdana"/>
                        <w:color w:val="EEECE1" w:themeColor="background2"/>
                      </w:rPr>
                    </w:pPr>
                    <w:r>
                      <w:rPr>
                        <w:rFonts w:ascii="Verdana" w:hAnsi="Verdana"/>
                        <w:color w:val="EEECE1" w:themeColor="background2"/>
                        <w:spacing w:val="18"/>
                        <w:w w:val="105"/>
                      </w:rPr>
                      <w:t>06 47 87 63 87</w:t>
                    </w:r>
                  </w:p>
                  <w:p w14:paraId="548DF18C" w14:textId="77777777" w:rsidR="001F30AB" w:rsidRPr="00B23B5B" w:rsidRDefault="001F30AB" w:rsidP="00B23B5B">
                    <w:pPr>
                      <w:rPr>
                        <w:color w:val="EEECE1" w:themeColor="background2"/>
                      </w:rPr>
                    </w:pPr>
                  </w:p>
                </w:txbxContent>
              </v:textbox>
            </v:shape>
          </w:pict>
        </mc:Fallback>
      </mc:AlternateContent>
    </w:r>
    <w:r>
      <w:rPr>
        <w:noProof/>
      </w:rPr>
      <mc:AlternateContent>
        <mc:Choice Requires="wpg">
          <w:drawing>
            <wp:anchor distT="0" distB="0" distL="114300" distR="114300" simplePos="0" relativeHeight="251657216" behindDoc="0" locked="0" layoutInCell="1" allowOverlap="1" wp14:anchorId="2947BA56" wp14:editId="05A9B1F2">
              <wp:simplePos x="0" y="0"/>
              <wp:positionH relativeFrom="page">
                <wp:posOffset>0</wp:posOffset>
              </wp:positionH>
              <wp:positionV relativeFrom="page">
                <wp:posOffset>9439910</wp:posOffset>
              </wp:positionV>
              <wp:extent cx="7715250" cy="1409700"/>
              <wp:effectExtent l="0" t="0" r="0" b="0"/>
              <wp:wrapNone/>
              <wp:docPr id="1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1409700"/>
                        <a:chOff x="0" y="14912"/>
                        <a:chExt cx="11910" cy="1934"/>
                      </a:xfrm>
                    </wpg:grpSpPr>
                    <wps:wsp>
                      <wps:cNvPr id="19" name="Freeform 2"/>
                      <wps:cNvSpPr>
                        <a:spLocks/>
                      </wps:cNvSpPr>
                      <wps:spPr bwMode="auto">
                        <a:xfrm>
                          <a:off x="0" y="14911"/>
                          <a:ext cx="11910" cy="1934"/>
                        </a:xfrm>
                        <a:custGeom>
                          <a:avLst/>
                          <a:gdLst>
                            <a:gd name="T0" fmla="*/ 11910 w 11910"/>
                            <a:gd name="T1" fmla="+- 0 14912 14912"/>
                            <a:gd name="T2" fmla="*/ 14912 h 1934"/>
                            <a:gd name="T3" fmla="*/ 0 w 11910"/>
                            <a:gd name="T4" fmla="+- 0 14912 14912"/>
                            <a:gd name="T5" fmla="*/ 14912 h 1934"/>
                            <a:gd name="T6" fmla="*/ 0 w 11910"/>
                            <a:gd name="T7" fmla="+- 0 16845 14912"/>
                            <a:gd name="T8" fmla="*/ 16845 h 1934"/>
                            <a:gd name="T9" fmla="*/ 4804 w 11910"/>
                            <a:gd name="T10" fmla="+- 0 16845 14912"/>
                            <a:gd name="T11" fmla="*/ 16845 h 1934"/>
                            <a:gd name="T12" fmla="*/ 6062 w 11910"/>
                            <a:gd name="T13" fmla="+- 0 16845 14912"/>
                            <a:gd name="T14" fmla="*/ 16845 h 1934"/>
                            <a:gd name="T15" fmla="*/ 11910 w 11910"/>
                            <a:gd name="T16" fmla="+- 0 16845 14912"/>
                            <a:gd name="T17" fmla="*/ 16845 h 1934"/>
                            <a:gd name="T18" fmla="*/ 11910 w 11910"/>
                            <a:gd name="T19" fmla="+- 0 14912 14912"/>
                            <a:gd name="T20" fmla="*/ 14912 h 1934"/>
                          </a:gdLst>
                          <a:ahLst/>
                          <a:cxnLst>
                            <a:cxn ang="0">
                              <a:pos x="T0" y="T2"/>
                            </a:cxn>
                            <a:cxn ang="0">
                              <a:pos x="T3" y="T5"/>
                            </a:cxn>
                            <a:cxn ang="0">
                              <a:pos x="T6" y="T8"/>
                            </a:cxn>
                            <a:cxn ang="0">
                              <a:pos x="T9" y="T11"/>
                            </a:cxn>
                            <a:cxn ang="0">
                              <a:pos x="T12" y="T14"/>
                            </a:cxn>
                            <a:cxn ang="0">
                              <a:pos x="T15" y="T17"/>
                            </a:cxn>
                            <a:cxn ang="0">
                              <a:pos x="T18" y="T20"/>
                            </a:cxn>
                          </a:cxnLst>
                          <a:rect l="0" t="0" r="r" b="b"/>
                          <a:pathLst>
                            <a:path w="11910" h="1934">
                              <a:moveTo>
                                <a:pt x="11910" y="0"/>
                              </a:moveTo>
                              <a:lnTo>
                                <a:pt x="0" y="0"/>
                              </a:lnTo>
                              <a:lnTo>
                                <a:pt x="0" y="1933"/>
                              </a:lnTo>
                              <a:lnTo>
                                <a:pt x="4804" y="1933"/>
                              </a:lnTo>
                              <a:lnTo>
                                <a:pt x="6062" y="1933"/>
                              </a:lnTo>
                              <a:lnTo>
                                <a:pt x="11910" y="1933"/>
                              </a:lnTo>
                              <a:lnTo>
                                <a:pt x="11910" y="0"/>
                              </a:lnTo>
                              <a:close/>
                            </a:path>
                          </a:pathLst>
                        </a:custGeom>
                        <a:solidFill>
                          <a:srgbClr val="114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3"/>
                      <wps:cNvSpPr>
                        <a:spLocks noChangeArrowheads="1"/>
                      </wps:cNvSpPr>
                      <wps:spPr bwMode="auto">
                        <a:xfrm>
                          <a:off x="1592" y="14911"/>
                          <a:ext cx="10318" cy="361"/>
                        </a:xfrm>
                        <a:prstGeom prst="rect">
                          <a:avLst/>
                        </a:prstGeom>
                        <a:solidFill>
                          <a:srgbClr val="A71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73AFA" id="Group 1" o:spid="_x0000_s1026" style="position:absolute;margin-left:0;margin-top:743.3pt;width:607.5pt;height:111pt;z-index:251657216;mso-position-horizontal-relative:page;mso-position-vertical-relative:page" coordorigin=",14912" coordsize="11910,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">
              <v:shape id="Freeform 2" o:spid="_x0000_s1027" style="position:absolute;top:14911;width:11910;height:1934;visibility:visible;mso-wrap-style:square;v-text-anchor:top" coordsize="11910,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" path="m11910,l,,,1933r4804,l6062,1933r5848,l11910,xe" fillcolor="#114d61" stroked="f">
                <v:path arrowok="t" o:connecttype="custom" o:connectlocs="11910,14912;0,14912;0,16845;4804,16845;6062,16845;11910,16845;11910,14912" o:connectangles="0,0,0,0,0,0,0"/>
              </v:shape>
              <v:rect id="Rectangle 3" o:spid="_x0000_s1028" style="position:absolute;left:1592;top:14911;width:10318;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" fillcolor="#a71715"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7017" w14:textId="77777777" w:rsidR="00E76496" w:rsidRDefault="00E76496" w:rsidP="00B23B5B">
      <w:r>
        <w:separator/>
      </w:r>
    </w:p>
  </w:footnote>
  <w:footnote w:type="continuationSeparator" w:id="0">
    <w:p w14:paraId="2D869B86" w14:textId="77777777" w:rsidR="00E76496" w:rsidRDefault="00E76496" w:rsidP="00B23B5B">
      <w:r>
        <w:continuationSeparator/>
      </w:r>
    </w:p>
  </w:footnote>
  <w:footnote w:id="1">
    <w:p w14:paraId="31B5389A" w14:textId="3C6B4F60" w:rsidR="001F30AB" w:rsidRDefault="001F30AB" w:rsidP="0046718A">
      <w:pPr>
        <w:pStyle w:val="Notedebasdepage"/>
      </w:pPr>
      <w:r>
        <w:rPr>
          <w:rStyle w:val="Appelnotedebasdep"/>
        </w:rPr>
        <w:footnoteRef/>
      </w:r>
      <w:r>
        <w:t xml:space="preserve"> </w:t>
      </w:r>
      <w:hyperlink r:id="rId1" w:history="1">
        <w:r w:rsidRPr="00F86297">
          <w:rPr>
            <w:rStyle w:val="Lienhypertexte"/>
          </w:rPr>
          <w:t>https://www.legifrance.gouv.fr/codes/article_lc/LEGIARTI000041747805/2020-03-24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9340" w14:textId="285ABD92" w:rsidR="001F30AB" w:rsidRDefault="001F30AB">
    <w:pPr>
      <w:pStyle w:val="En-tte"/>
    </w:pPr>
    <w:r>
      <w:rPr>
        <w:rFonts w:ascii="Lucida Sans Unicode"/>
        <w:noProof/>
        <w:sz w:val="20"/>
      </w:rPr>
      <mc:AlternateContent>
        <mc:Choice Requires="wpg">
          <w:drawing>
            <wp:anchor distT="0" distB="0" distL="114300" distR="114300" simplePos="0" relativeHeight="251661312" behindDoc="0" locked="0" layoutInCell="1" allowOverlap="1" wp14:anchorId="38E11D55" wp14:editId="58D56415">
              <wp:simplePos x="0" y="0"/>
              <wp:positionH relativeFrom="page">
                <wp:align>left</wp:align>
              </wp:positionH>
              <wp:positionV relativeFrom="paragraph">
                <wp:posOffset>-487680</wp:posOffset>
              </wp:positionV>
              <wp:extent cx="7991475" cy="1339215"/>
              <wp:effectExtent l="0" t="0" r="9525" b="0"/>
              <wp:wrapNone/>
              <wp:docPr id="176" name="Groupe 176"/>
              <wp:cNvGraphicFramePr/>
              <a:graphic xmlns:a="http://schemas.openxmlformats.org/drawingml/2006/main">
                <a:graphicData uri="http://schemas.microsoft.com/office/word/2010/wordprocessingGroup">
                  <wpg:wgp>
                    <wpg:cNvGrpSpPr/>
                    <wpg:grpSpPr>
                      <a:xfrm>
                        <a:off x="0" y="0"/>
                        <a:ext cx="7991475" cy="1339215"/>
                        <a:chOff x="0" y="0"/>
                        <a:chExt cx="7991475" cy="1339215"/>
                      </a:xfrm>
                    </wpg:grpSpPr>
                    <wpg:grpSp>
                      <wpg:cNvPr id="177" name="Group 29"/>
                      <wpg:cNvGrpSpPr>
                        <a:grpSpLocks/>
                      </wpg:cNvGrpSpPr>
                      <wpg:grpSpPr bwMode="auto">
                        <a:xfrm>
                          <a:off x="0" y="0"/>
                          <a:ext cx="7991475" cy="1339215"/>
                          <a:chOff x="-210" y="0"/>
                          <a:chExt cx="12585" cy="2109"/>
                        </a:xfrm>
                      </wpg:grpSpPr>
                      <wpg:grpSp>
                        <wpg:cNvPr id="178" name="Group 14"/>
                        <wpg:cNvGrpSpPr>
                          <a:grpSpLocks/>
                        </wpg:cNvGrpSpPr>
                        <wpg:grpSpPr bwMode="auto">
                          <a:xfrm>
                            <a:off x="-210" y="0"/>
                            <a:ext cx="12585" cy="2109"/>
                            <a:chOff x="0" y="0"/>
                            <a:chExt cx="11910" cy="2109"/>
                          </a:xfrm>
                        </wpg:grpSpPr>
                        <wps:wsp>
                          <wps:cNvPr id="179" name="Freeform 15"/>
                          <wps:cNvSpPr>
                            <a:spLocks/>
                          </wps:cNvSpPr>
                          <wps:spPr bwMode="auto">
                            <a:xfrm>
                              <a:off x="0" y="0"/>
                              <a:ext cx="11910" cy="1850"/>
                            </a:xfrm>
                            <a:custGeom>
                              <a:avLst/>
                              <a:gdLst>
                                <a:gd name="T0" fmla="*/ 11910 w 11910"/>
                                <a:gd name="T1" fmla="*/ 0 h 1850"/>
                                <a:gd name="T2" fmla="*/ 0 w 11910"/>
                                <a:gd name="T3" fmla="*/ 0 h 1850"/>
                                <a:gd name="T4" fmla="*/ 0 w 11910"/>
                                <a:gd name="T5" fmla="*/ 1748 h 1850"/>
                                <a:gd name="T6" fmla="*/ 0 w 11910"/>
                                <a:gd name="T7" fmla="*/ 1850 h 1850"/>
                                <a:gd name="T8" fmla="*/ 11910 w 11910"/>
                                <a:gd name="T9" fmla="*/ 1850 h 1850"/>
                                <a:gd name="T10" fmla="*/ 11910 w 11910"/>
                                <a:gd name="T11" fmla="*/ 1748 h 1850"/>
                                <a:gd name="T12" fmla="*/ 11910 w 11910"/>
                                <a:gd name="T13" fmla="*/ 0 h 1850"/>
                              </a:gdLst>
                              <a:ahLst/>
                              <a:cxnLst>
                                <a:cxn ang="0">
                                  <a:pos x="T0" y="T1"/>
                                </a:cxn>
                                <a:cxn ang="0">
                                  <a:pos x="T2" y="T3"/>
                                </a:cxn>
                                <a:cxn ang="0">
                                  <a:pos x="T4" y="T5"/>
                                </a:cxn>
                                <a:cxn ang="0">
                                  <a:pos x="T6" y="T7"/>
                                </a:cxn>
                                <a:cxn ang="0">
                                  <a:pos x="T8" y="T9"/>
                                </a:cxn>
                                <a:cxn ang="0">
                                  <a:pos x="T10" y="T11"/>
                                </a:cxn>
                                <a:cxn ang="0">
                                  <a:pos x="T12" y="T13"/>
                                </a:cxn>
                              </a:cxnLst>
                              <a:rect l="0" t="0" r="r" b="b"/>
                              <a:pathLst>
                                <a:path w="11910" h="1850">
                                  <a:moveTo>
                                    <a:pt x="11910" y="0"/>
                                  </a:moveTo>
                                  <a:lnTo>
                                    <a:pt x="0" y="0"/>
                                  </a:lnTo>
                                  <a:lnTo>
                                    <a:pt x="0" y="1748"/>
                                  </a:lnTo>
                                  <a:lnTo>
                                    <a:pt x="0" y="1850"/>
                                  </a:lnTo>
                                  <a:lnTo>
                                    <a:pt x="11910" y="1850"/>
                                  </a:lnTo>
                                  <a:lnTo>
                                    <a:pt x="11910" y="1748"/>
                                  </a:lnTo>
                                  <a:lnTo>
                                    <a:pt x="11910" y="0"/>
                                  </a:lnTo>
                                  <a:close/>
                                </a:path>
                              </a:pathLst>
                            </a:custGeom>
                            <a:solidFill>
                              <a:srgbClr val="114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Rectangle 16"/>
                          <wps:cNvSpPr>
                            <a:spLocks noChangeArrowheads="1"/>
                          </wps:cNvSpPr>
                          <wps:spPr bwMode="auto">
                            <a:xfrm>
                              <a:off x="0" y="1748"/>
                              <a:ext cx="9712" cy="361"/>
                            </a:xfrm>
                            <a:prstGeom prst="rect">
                              <a:avLst/>
                            </a:prstGeom>
                            <a:solidFill>
                              <a:srgbClr val="A717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81" name="Text Box 24"/>
                        <wps:cNvSpPr txBox="1">
                          <a:spLocks noChangeArrowheads="1"/>
                        </wps:cNvSpPr>
                        <wps:spPr bwMode="auto">
                          <a:xfrm>
                            <a:off x="6090" y="520"/>
                            <a:ext cx="531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56140" w14:textId="77777777" w:rsidR="001F30AB" w:rsidRDefault="001F30AB" w:rsidP="00A50EC6">
                              <w:pPr>
                                <w:jc w:val="right"/>
                                <w:rPr>
                                  <w:rFonts w:ascii="Verdana" w:hAnsi="Verdana"/>
                                  <w:b/>
                                  <w:bCs/>
                                  <w:color w:val="C00000"/>
                                  <w:sz w:val="28"/>
                                  <w:szCs w:val="28"/>
                                </w:rPr>
                              </w:pPr>
                              <w:r w:rsidRPr="00B23B5B">
                                <w:rPr>
                                  <w:rFonts w:ascii="Verdana" w:hAnsi="Verdana"/>
                                  <w:b/>
                                  <w:bCs/>
                                  <w:color w:val="C00000"/>
                                  <w:sz w:val="28"/>
                                  <w:szCs w:val="28"/>
                                </w:rPr>
                                <w:t>DOSSIER SPÉCIAL</w:t>
                              </w:r>
                            </w:p>
                            <w:p w14:paraId="21F07D2A" w14:textId="43052F57" w:rsidR="001F30AB" w:rsidRPr="00B23B5B" w:rsidRDefault="001F30AB" w:rsidP="00A50EC6">
                              <w:pPr>
                                <w:jc w:val="right"/>
                                <w:rPr>
                                  <w:rFonts w:ascii="Verdana" w:hAnsi="Verdana"/>
                                  <w:b/>
                                  <w:bCs/>
                                  <w:color w:val="EEECE1" w:themeColor="background2"/>
                                  <w:sz w:val="28"/>
                                  <w:szCs w:val="28"/>
                                </w:rPr>
                              </w:pPr>
                            </w:p>
                          </w:txbxContent>
                        </wps:txbx>
                        <wps:bodyPr rot="0" vert="horz" wrap="square" lIns="91440" tIns="45720" rIns="91440" bIns="45720" anchor="t" anchorCtr="0" upright="1">
                          <a:noAutofit/>
                        </wps:bodyPr>
                      </wps:wsp>
                    </wpg:grpSp>
                    <pic:pic xmlns:pic="http://schemas.openxmlformats.org/drawingml/2006/picture">
                      <pic:nvPicPr>
                        <pic:cNvPr id="182" name="Image 18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82600" y="184150"/>
                          <a:ext cx="2101850" cy="7632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E11D55" id="Groupe 176" o:spid="_x0000_s1036" style="position:absolute;margin-left:0;margin-top:-38.4pt;width:629.25pt;height:105.45pt;z-index:251661312;mso-position-horizontal:left;mso-position-horizontal-relative:page;mso-width-relative:margin;mso-height-relative:margin" coordsize="79914,13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">
              <v:group id="Group 29" o:spid="_x0000_s1037" style="position:absolute;width:79914;height:13392" coordorigin="-210" coordsize="12585,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4" o:spid="_x0000_s1038" style="position:absolute;left:-210;width:12585;height:2109" coordsize="119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5" o:spid="_x0000_s1039" style="position:absolute;width:11910;height:1850;visibility:visible;mso-wrap-style:square;v-text-anchor:top" coordsize="11910,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" path="m11910,l,,,1748r,102l11910,1850r,-102l11910,xe" fillcolor="#114d61" stroked="f">
                    <v:path arrowok="t" o:connecttype="custom" o:connectlocs="11910,0;0,0;0,1748;0,1850;11910,1850;11910,1748;11910,0" o:connectangles="0,0,0,0,0,0,0"/>
                  </v:shape>
                  <v:rect id="Rectangle 16" o:spid="_x0000_s1040" style="position:absolute;top:1748;width:971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" fillcolor="#a71715" stroked="f"/>
                </v:group>
                <v:shapetype id="_x0000_t202" coordsize="21600,21600" o:spt="202" path="m,l,21600r21600,l21600,xe">
                  <v:stroke joinstyle="miter"/>
                  <v:path gradientshapeok="t" o:connecttype="rect"/>
                </v:shapetype>
                <v:shape id="Text Box 24" o:spid="_x0000_s1041" type="#_x0000_t202" style="position:absolute;left:6090;top:520;width:5310;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12856140" w14:textId="77777777" w:rsidR="001F30AB" w:rsidRDefault="001F30AB" w:rsidP="00A50EC6">
                        <w:pPr>
                          <w:jc w:val="right"/>
                          <w:rPr>
                            <w:rFonts w:ascii="Verdana" w:hAnsi="Verdana"/>
                            <w:b/>
                            <w:bCs/>
                            <w:color w:val="C00000"/>
                            <w:sz w:val="28"/>
                            <w:szCs w:val="28"/>
                          </w:rPr>
                        </w:pPr>
                        <w:r w:rsidRPr="00B23B5B">
                          <w:rPr>
                            <w:rFonts w:ascii="Verdana" w:hAnsi="Verdana"/>
                            <w:b/>
                            <w:bCs/>
                            <w:color w:val="C00000"/>
                            <w:sz w:val="28"/>
                            <w:szCs w:val="28"/>
                          </w:rPr>
                          <w:t>DOSSIER SPÉCIAL</w:t>
                        </w:r>
                      </w:p>
                      <w:p w14:paraId="21F07D2A" w14:textId="43052F57" w:rsidR="001F30AB" w:rsidRPr="00B23B5B" w:rsidRDefault="001F30AB" w:rsidP="00A50EC6">
                        <w:pPr>
                          <w:jc w:val="right"/>
                          <w:rPr>
                            <w:rFonts w:ascii="Verdana" w:hAnsi="Verdana"/>
                            <w:b/>
                            <w:bCs/>
                            <w:color w:val="EEECE1" w:themeColor="background2"/>
                            <w:sz w:val="28"/>
                            <w:szCs w:val="2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2" o:spid="_x0000_s1042" type="#_x0000_t75" style="position:absolute;left:4826;top:1841;width:21018;height: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">
                <v:imagedata r:id="rId2" o:title=""/>
              </v:shape>
              <w10:wrap anchorx="page"/>
            </v:group>
          </w:pict>
        </mc:Fallback>
      </mc:AlternateContent>
    </w:r>
    <w:sdt>
      <w:sdtPr>
        <w:id w:val="968752352"/>
        <w:placeholder>
          <w:docPart w:val="25831FF448C34392AF199999149C198F"/>
        </w:placeholder>
        <w:temporary/>
        <w:showingPlcHdr/>
        <w15:appearance w15:val="hidden"/>
      </w:sdtPr>
      <w:sdtContent>
        <w:r>
          <w:t>[Tapez ici]</w:t>
        </w:r>
      </w:sdtContent>
    </w:sdt>
  </w:p>
  <w:p w14:paraId="0FFF9A23" w14:textId="79FE3596" w:rsidR="001F30AB" w:rsidRDefault="001F30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AFD"/>
    <w:multiLevelType w:val="hybridMultilevel"/>
    <w:tmpl w:val="1E9CB08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63425B"/>
    <w:multiLevelType w:val="hybridMultilevel"/>
    <w:tmpl w:val="C4FA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66DAE"/>
    <w:multiLevelType w:val="hybridMultilevel"/>
    <w:tmpl w:val="AFC81A76"/>
    <w:lvl w:ilvl="0" w:tplc="E692FD78">
      <w:numFmt w:val="bullet"/>
      <w:lvlText w:val="-"/>
      <w:lvlJc w:val="left"/>
      <w:pPr>
        <w:ind w:left="1068" w:hanging="360"/>
      </w:pPr>
      <w:rPr>
        <w:rFonts w:ascii="Avenir LT Std 35 Light" w:eastAsiaTheme="minorHAnsi" w:hAnsi="Avenir LT Std 35 Light" w:cstheme="minorHAns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49F7923"/>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30F75"/>
    <w:multiLevelType w:val="multilevel"/>
    <w:tmpl w:val="5756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C404F"/>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A0F00"/>
    <w:multiLevelType w:val="hybridMultilevel"/>
    <w:tmpl w:val="DE0873D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EED5EA2"/>
    <w:multiLevelType w:val="multilevel"/>
    <w:tmpl w:val="70340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830D6"/>
    <w:multiLevelType w:val="multilevel"/>
    <w:tmpl w:val="BB2CFEA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4D27D87"/>
    <w:multiLevelType w:val="hybridMultilevel"/>
    <w:tmpl w:val="E1E00D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E941EE"/>
    <w:multiLevelType w:val="multilevel"/>
    <w:tmpl w:val="BB2CFEA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5F16BB6"/>
    <w:multiLevelType w:val="hybridMultilevel"/>
    <w:tmpl w:val="03DA1078"/>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C24AF6"/>
    <w:multiLevelType w:val="hybridMultilevel"/>
    <w:tmpl w:val="E974CAC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1A3802E7"/>
    <w:multiLevelType w:val="multilevel"/>
    <w:tmpl w:val="F93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80FB6"/>
    <w:multiLevelType w:val="hybridMultilevel"/>
    <w:tmpl w:val="C02A7B9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22097814"/>
    <w:multiLevelType w:val="hybridMultilevel"/>
    <w:tmpl w:val="F0D2439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66114B9"/>
    <w:multiLevelType w:val="hybridMultilevel"/>
    <w:tmpl w:val="72685B3C"/>
    <w:lvl w:ilvl="0" w:tplc="4AAC3E9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453EFC"/>
    <w:multiLevelType w:val="multilevel"/>
    <w:tmpl w:val="15B64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B686D"/>
    <w:multiLevelType w:val="hybridMultilevel"/>
    <w:tmpl w:val="DE921F3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32C86C02"/>
    <w:multiLevelType w:val="multilevel"/>
    <w:tmpl w:val="8CEE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5F5EB6"/>
    <w:multiLevelType w:val="hybridMultilevel"/>
    <w:tmpl w:val="7E5C18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38C50F47"/>
    <w:multiLevelType w:val="multilevel"/>
    <w:tmpl w:val="8BE0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DF6005"/>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961EBB"/>
    <w:multiLevelType w:val="hybridMultilevel"/>
    <w:tmpl w:val="4CC0DB32"/>
    <w:lvl w:ilvl="0" w:tplc="040C0003">
      <w:start w:val="1"/>
      <w:numFmt w:val="bullet"/>
      <w:lvlText w:val="o"/>
      <w:lvlJc w:val="left"/>
      <w:pPr>
        <w:ind w:left="770" w:hanging="360"/>
      </w:pPr>
      <w:rPr>
        <w:rFonts w:ascii="Courier New" w:hAnsi="Courier New" w:cs="Courier New"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24" w15:restartNumberingAfterBreak="0">
    <w:nsid w:val="3D4B2135"/>
    <w:multiLevelType w:val="hybridMultilevel"/>
    <w:tmpl w:val="41A485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3DFA5AF6"/>
    <w:multiLevelType w:val="hybridMultilevel"/>
    <w:tmpl w:val="BD4A6FB2"/>
    <w:lvl w:ilvl="0" w:tplc="040C0001">
      <w:start w:val="1"/>
      <w:numFmt w:val="bullet"/>
      <w:lvlText w:val=""/>
      <w:lvlJc w:val="left"/>
      <w:pPr>
        <w:ind w:left="987" w:hanging="360"/>
      </w:pPr>
      <w:rPr>
        <w:rFonts w:ascii="Symbol" w:hAnsi="Symbol" w:hint="default"/>
      </w:rPr>
    </w:lvl>
    <w:lvl w:ilvl="1" w:tplc="040C0003" w:tentative="1">
      <w:start w:val="1"/>
      <w:numFmt w:val="bullet"/>
      <w:lvlText w:val="o"/>
      <w:lvlJc w:val="left"/>
      <w:pPr>
        <w:ind w:left="1707" w:hanging="360"/>
      </w:pPr>
      <w:rPr>
        <w:rFonts w:ascii="Courier New" w:hAnsi="Courier New" w:cs="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cs="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cs="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26" w15:restartNumberingAfterBreak="0">
    <w:nsid w:val="3F392EEF"/>
    <w:multiLevelType w:val="multilevel"/>
    <w:tmpl w:val="857C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3718A"/>
    <w:multiLevelType w:val="hybridMultilevel"/>
    <w:tmpl w:val="1C74F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B14143"/>
    <w:multiLevelType w:val="multilevel"/>
    <w:tmpl w:val="BB2CF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03392"/>
    <w:multiLevelType w:val="hybridMultilevel"/>
    <w:tmpl w:val="34BA490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5A4C6265"/>
    <w:multiLevelType w:val="multilevel"/>
    <w:tmpl w:val="2FBC9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53C74"/>
    <w:multiLevelType w:val="multilevel"/>
    <w:tmpl w:val="BE30CBC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5BA46526"/>
    <w:multiLevelType w:val="hybridMultilevel"/>
    <w:tmpl w:val="5E6604E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5DA83D8A"/>
    <w:multiLevelType w:val="hybridMultilevel"/>
    <w:tmpl w:val="45043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4C227B"/>
    <w:multiLevelType w:val="multilevel"/>
    <w:tmpl w:val="ED5EBFF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7D8184B"/>
    <w:multiLevelType w:val="hybridMultilevel"/>
    <w:tmpl w:val="12A4A2F8"/>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87C26BD"/>
    <w:multiLevelType w:val="hybridMultilevel"/>
    <w:tmpl w:val="B0D21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082EF4"/>
    <w:multiLevelType w:val="hybridMultilevel"/>
    <w:tmpl w:val="19C023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780D55ED"/>
    <w:multiLevelType w:val="hybridMultilevel"/>
    <w:tmpl w:val="7D4422E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7935277D"/>
    <w:multiLevelType w:val="hybridMultilevel"/>
    <w:tmpl w:val="33FEF6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9FC7DD0"/>
    <w:multiLevelType w:val="hybridMultilevel"/>
    <w:tmpl w:val="E1D8A57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FC0464C"/>
    <w:multiLevelType w:val="multilevel"/>
    <w:tmpl w:val="6D6E89E0"/>
    <w:lvl w:ilvl="0">
      <w:start w:val="1"/>
      <w:numFmt w:val="decimal"/>
      <w:lvlText w:val="%1."/>
      <w:lvlJc w:val="left"/>
      <w:pPr>
        <w:tabs>
          <w:tab w:val="num" w:pos="720"/>
        </w:tabs>
        <w:ind w:left="720" w:hanging="360"/>
      </w:pPr>
    </w:lvl>
    <w:lvl w:ilvl="1">
      <w:start w:val="3"/>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FDF6186"/>
    <w:multiLevelType w:val="multilevel"/>
    <w:tmpl w:val="2000F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9"/>
  </w:num>
  <w:num w:numId="3">
    <w:abstractNumId w:val="42"/>
  </w:num>
  <w:num w:numId="4">
    <w:abstractNumId w:val="19"/>
  </w:num>
  <w:num w:numId="5">
    <w:abstractNumId w:val="26"/>
  </w:num>
  <w:num w:numId="6">
    <w:abstractNumId w:val="17"/>
  </w:num>
  <w:num w:numId="7">
    <w:abstractNumId w:val="37"/>
  </w:num>
  <w:num w:numId="8">
    <w:abstractNumId w:val="32"/>
  </w:num>
  <w:num w:numId="9">
    <w:abstractNumId w:val="20"/>
  </w:num>
  <w:num w:numId="10">
    <w:abstractNumId w:val="14"/>
  </w:num>
  <w:num w:numId="11">
    <w:abstractNumId w:val="15"/>
  </w:num>
  <w:num w:numId="12">
    <w:abstractNumId w:val="35"/>
  </w:num>
  <w:num w:numId="13">
    <w:abstractNumId w:val="29"/>
  </w:num>
  <w:num w:numId="14">
    <w:abstractNumId w:val="36"/>
  </w:num>
  <w:num w:numId="15">
    <w:abstractNumId w:val="9"/>
  </w:num>
  <w:num w:numId="16">
    <w:abstractNumId w:val="12"/>
  </w:num>
  <w:num w:numId="17">
    <w:abstractNumId w:val="0"/>
  </w:num>
  <w:num w:numId="18">
    <w:abstractNumId w:val="23"/>
  </w:num>
  <w:num w:numId="19">
    <w:abstractNumId w:val="27"/>
  </w:num>
  <w:num w:numId="20">
    <w:abstractNumId w:val="1"/>
  </w:num>
  <w:num w:numId="21">
    <w:abstractNumId w:val="33"/>
  </w:num>
  <w:num w:numId="22">
    <w:abstractNumId w:val="24"/>
  </w:num>
  <w:num w:numId="23">
    <w:abstractNumId w:val="7"/>
  </w:num>
  <w:num w:numId="24">
    <w:abstractNumId w:val="21"/>
  </w:num>
  <w:num w:numId="25">
    <w:abstractNumId w:val="6"/>
  </w:num>
  <w:num w:numId="26">
    <w:abstractNumId w:val="40"/>
  </w:num>
  <w:num w:numId="27">
    <w:abstractNumId w:val="34"/>
  </w:num>
  <w:num w:numId="28">
    <w:abstractNumId w:val="18"/>
  </w:num>
  <w:num w:numId="29">
    <w:abstractNumId w:val="28"/>
  </w:num>
  <w:num w:numId="30">
    <w:abstractNumId w:val="30"/>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lvlOverride w:ilvl="2"/>
    <w:lvlOverride w:ilvl="3"/>
    <w:lvlOverride w:ilvl="4"/>
    <w:lvlOverride w:ilvl="5"/>
    <w:lvlOverride w:ilvl="6"/>
    <w:lvlOverride w:ilvl="7"/>
    <w:lvlOverride w:ilvl="8"/>
  </w:num>
  <w:num w:numId="34">
    <w:abstractNumId w:val="38"/>
  </w:num>
  <w:num w:numId="35">
    <w:abstractNumId w:val="16"/>
  </w:num>
  <w:num w:numId="36">
    <w:abstractNumId w:val="11"/>
  </w:num>
  <w:num w:numId="37">
    <w:abstractNumId w:val="2"/>
  </w:num>
  <w:num w:numId="38">
    <w:abstractNumId w:val="10"/>
  </w:num>
  <w:num w:numId="39">
    <w:abstractNumId w:val="8"/>
  </w:num>
  <w:num w:numId="40">
    <w:abstractNumId w:val="31"/>
    <w:lvlOverride w:ilvl="0"/>
    <w:lvlOverride w:ilvl="1"/>
    <w:lvlOverride w:ilvl="2"/>
    <w:lvlOverride w:ilvl="3"/>
    <w:lvlOverride w:ilvl="4"/>
    <w:lvlOverride w:ilvl="5"/>
    <w:lvlOverride w:ilvl="6"/>
    <w:lvlOverride w:ilvl="7"/>
    <w:lvlOverride w:ilvl="8"/>
  </w:num>
  <w:num w:numId="41">
    <w:abstractNumId w:val="22"/>
  </w:num>
  <w:num w:numId="42">
    <w:abstractNumId w:val="3"/>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52"/>
    <w:rsid w:val="00030395"/>
    <w:rsid w:val="00084A29"/>
    <w:rsid w:val="000C7C33"/>
    <w:rsid w:val="000E0083"/>
    <w:rsid w:val="00110064"/>
    <w:rsid w:val="0014084C"/>
    <w:rsid w:val="00155A5E"/>
    <w:rsid w:val="00156703"/>
    <w:rsid w:val="00175FDD"/>
    <w:rsid w:val="001A3326"/>
    <w:rsid w:val="001C3762"/>
    <w:rsid w:val="001C5F60"/>
    <w:rsid w:val="001F30AB"/>
    <w:rsid w:val="00203DDE"/>
    <w:rsid w:val="002801DF"/>
    <w:rsid w:val="002C0EC3"/>
    <w:rsid w:val="002F7956"/>
    <w:rsid w:val="00314352"/>
    <w:rsid w:val="00322AE7"/>
    <w:rsid w:val="0032738C"/>
    <w:rsid w:val="00355A1E"/>
    <w:rsid w:val="003658CB"/>
    <w:rsid w:val="003A73F0"/>
    <w:rsid w:val="003E2D1E"/>
    <w:rsid w:val="00462D67"/>
    <w:rsid w:val="0046718A"/>
    <w:rsid w:val="004E5548"/>
    <w:rsid w:val="00522EE9"/>
    <w:rsid w:val="00532639"/>
    <w:rsid w:val="00534517"/>
    <w:rsid w:val="00535795"/>
    <w:rsid w:val="00590DC5"/>
    <w:rsid w:val="005B5791"/>
    <w:rsid w:val="005E39EA"/>
    <w:rsid w:val="005F6EB2"/>
    <w:rsid w:val="00661C8D"/>
    <w:rsid w:val="006A3014"/>
    <w:rsid w:val="007804EA"/>
    <w:rsid w:val="00793AF2"/>
    <w:rsid w:val="007A18FF"/>
    <w:rsid w:val="007A27F4"/>
    <w:rsid w:val="007B689B"/>
    <w:rsid w:val="007C108E"/>
    <w:rsid w:val="00804F55"/>
    <w:rsid w:val="008234BB"/>
    <w:rsid w:val="008530C6"/>
    <w:rsid w:val="00854769"/>
    <w:rsid w:val="00856D21"/>
    <w:rsid w:val="008B4770"/>
    <w:rsid w:val="008D6BF2"/>
    <w:rsid w:val="008F5468"/>
    <w:rsid w:val="00927040"/>
    <w:rsid w:val="0092779C"/>
    <w:rsid w:val="0092788E"/>
    <w:rsid w:val="009700A9"/>
    <w:rsid w:val="0098331A"/>
    <w:rsid w:val="00995E67"/>
    <w:rsid w:val="009B25F9"/>
    <w:rsid w:val="009D28A1"/>
    <w:rsid w:val="009F01E1"/>
    <w:rsid w:val="00A1246A"/>
    <w:rsid w:val="00A16952"/>
    <w:rsid w:val="00A17A32"/>
    <w:rsid w:val="00A50EC6"/>
    <w:rsid w:val="00AA15EF"/>
    <w:rsid w:val="00AC63A9"/>
    <w:rsid w:val="00AF035C"/>
    <w:rsid w:val="00B121DF"/>
    <w:rsid w:val="00B15131"/>
    <w:rsid w:val="00B23B5B"/>
    <w:rsid w:val="00B3757A"/>
    <w:rsid w:val="00B42D21"/>
    <w:rsid w:val="00BB0ED8"/>
    <w:rsid w:val="00BD792C"/>
    <w:rsid w:val="00BE6DF9"/>
    <w:rsid w:val="00C65154"/>
    <w:rsid w:val="00CA6A09"/>
    <w:rsid w:val="00CB636B"/>
    <w:rsid w:val="00CC4D6D"/>
    <w:rsid w:val="00CE3459"/>
    <w:rsid w:val="00CF01F5"/>
    <w:rsid w:val="00CF02D4"/>
    <w:rsid w:val="00D07552"/>
    <w:rsid w:val="00D319B6"/>
    <w:rsid w:val="00D475B4"/>
    <w:rsid w:val="00DA1272"/>
    <w:rsid w:val="00DF6E3C"/>
    <w:rsid w:val="00E3120B"/>
    <w:rsid w:val="00E70EEF"/>
    <w:rsid w:val="00E76496"/>
    <w:rsid w:val="00E911AB"/>
    <w:rsid w:val="00EB0A78"/>
    <w:rsid w:val="00EB1B80"/>
    <w:rsid w:val="00EB5737"/>
    <w:rsid w:val="00EF7F32"/>
    <w:rsid w:val="00F31EA2"/>
    <w:rsid w:val="00F56E89"/>
    <w:rsid w:val="00F879F6"/>
    <w:rsid w:val="00F87E31"/>
    <w:rsid w:val="00F926E2"/>
    <w:rsid w:val="00FC3995"/>
    <w:rsid w:val="00FD4A8E"/>
    <w:rsid w:val="00FF63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530E"/>
  <w15:docId w15:val="{9F9D5A69-4468-486B-8FB6-47B6A4C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line="465" w:lineRule="exact"/>
      <w:ind w:left="5318"/>
      <w:outlineLvl w:val="0"/>
    </w:pPr>
    <w:rPr>
      <w:rFonts w:ascii="Arial Black" w:eastAsia="Arial Black" w:hAnsi="Arial Black" w:cs="Arial Black"/>
      <w:sz w:val="33"/>
      <w:szCs w:val="33"/>
    </w:rPr>
  </w:style>
  <w:style w:type="paragraph" w:styleId="Titre2">
    <w:name w:val="heading 2"/>
    <w:basedOn w:val="Normal"/>
    <w:link w:val="Titre2Car"/>
    <w:uiPriority w:val="9"/>
    <w:unhideWhenUsed/>
    <w:qFormat/>
    <w:pPr>
      <w:spacing w:line="354" w:lineRule="exact"/>
      <w:ind w:right="99"/>
      <w:jc w:val="right"/>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88"/>
      <w:ind w:left="3420" w:right="3493" w:hanging="56"/>
    </w:pPr>
    <w:rPr>
      <w:rFonts w:ascii="Lucida Sans Unicode" w:eastAsia="Lucida Sans Unicode" w:hAnsi="Lucida Sans Unicode" w:cs="Lucida Sans Unicode"/>
      <w:sz w:val="73"/>
      <w:szCs w:val="73"/>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ev">
    <w:name w:val="Strong"/>
    <w:basedOn w:val="Policepardfaut"/>
    <w:uiPriority w:val="22"/>
    <w:qFormat/>
    <w:rsid w:val="00AC63A9"/>
    <w:rPr>
      <w:b/>
      <w:bCs/>
    </w:rPr>
  </w:style>
  <w:style w:type="table" w:styleId="Grilledutableau">
    <w:name w:val="Table Grid"/>
    <w:basedOn w:val="TableauNormal"/>
    <w:uiPriority w:val="39"/>
    <w:rsid w:val="006A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A3014"/>
    <w:rPr>
      <w:color w:val="0000FF"/>
      <w:u w:val="single"/>
    </w:rPr>
  </w:style>
  <w:style w:type="character" w:styleId="Mentionnonrsolue">
    <w:name w:val="Unresolved Mention"/>
    <w:basedOn w:val="Policepardfaut"/>
    <w:uiPriority w:val="99"/>
    <w:semiHidden/>
    <w:unhideWhenUsed/>
    <w:rsid w:val="00B23B5B"/>
    <w:rPr>
      <w:color w:val="605E5C"/>
      <w:shd w:val="clear" w:color="auto" w:fill="E1DFDD"/>
    </w:rPr>
  </w:style>
  <w:style w:type="character" w:customStyle="1" w:styleId="Titre2Car">
    <w:name w:val="Titre 2 Car"/>
    <w:basedOn w:val="Policepardfaut"/>
    <w:link w:val="Titre2"/>
    <w:uiPriority w:val="9"/>
    <w:rsid w:val="00B23B5B"/>
    <w:rPr>
      <w:rFonts w:ascii="Arial" w:eastAsia="Arial" w:hAnsi="Arial" w:cs="Arial"/>
      <w:sz w:val="24"/>
      <w:szCs w:val="24"/>
      <w:lang w:val="fr-FR"/>
    </w:rPr>
  </w:style>
  <w:style w:type="paragraph" w:styleId="En-tte">
    <w:name w:val="header"/>
    <w:basedOn w:val="Normal"/>
    <w:link w:val="En-tteCar"/>
    <w:uiPriority w:val="99"/>
    <w:unhideWhenUsed/>
    <w:rsid w:val="00B23B5B"/>
    <w:pPr>
      <w:tabs>
        <w:tab w:val="center" w:pos="4536"/>
        <w:tab w:val="right" w:pos="9072"/>
      </w:tabs>
    </w:pPr>
  </w:style>
  <w:style w:type="character" w:customStyle="1" w:styleId="En-tteCar">
    <w:name w:val="En-tête Car"/>
    <w:basedOn w:val="Policepardfaut"/>
    <w:link w:val="En-tte"/>
    <w:uiPriority w:val="99"/>
    <w:rsid w:val="00B23B5B"/>
    <w:rPr>
      <w:rFonts w:ascii="Arial" w:eastAsia="Arial" w:hAnsi="Arial" w:cs="Arial"/>
      <w:lang w:val="fr-FR"/>
    </w:rPr>
  </w:style>
  <w:style w:type="paragraph" w:styleId="Pieddepage">
    <w:name w:val="footer"/>
    <w:basedOn w:val="Normal"/>
    <w:link w:val="PieddepageCar"/>
    <w:uiPriority w:val="99"/>
    <w:unhideWhenUsed/>
    <w:rsid w:val="00B23B5B"/>
    <w:pPr>
      <w:tabs>
        <w:tab w:val="center" w:pos="4536"/>
        <w:tab w:val="right" w:pos="9072"/>
      </w:tabs>
    </w:pPr>
  </w:style>
  <w:style w:type="character" w:customStyle="1" w:styleId="PieddepageCar">
    <w:name w:val="Pied de page Car"/>
    <w:basedOn w:val="Policepardfaut"/>
    <w:link w:val="Pieddepage"/>
    <w:uiPriority w:val="99"/>
    <w:rsid w:val="00B23B5B"/>
    <w:rPr>
      <w:rFonts w:ascii="Arial" w:eastAsia="Arial" w:hAnsi="Arial" w:cs="Arial"/>
      <w:lang w:val="fr-FR"/>
    </w:rPr>
  </w:style>
  <w:style w:type="paragraph" w:styleId="NormalWeb">
    <w:name w:val="Normal (Web)"/>
    <w:basedOn w:val="Normal"/>
    <w:uiPriority w:val="99"/>
    <w:unhideWhenUsed/>
    <w:rsid w:val="003A73F0"/>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46718A"/>
    <w:pPr>
      <w:widowControl/>
      <w:autoSpaceDE/>
      <w:autoSpaceDN/>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rsid w:val="0046718A"/>
    <w:rPr>
      <w:sz w:val="20"/>
      <w:szCs w:val="20"/>
      <w:lang w:val="fr-FR"/>
    </w:rPr>
  </w:style>
  <w:style w:type="character" w:styleId="Appelnotedebasdep">
    <w:name w:val="footnote reference"/>
    <w:basedOn w:val="Policepardfaut"/>
    <w:uiPriority w:val="99"/>
    <w:semiHidden/>
    <w:unhideWhenUsed/>
    <w:rsid w:val="0046718A"/>
    <w:rPr>
      <w:vertAlign w:val="superscript"/>
    </w:rPr>
  </w:style>
  <w:style w:type="character" w:styleId="Lienhypertextesuivivisit">
    <w:name w:val="FollowedHyperlink"/>
    <w:basedOn w:val="Policepardfaut"/>
    <w:uiPriority w:val="99"/>
    <w:semiHidden/>
    <w:unhideWhenUsed/>
    <w:rsid w:val="001C5F60"/>
    <w:rPr>
      <w:color w:val="800080" w:themeColor="followedHyperlink"/>
      <w:u w:val="single"/>
    </w:rPr>
  </w:style>
  <w:style w:type="character" w:styleId="Accentuation">
    <w:name w:val="Emphasis"/>
    <w:basedOn w:val="Policepardfaut"/>
    <w:uiPriority w:val="20"/>
    <w:qFormat/>
    <w:rsid w:val="00175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2354">
      <w:bodyDiv w:val="1"/>
      <w:marLeft w:val="0"/>
      <w:marRight w:val="0"/>
      <w:marTop w:val="0"/>
      <w:marBottom w:val="0"/>
      <w:divBdr>
        <w:top w:val="none" w:sz="0" w:space="0" w:color="auto"/>
        <w:left w:val="none" w:sz="0" w:space="0" w:color="auto"/>
        <w:bottom w:val="none" w:sz="0" w:space="0" w:color="auto"/>
        <w:right w:val="none" w:sz="0" w:space="0" w:color="auto"/>
      </w:divBdr>
    </w:div>
    <w:div w:id="89620442">
      <w:bodyDiv w:val="1"/>
      <w:marLeft w:val="0"/>
      <w:marRight w:val="0"/>
      <w:marTop w:val="0"/>
      <w:marBottom w:val="0"/>
      <w:divBdr>
        <w:top w:val="none" w:sz="0" w:space="0" w:color="auto"/>
        <w:left w:val="none" w:sz="0" w:space="0" w:color="auto"/>
        <w:bottom w:val="none" w:sz="0" w:space="0" w:color="auto"/>
        <w:right w:val="none" w:sz="0" w:space="0" w:color="auto"/>
      </w:divBdr>
    </w:div>
    <w:div w:id="102265667">
      <w:bodyDiv w:val="1"/>
      <w:marLeft w:val="0"/>
      <w:marRight w:val="0"/>
      <w:marTop w:val="0"/>
      <w:marBottom w:val="0"/>
      <w:divBdr>
        <w:top w:val="none" w:sz="0" w:space="0" w:color="auto"/>
        <w:left w:val="none" w:sz="0" w:space="0" w:color="auto"/>
        <w:bottom w:val="none" w:sz="0" w:space="0" w:color="auto"/>
        <w:right w:val="none" w:sz="0" w:space="0" w:color="auto"/>
      </w:divBdr>
    </w:div>
    <w:div w:id="144979360">
      <w:bodyDiv w:val="1"/>
      <w:marLeft w:val="0"/>
      <w:marRight w:val="0"/>
      <w:marTop w:val="0"/>
      <w:marBottom w:val="0"/>
      <w:divBdr>
        <w:top w:val="none" w:sz="0" w:space="0" w:color="auto"/>
        <w:left w:val="none" w:sz="0" w:space="0" w:color="auto"/>
        <w:bottom w:val="none" w:sz="0" w:space="0" w:color="auto"/>
        <w:right w:val="none" w:sz="0" w:space="0" w:color="auto"/>
      </w:divBdr>
    </w:div>
    <w:div w:id="353385089">
      <w:bodyDiv w:val="1"/>
      <w:marLeft w:val="0"/>
      <w:marRight w:val="0"/>
      <w:marTop w:val="0"/>
      <w:marBottom w:val="0"/>
      <w:divBdr>
        <w:top w:val="none" w:sz="0" w:space="0" w:color="auto"/>
        <w:left w:val="none" w:sz="0" w:space="0" w:color="auto"/>
        <w:bottom w:val="none" w:sz="0" w:space="0" w:color="auto"/>
        <w:right w:val="none" w:sz="0" w:space="0" w:color="auto"/>
      </w:divBdr>
      <w:divsChild>
        <w:div w:id="427704227">
          <w:marLeft w:val="0"/>
          <w:marRight w:val="0"/>
          <w:marTop w:val="0"/>
          <w:marBottom w:val="0"/>
          <w:divBdr>
            <w:top w:val="none" w:sz="0" w:space="0" w:color="auto"/>
            <w:left w:val="none" w:sz="0" w:space="0" w:color="auto"/>
            <w:bottom w:val="none" w:sz="0" w:space="0" w:color="auto"/>
            <w:right w:val="none" w:sz="0" w:space="0" w:color="auto"/>
          </w:divBdr>
          <w:divsChild>
            <w:div w:id="1275401101">
              <w:marLeft w:val="0"/>
              <w:marRight w:val="0"/>
              <w:marTop w:val="0"/>
              <w:marBottom w:val="0"/>
              <w:divBdr>
                <w:top w:val="none" w:sz="0" w:space="0" w:color="auto"/>
                <w:left w:val="none" w:sz="0" w:space="0" w:color="auto"/>
                <w:bottom w:val="none" w:sz="0" w:space="0" w:color="auto"/>
                <w:right w:val="none" w:sz="0" w:space="0" w:color="auto"/>
              </w:divBdr>
              <w:divsChild>
                <w:div w:id="18047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128">
          <w:marLeft w:val="0"/>
          <w:marRight w:val="0"/>
          <w:marTop w:val="0"/>
          <w:marBottom w:val="0"/>
          <w:divBdr>
            <w:top w:val="none" w:sz="0" w:space="0" w:color="auto"/>
            <w:left w:val="none" w:sz="0" w:space="0" w:color="auto"/>
            <w:bottom w:val="none" w:sz="0" w:space="0" w:color="auto"/>
            <w:right w:val="none" w:sz="0" w:space="0" w:color="auto"/>
          </w:divBdr>
          <w:divsChild>
            <w:div w:id="1990014933">
              <w:marLeft w:val="0"/>
              <w:marRight w:val="0"/>
              <w:marTop w:val="0"/>
              <w:marBottom w:val="0"/>
              <w:divBdr>
                <w:top w:val="none" w:sz="0" w:space="0" w:color="auto"/>
                <w:left w:val="none" w:sz="0" w:space="0" w:color="auto"/>
                <w:bottom w:val="none" w:sz="0" w:space="0" w:color="auto"/>
                <w:right w:val="none" w:sz="0" w:space="0" w:color="auto"/>
              </w:divBdr>
              <w:divsChild>
                <w:div w:id="1602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14327">
      <w:bodyDiv w:val="1"/>
      <w:marLeft w:val="0"/>
      <w:marRight w:val="0"/>
      <w:marTop w:val="0"/>
      <w:marBottom w:val="0"/>
      <w:divBdr>
        <w:top w:val="none" w:sz="0" w:space="0" w:color="auto"/>
        <w:left w:val="none" w:sz="0" w:space="0" w:color="auto"/>
        <w:bottom w:val="none" w:sz="0" w:space="0" w:color="auto"/>
        <w:right w:val="none" w:sz="0" w:space="0" w:color="auto"/>
      </w:divBdr>
    </w:div>
    <w:div w:id="457115713">
      <w:bodyDiv w:val="1"/>
      <w:marLeft w:val="0"/>
      <w:marRight w:val="0"/>
      <w:marTop w:val="0"/>
      <w:marBottom w:val="0"/>
      <w:divBdr>
        <w:top w:val="none" w:sz="0" w:space="0" w:color="auto"/>
        <w:left w:val="none" w:sz="0" w:space="0" w:color="auto"/>
        <w:bottom w:val="none" w:sz="0" w:space="0" w:color="auto"/>
        <w:right w:val="none" w:sz="0" w:space="0" w:color="auto"/>
      </w:divBdr>
    </w:div>
    <w:div w:id="491259096">
      <w:bodyDiv w:val="1"/>
      <w:marLeft w:val="0"/>
      <w:marRight w:val="0"/>
      <w:marTop w:val="0"/>
      <w:marBottom w:val="0"/>
      <w:divBdr>
        <w:top w:val="none" w:sz="0" w:space="0" w:color="auto"/>
        <w:left w:val="none" w:sz="0" w:space="0" w:color="auto"/>
        <w:bottom w:val="none" w:sz="0" w:space="0" w:color="auto"/>
        <w:right w:val="none" w:sz="0" w:space="0" w:color="auto"/>
      </w:divBdr>
    </w:div>
    <w:div w:id="500314161">
      <w:bodyDiv w:val="1"/>
      <w:marLeft w:val="0"/>
      <w:marRight w:val="0"/>
      <w:marTop w:val="0"/>
      <w:marBottom w:val="0"/>
      <w:divBdr>
        <w:top w:val="none" w:sz="0" w:space="0" w:color="auto"/>
        <w:left w:val="none" w:sz="0" w:space="0" w:color="auto"/>
        <w:bottom w:val="none" w:sz="0" w:space="0" w:color="auto"/>
        <w:right w:val="none" w:sz="0" w:space="0" w:color="auto"/>
      </w:divBdr>
    </w:div>
    <w:div w:id="550655941">
      <w:bodyDiv w:val="1"/>
      <w:marLeft w:val="0"/>
      <w:marRight w:val="0"/>
      <w:marTop w:val="0"/>
      <w:marBottom w:val="0"/>
      <w:divBdr>
        <w:top w:val="none" w:sz="0" w:space="0" w:color="auto"/>
        <w:left w:val="none" w:sz="0" w:space="0" w:color="auto"/>
        <w:bottom w:val="none" w:sz="0" w:space="0" w:color="auto"/>
        <w:right w:val="none" w:sz="0" w:space="0" w:color="auto"/>
      </w:divBdr>
    </w:div>
    <w:div w:id="641623379">
      <w:bodyDiv w:val="1"/>
      <w:marLeft w:val="0"/>
      <w:marRight w:val="0"/>
      <w:marTop w:val="0"/>
      <w:marBottom w:val="0"/>
      <w:divBdr>
        <w:top w:val="none" w:sz="0" w:space="0" w:color="auto"/>
        <w:left w:val="none" w:sz="0" w:space="0" w:color="auto"/>
        <w:bottom w:val="none" w:sz="0" w:space="0" w:color="auto"/>
        <w:right w:val="none" w:sz="0" w:space="0" w:color="auto"/>
      </w:divBdr>
    </w:div>
    <w:div w:id="728453446">
      <w:bodyDiv w:val="1"/>
      <w:marLeft w:val="0"/>
      <w:marRight w:val="0"/>
      <w:marTop w:val="0"/>
      <w:marBottom w:val="0"/>
      <w:divBdr>
        <w:top w:val="none" w:sz="0" w:space="0" w:color="auto"/>
        <w:left w:val="none" w:sz="0" w:space="0" w:color="auto"/>
        <w:bottom w:val="none" w:sz="0" w:space="0" w:color="auto"/>
        <w:right w:val="none" w:sz="0" w:space="0" w:color="auto"/>
      </w:divBdr>
    </w:div>
    <w:div w:id="747582504">
      <w:bodyDiv w:val="1"/>
      <w:marLeft w:val="0"/>
      <w:marRight w:val="0"/>
      <w:marTop w:val="0"/>
      <w:marBottom w:val="0"/>
      <w:divBdr>
        <w:top w:val="none" w:sz="0" w:space="0" w:color="auto"/>
        <w:left w:val="none" w:sz="0" w:space="0" w:color="auto"/>
        <w:bottom w:val="none" w:sz="0" w:space="0" w:color="auto"/>
        <w:right w:val="none" w:sz="0" w:space="0" w:color="auto"/>
      </w:divBdr>
    </w:div>
    <w:div w:id="769085987">
      <w:bodyDiv w:val="1"/>
      <w:marLeft w:val="0"/>
      <w:marRight w:val="0"/>
      <w:marTop w:val="0"/>
      <w:marBottom w:val="0"/>
      <w:divBdr>
        <w:top w:val="none" w:sz="0" w:space="0" w:color="auto"/>
        <w:left w:val="none" w:sz="0" w:space="0" w:color="auto"/>
        <w:bottom w:val="none" w:sz="0" w:space="0" w:color="auto"/>
        <w:right w:val="none" w:sz="0" w:space="0" w:color="auto"/>
      </w:divBdr>
    </w:div>
    <w:div w:id="780032783">
      <w:bodyDiv w:val="1"/>
      <w:marLeft w:val="0"/>
      <w:marRight w:val="0"/>
      <w:marTop w:val="0"/>
      <w:marBottom w:val="0"/>
      <w:divBdr>
        <w:top w:val="none" w:sz="0" w:space="0" w:color="auto"/>
        <w:left w:val="none" w:sz="0" w:space="0" w:color="auto"/>
        <w:bottom w:val="none" w:sz="0" w:space="0" w:color="auto"/>
        <w:right w:val="none" w:sz="0" w:space="0" w:color="auto"/>
      </w:divBdr>
    </w:div>
    <w:div w:id="805657273">
      <w:bodyDiv w:val="1"/>
      <w:marLeft w:val="0"/>
      <w:marRight w:val="0"/>
      <w:marTop w:val="0"/>
      <w:marBottom w:val="0"/>
      <w:divBdr>
        <w:top w:val="none" w:sz="0" w:space="0" w:color="auto"/>
        <w:left w:val="none" w:sz="0" w:space="0" w:color="auto"/>
        <w:bottom w:val="none" w:sz="0" w:space="0" w:color="auto"/>
        <w:right w:val="none" w:sz="0" w:space="0" w:color="auto"/>
      </w:divBdr>
    </w:div>
    <w:div w:id="890387854">
      <w:bodyDiv w:val="1"/>
      <w:marLeft w:val="0"/>
      <w:marRight w:val="0"/>
      <w:marTop w:val="0"/>
      <w:marBottom w:val="0"/>
      <w:divBdr>
        <w:top w:val="none" w:sz="0" w:space="0" w:color="auto"/>
        <w:left w:val="none" w:sz="0" w:space="0" w:color="auto"/>
        <w:bottom w:val="none" w:sz="0" w:space="0" w:color="auto"/>
        <w:right w:val="none" w:sz="0" w:space="0" w:color="auto"/>
      </w:divBdr>
    </w:div>
    <w:div w:id="973825274">
      <w:bodyDiv w:val="1"/>
      <w:marLeft w:val="0"/>
      <w:marRight w:val="0"/>
      <w:marTop w:val="0"/>
      <w:marBottom w:val="0"/>
      <w:divBdr>
        <w:top w:val="none" w:sz="0" w:space="0" w:color="auto"/>
        <w:left w:val="none" w:sz="0" w:space="0" w:color="auto"/>
        <w:bottom w:val="none" w:sz="0" w:space="0" w:color="auto"/>
        <w:right w:val="none" w:sz="0" w:space="0" w:color="auto"/>
      </w:divBdr>
    </w:div>
    <w:div w:id="1096636188">
      <w:bodyDiv w:val="1"/>
      <w:marLeft w:val="0"/>
      <w:marRight w:val="0"/>
      <w:marTop w:val="0"/>
      <w:marBottom w:val="0"/>
      <w:divBdr>
        <w:top w:val="none" w:sz="0" w:space="0" w:color="auto"/>
        <w:left w:val="none" w:sz="0" w:space="0" w:color="auto"/>
        <w:bottom w:val="none" w:sz="0" w:space="0" w:color="auto"/>
        <w:right w:val="none" w:sz="0" w:space="0" w:color="auto"/>
      </w:divBdr>
    </w:div>
    <w:div w:id="1136414204">
      <w:bodyDiv w:val="1"/>
      <w:marLeft w:val="0"/>
      <w:marRight w:val="0"/>
      <w:marTop w:val="0"/>
      <w:marBottom w:val="0"/>
      <w:divBdr>
        <w:top w:val="none" w:sz="0" w:space="0" w:color="auto"/>
        <w:left w:val="none" w:sz="0" w:space="0" w:color="auto"/>
        <w:bottom w:val="none" w:sz="0" w:space="0" w:color="auto"/>
        <w:right w:val="none" w:sz="0" w:space="0" w:color="auto"/>
      </w:divBdr>
    </w:div>
    <w:div w:id="1228612230">
      <w:bodyDiv w:val="1"/>
      <w:marLeft w:val="0"/>
      <w:marRight w:val="0"/>
      <w:marTop w:val="0"/>
      <w:marBottom w:val="0"/>
      <w:divBdr>
        <w:top w:val="none" w:sz="0" w:space="0" w:color="auto"/>
        <w:left w:val="none" w:sz="0" w:space="0" w:color="auto"/>
        <w:bottom w:val="none" w:sz="0" w:space="0" w:color="auto"/>
        <w:right w:val="none" w:sz="0" w:space="0" w:color="auto"/>
      </w:divBdr>
    </w:div>
    <w:div w:id="1268931663">
      <w:bodyDiv w:val="1"/>
      <w:marLeft w:val="0"/>
      <w:marRight w:val="0"/>
      <w:marTop w:val="0"/>
      <w:marBottom w:val="0"/>
      <w:divBdr>
        <w:top w:val="none" w:sz="0" w:space="0" w:color="auto"/>
        <w:left w:val="none" w:sz="0" w:space="0" w:color="auto"/>
        <w:bottom w:val="none" w:sz="0" w:space="0" w:color="auto"/>
        <w:right w:val="none" w:sz="0" w:space="0" w:color="auto"/>
      </w:divBdr>
    </w:div>
    <w:div w:id="1536623389">
      <w:bodyDiv w:val="1"/>
      <w:marLeft w:val="0"/>
      <w:marRight w:val="0"/>
      <w:marTop w:val="0"/>
      <w:marBottom w:val="0"/>
      <w:divBdr>
        <w:top w:val="none" w:sz="0" w:space="0" w:color="auto"/>
        <w:left w:val="none" w:sz="0" w:space="0" w:color="auto"/>
        <w:bottom w:val="none" w:sz="0" w:space="0" w:color="auto"/>
        <w:right w:val="none" w:sz="0" w:space="0" w:color="auto"/>
      </w:divBdr>
      <w:divsChild>
        <w:div w:id="834538182">
          <w:marLeft w:val="0"/>
          <w:marRight w:val="0"/>
          <w:marTop w:val="0"/>
          <w:marBottom w:val="0"/>
          <w:divBdr>
            <w:top w:val="none" w:sz="0" w:space="0" w:color="auto"/>
            <w:left w:val="none" w:sz="0" w:space="0" w:color="auto"/>
            <w:bottom w:val="none" w:sz="0" w:space="0" w:color="auto"/>
            <w:right w:val="none" w:sz="0" w:space="0" w:color="auto"/>
          </w:divBdr>
          <w:divsChild>
            <w:div w:id="823205488">
              <w:marLeft w:val="0"/>
              <w:marRight w:val="0"/>
              <w:marTop w:val="0"/>
              <w:marBottom w:val="0"/>
              <w:divBdr>
                <w:top w:val="none" w:sz="0" w:space="0" w:color="auto"/>
                <w:left w:val="none" w:sz="0" w:space="0" w:color="auto"/>
                <w:bottom w:val="none" w:sz="0" w:space="0" w:color="auto"/>
                <w:right w:val="none" w:sz="0" w:space="0" w:color="auto"/>
              </w:divBdr>
              <w:divsChild>
                <w:div w:id="17374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1482">
      <w:bodyDiv w:val="1"/>
      <w:marLeft w:val="0"/>
      <w:marRight w:val="0"/>
      <w:marTop w:val="0"/>
      <w:marBottom w:val="0"/>
      <w:divBdr>
        <w:top w:val="none" w:sz="0" w:space="0" w:color="auto"/>
        <w:left w:val="none" w:sz="0" w:space="0" w:color="auto"/>
        <w:bottom w:val="none" w:sz="0" w:space="0" w:color="auto"/>
        <w:right w:val="none" w:sz="0" w:space="0" w:color="auto"/>
      </w:divBdr>
    </w:div>
    <w:div w:id="1696929537">
      <w:bodyDiv w:val="1"/>
      <w:marLeft w:val="0"/>
      <w:marRight w:val="0"/>
      <w:marTop w:val="0"/>
      <w:marBottom w:val="0"/>
      <w:divBdr>
        <w:top w:val="none" w:sz="0" w:space="0" w:color="auto"/>
        <w:left w:val="none" w:sz="0" w:space="0" w:color="auto"/>
        <w:bottom w:val="none" w:sz="0" w:space="0" w:color="auto"/>
        <w:right w:val="none" w:sz="0" w:space="0" w:color="auto"/>
      </w:divBdr>
    </w:div>
    <w:div w:id="1790204254">
      <w:bodyDiv w:val="1"/>
      <w:marLeft w:val="0"/>
      <w:marRight w:val="0"/>
      <w:marTop w:val="0"/>
      <w:marBottom w:val="0"/>
      <w:divBdr>
        <w:top w:val="none" w:sz="0" w:space="0" w:color="auto"/>
        <w:left w:val="none" w:sz="0" w:space="0" w:color="auto"/>
        <w:bottom w:val="none" w:sz="0" w:space="0" w:color="auto"/>
        <w:right w:val="none" w:sz="0" w:space="0" w:color="auto"/>
      </w:divBdr>
    </w:div>
    <w:div w:id="1805584041">
      <w:bodyDiv w:val="1"/>
      <w:marLeft w:val="0"/>
      <w:marRight w:val="0"/>
      <w:marTop w:val="0"/>
      <w:marBottom w:val="0"/>
      <w:divBdr>
        <w:top w:val="none" w:sz="0" w:space="0" w:color="auto"/>
        <w:left w:val="none" w:sz="0" w:space="0" w:color="auto"/>
        <w:bottom w:val="none" w:sz="0" w:space="0" w:color="auto"/>
        <w:right w:val="none" w:sz="0" w:space="0" w:color="auto"/>
      </w:divBdr>
    </w:div>
    <w:div w:id="1808812631">
      <w:bodyDiv w:val="1"/>
      <w:marLeft w:val="0"/>
      <w:marRight w:val="0"/>
      <w:marTop w:val="0"/>
      <w:marBottom w:val="0"/>
      <w:divBdr>
        <w:top w:val="none" w:sz="0" w:space="0" w:color="auto"/>
        <w:left w:val="none" w:sz="0" w:space="0" w:color="auto"/>
        <w:bottom w:val="none" w:sz="0" w:space="0" w:color="auto"/>
        <w:right w:val="none" w:sz="0" w:space="0" w:color="auto"/>
      </w:divBdr>
    </w:div>
    <w:div w:id="1833062049">
      <w:bodyDiv w:val="1"/>
      <w:marLeft w:val="0"/>
      <w:marRight w:val="0"/>
      <w:marTop w:val="0"/>
      <w:marBottom w:val="0"/>
      <w:divBdr>
        <w:top w:val="none" w:sz="0" w:space="0" w:color="auto"/>
        <w:left w:val="none" w:sz="0" w:space="0" w:color="auto"/>
        <w:bottom w:val="none" w:sz="0" w:space="0" w:color="auto"/>
        <w:right w:val="none" w:sz="0" w:space="0" w:color="auto"/>
      </w:divBdr>
    </w:div>
    <w:div w:id="1873836511">
      <w:bodyDiv w:val="1"/>
      <w:marLeft w:val="0"/>
      <w:marRight w:val="0"/>
      <w:marTop w:val="0"/>
      <w:marBottom w:val="0"/>
      <w:divBdr>
        <w:top w:val="none" w:sz="0" w:space="0" w:color="auto"/>
        <w:left w:val="none" w:sz="0" w:space="0" w:color="auto"/>
        <w:bottom w:val="none" w:sz="0" w:space="0" w:color="auto"/>
        <w:right w:val="none" w:sz="0" w:space="0" w:color="auto"/>
      </w:divBdr>
    </w:div>
    <w:div w:id="1931506143">
      <w:bodyDiv w:val="1"/>
      <w:marLeft w:val="0"/>
      <w:marRight w:val="0"/>
      <w:marTop w:val="0"/>
      <w:marBottom w:val="0"/>
      <w:divBdr>
        <w:top w:val="none" w:sz="0" w:space="0" w:color="auto"/>
        <w:left w:val="none" w:sz="0" w:space="0" w:color="auto"/>
        <w:bottom w:val="none" w:sz="0" w:space="0" w:color="auto"/>
        <w:right w:val="none" w:sz="0" w:space="0" w:color="auto"/>
      </w:divBdr>
      <w:divsChild>
        <w:div w:id="1667709519">
          <w:marLeft w:val="0"/>
          <w:marRight w:val="0"/>
          <w:marTop w:val="0"/>
          <w:marBottom w:val="0"/>
          <w:divBdr>
            <w:top w:val="none" w:sz="0" w:space="0" w:color="auto"/>
            <w:left w:val="none" w:sz="0" w:space="0" w:color="auto"/>
            <w:bottom w:val="none" w:sz="0" w:space="0" w:color="auto"/>
            <w:right w:val="none" w:sz="0" w:space="0" w:color="auto"/>
          </w:divBdr>
          <w:divsChild>
            <w:div w:id="1958754574">
              <w:marLeft w:val="0"/>
              <w:marRight w:val="0"/>
              <w:marTop w:val="0"/>
              <w:marBottom w:val="0"/>
              <w:divBdr>
                <w:top w:val="none" w:sz="0" w:space="0" w:color="auto"/>
                <w:left w:val="none" w:sz="0" w:space="0" w:color="auto"/>
                <w:bottom w:val="none" w:sz="0" w:space="0" w:color="auto"/>
                <w:right w:val="none" w:sz="0" w:space="0" w:color="auto"/>
              </w:divBdr>
              <w:divsChild>
                <w:div w:id="449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25552">
      <w:bodyDiv w:val="1"/>
      <w:marLeft w:val="0"/>
      <w:marRight w:val="0"/>
      <w:marTop w:val="0"/>
      <w:marBottom w:val="0"/>
      <w:divBdr>
        <w:top w:val="none" w:sz="0" w:space="0" w:color="auto"/>
        <w:left w:val="none" w:sz="0" w:space="0" w:color="auto"/>
        <w:bottom w:val="none" w:sz="0" w:space="0" w:color="auto"/>
        <w:right w:val="none" w:sz="0" w:space="0" w:color="auto"/>
      </w:divBdr>
    </w:div>
    <w:div w:id="1953124100">
      <w:bodyDiv w:val="1"/>
      <w:marLeft w:val="0"/>
      <w:marRight w:val="0"/>
      <w:marTop w:val="0"/>
      <w:marBottom w:val="0"/>
      <w:divBdr>
        <w:top w:val="none" w:sz="0" w:space="0" w:color="auto"/>
        <w:left w:val="none" w:sz="0" w:space="0" w:color="auto"/>
        <w:bottom w:val="none" w:sz="0" w:space="0" w:color="auto"/>
        <w:right w:val="none" w:sz="0" w:space="0" w:color="auto"/>
      </w:divBdr>
      <w:divsChild>
        <w:div w:id="1325474474">
          <w:marLeft w:val="0"/>
          <w:marRight w:val="0"/>
          <w:marTop w:val="0"/>
          <w:marBottom w:val="0"/>
          <w:divBdr>
            <w:top w:val="none" w:sz="0" w:space="0" w:color="auto"/>
            <w:left w:val="none" w:sz="0" w:space="0" w:color="auto"/>
            <w:bottom w:val="none" w:sz="0" w:space="0" w:color="auto"/>
            <w:right w:val="none" w:sz="0" w:space="0" w:color="auto"/>
          </w:divBdr>
        </w:div>
        <w:div w:id="857083027">
          <w:marLeft w:val="0"/>
          <w:marRight w:val="0"/>
          <w:marTop w:val="0"/>
          <w:marBottom w:val="0"/>
          <w:divBdr>
            <w:top w:val="none" w:sz="0" w:space="0" w:color="auto"/>
            <w:left w:val="none" w:sz="0" w:space="0" w:color="auto"/>
            <w:bottom w:val="none" w:sz="0" w:space="0" w:color="auto"/>
            <w:right w:val="none" w:sz="0" w:space="0" w:color="auto"/>
          </w:divBdr>
        </w:div>
      </w:divsChild>
    </w:div>
    <w:div w:id="1994328731">
      <w:bodyDiv w:val="1"/>
      <w:marLeft w:val="0"/>
      <w:marRight w:val="0"/>
      <w:marTop w:val="0"/>
      <w:marBottom w:val="0"/>
      <w:divBdr>
        <w:top w:val="none" w:sz="0" w:space="0" w:color="auto"/>
        <w:left w:val="none" w:sz="0" w:space="0" w:color="auto"/>
        <w:bottom w:val="none" w:sz="0" w:space="0" w:color="auto"/>
        <w:right w:val="none" w:sz="0" w:space="0" w:color="auto"/>
      </w:divBdr>
    </w:div>
    <w:div w:id="2114860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15.png"/><Relationship Id="rId47" Type="http://schemas.openxmlformats.org/officeDocument/2006/relationships/hyperlink" Target="https://www.legifrance.gouv.fr/jorf/id/JORFTEXT000042486870" TargetMode="External"/><Relationship Id="rId63" Type="http://schemas.openxmlformats.org/officeDocument/2006/relationships/hyperlink" Target="https://www.legifrance.gouv.fr/jorf/id/JORFTEXT000042475143" TargetMode="External"/><Relationship Id="rId68" Type="http://schemas.openxmlformats.org/officeDocument/2006/relationships/hyperlink" Target="https://www.harmonie-mutuelle.fr/web/entreprises/covid-19-entrepreneurs-entreprises" TargetMode="External"/><Relationship Id="rId84" Type="http://schemas.openxmlformats.org/officeDocument/2006/relationships/hyperlink" Target="http://bretagne.direccte.gouv.fr/sites/bretagne.direccte.gouv.fr/IMG/pdf/2020_08_06_l_etat_a_vos_cotes_version_08-20.pdf" TargetMode="External"/><Relationship Id="rId89" Type="http://schemas.openxmlformats.org/officeDocument/2006/relationships/hyperlink" Target="https://minefi.hosting.augure.com/Augure_Minefi/r/ContenuEnLigne/Download?id=3734C7B1-2872-4DCF-AEBF-E804EA88149C&amp;filename=342%20-%20Le%20num%C3%A9ro%20sp%C3%A9cial%20d%E2%80%99information%20sur%20les%20mesures%20d%E2%80%99urgences%20pour%20les%20entreprises%20et%20les%20associations%20en%20difficult%C3%A9%20sera%20effectif%20d%C3%A8s%20lundi%202%20novembre%20%C3%A0%209h.pdf" TargetMode="External"/><Relationship Id="rId7" Type="http://schemas.openxmlformats.org/officeDocument/2006/relationships/image" Target="media/image1.jpeg"/><Relationship Id="rId71" Type="http://schemas.openxmlformats.org/officeDocument/2006/relationships/hyperlink" Target="http://bretagne.direccte.gouv.fr/sites/bretagne.direccte.gouv.fr/IMG/pdf/2020_11_25_mesures_etat-regionbretagne.pdf" TargetMode="External"/><Relationship Id="rId92" Type="http://schemas.openxmlformats.org/officeDocument/2006/relationships/hyperlink" Target="https://www.economie.gouv.fr/covid19-soutien-entreprises/faq" TargetMode="External"/><Relationship Id="rId2" Type="http://schemas.openxmlformats.org/officeDocument/2006/relationships/styles" Target="styles.xml"/><Relationship Id="rId16" Type="http://schemas.openxmlformats.org/officeDocument/2006/relationships/hyperlink" Target="https://play.google.com/store/apps/details?id=fr.gouv.android.stopcovid" TargetMode="External"/><Relationship Id="rId29" Type="http://schemas.openxmlformats.org/officeDocument/2006/relationships/hyperlink" Target="https://travail-emploi.gouv.fr/le-ministere-en-action/coronavirus-covid-19/questions-reponses-par-theme/article/teletravail-en-periode-de-covid-19" TargetMode="External"/><Relationship Id="rId107" Type="http://schemas.openxmlformats.org/officeDocument/2006/relationships/glossaryDocument" Target="glossary/document.xml"/><Relationship Id="rId11" Type="http://schemas.openxmlformats.org/officeDocument/2006/relationships/hyperlink" Target="https://cpme-bretagne.fr/reconfinement/" TargetMode="External"/><Relationship Id="rId24" Type="http://schemas.openxmlformats.org/officeDocument/2006/relationships/image" Target="media/image12.png"/><Relationship Id="rId32" Type="http://schemas.openxmlformats.org/officeDocument/2006/relationships/hyperlink" Target="https://www.legifrance.gouv.fr/affichTexte.do?cidTexte=JORFTEXT000041794077" TargetMode="External"/><Relationship Id="rId37" Type="http://schemas.openxmlformats.org/officeDocument/2006/relationships/hyperlink" Target="http://impots.gouv.fr" TargetMode="External"/><Relationship Id="rId40" Type="http://schemas.openxmlformats.org/officeDocument/2006/relationships/hyperlink" Target="https://www.impots.gouv.fr/portail/" TargetMode="External"/><Relationship Id="rId45" Type="http://schemas.openxmlformats.org/officeDocument/2006/relationships/hyperlink" Target="https://www.impots.gouv.fr/portail/node/13665" TargetMode="External"/><Relationship Id="rId53" Type="http://schemas.openxmlformats.org/officeDocument/2006/relationships/hyperlink" Target="https://drive.google.com/file/d/1T6nklA8edwNSNT7Ab13r-Z2LU9ZCtE1K/view?usp=sharing" TargetMode="External"/><Relationship Id="rId58" Type="http://schemas.openxmlformats.org/officeDocument/2006/relationships/hyperlink" Target="https://www.mieist.finances.gouv.fr/" TargetMode="External"/><Relationship Id="rId66" Type="http://schemas.openxmlformats.org/officeDocument/2006/relationships/hyperlink" Target="https://www.secu-independants.fr/action-sociale/aide-coronavirus/" TargetMode="External"/><Relationship Id="rId74" Type="http://schemas.openxmlformats.org/officeDocument/2006/relationships/hyperlink" Target="https://www.legifrance.gouv.fr/jorf/id/JORFTEXT000042430554" TargetMode="External"/><Relationship Id="rId79" Type="http://schemas.openxmlformats.org/officeDocument/2006/relationships/hyperlink" Target="https://drive.google.com/file/d/1dfvFRcvPTPiKMsrn1nwNPm--xIADQUFl/view?usp=sharing" TargetMode="External"/><Relationship Id="rId87" Type="http://schemas.openxmlformats.org/officeDocument/2006/relationships/hyperlink" Target="https://www.economie.gouv.fr/files/files/2020/coronavirus_faq_entreprises.pdf" TargetMode="External"/><Relationship Id="rId102" Type="http://schemas.openxmlformats.org/officeDocument/2006/relationships/hyperlink" Target="https://agirpourlatransition.ademe.fr/entreprises/dispositif-aide/20201020/energiecsr2020-144" TargetMode="External"/><Relationship Id="rId5" Type="http://schemas.openxmlformats.org/officeDocument/2006/relationships/footnotes" Target="footnotes.xml"/><Relationship Id="rId61" Type="http://schemas.openxmlformats.org/officeDocument/2006/relationships/hyperlink" Target="https://www.legifrance.gouv.fr/jorf/id/JORFTEXT000041746313/" TargetMode="External"/><Relationship Id="rId82" Type="http://schemas.openxmlformats.org/officeDocument/2006/relationships/hyperlink" Target="https://www.impots.gouv.fr/portail/node/13665" TargetMode="External"/><Relationship Id="rId90" Type="http://schemas.openxmlformats.org/officeDocument/2006/relationships/hyperlink" Target="https://www.legifrance.gouv.fr/download/file/MauHeI28hGM8pnJgyRaDr5zKY6oT0Ac8uyatwTORrks=/JOE_TEXTE" TargetMode="External"/><Relationship Id="rId95" Type="http://schemas.openxmlformats.org/officeDocument/2006/relationships/hyperlink" Target="https://www.weka.fr/actualite/administration/article/pour-le-gouvernement-la-relance-passe-aussi-par-les-communes-rurales-112948/" TargetMode="External"/><Relationship Id="rId19" Type="http://schemas.openxmlformats.org/officeDocument/2006/relationships/image" Target="media/image7.png"/><Relationship Id="rId14" Type="http://schemas.openxmlformats.org/officeDocument/2006/relationships/image" Target="media/image6.jpg"/><Relationship Id="rId22" Type="http://schemas.openxmlformats.org/officeDocument/2006/relationships/image" Target="media/image10.png"/><Relationship Id="rId27" Type="http://schemas.openxmlformats.org/officeDocument/2006/relationships/hyperlink" Target="https://drive.google.com/file/d/1KQQYTbtglKZIg7aFdvDJSCaTZ-sPTdtQ/view?usp=sharing" TargetMode="External"/><Relationship Id="rId30" Type="http://schemas.openxmlformats.org/officeDocument/2006/relationships/hyperlink" Target="https://www.legifrance.gouv.fr/jorf/id/JORFTEXT000042564921" TargetMode="External"/><Relationship Id="rId35" Type="http://schemas.openxmlformats.org/officeDocument/2006/relationships/hyperlink" Target="https://drive.google.com/file/d/1NJuTVXDe3nwB2laBOrPI7WKF23mAfmnL/view?usp=sharing" TargetMode="External"/><Relationship Id="rId43" Type="http://schemas.openxmlformats.org/officeDocument/2006/relationships/hyperlink" Target="https://cpme-bretagne.fr/reconfinement/" TargetMode="External"/><Relationship Id="rId48" Type="http://schemas.openxmlformats.org/officeDocument/2006/relationships/hyperlink" Target="https://www.ma.secu-independants.fr/authentification/login" TargetMode="External"/><Relationship Id="rId56" Type="http://schemas.openxmlformats.org/officeDocument/2006/relationships/hyperlink" Target="https://cpme-bretagne.fr/reconfinement/" TargetMode="External"/><Relationship Id="rId64" Type="http://schemas.openxmlformats.org/officeDocument/2006/relationships/hyperlink" Target="https://www.legifrance.gouv.fr/jorf/id/JORFTEXT000042486870" TargetMode="External"/><Relationship Id="rId69" Type="http://schemas.openxmlformats.org/officeDocument/2006/relationships/hyperlink" Target="https://www.economie.gouv.fr/elargissement-renforcement-mesures-soutien-entreprises" TargetMode="External"/><Relationship Id="rId77" Type="http://schemas.openxmlformats.org/officeDocument/2006/relationships/hyperlink" Target="https://www.economie.gouv.fr/plan-de-relance" TargetMode="External"/><Relationship Id="rId100" Type="http://schemas.openxmlformats.org/officeDocument/2006/relationships/hyperlink" Target="https://www.asp-public.fr/aide-en-faveur-des-investissements-de-decarbonation-des-outils-de-production-industrielle" TargetMode="External"/><Relationship Id="rId105" Type="http://schemas.openxmlformats.org/officeDocument/2006/relationships/hyperlink" Target="http://relance.projets-territoriaux.bpifrance.fr/" TargetMode="External"/><Relationship Id="rId8" Type="http://schemas.openxmlformats.org/officeDocument/2006/relationships/hyperlink" Target="mailto:contact@cpme-bretagne.fr" TargetMode="External"/><Relationship Id="rId51" Type="http://schemas.openxmlformats.org/officeDocument/2006/relationships/hyperlink" Target="file:///C:\Users\Utilisateur\Desktop\CORONAVIRUS\BROCHURE%20CPME%20ET%20MESURES%20DE%20SOUTIEN%20AUX%20ENTREPRISES\%20https\activitepartielle.emploi.gouv.fr\" TargetMode="External"/><Relationship Id="rId72" Type="http://schemas.openxmlformats.org/officeDocument/2006/relationships/hyperlink" Target="https://drive.google.com/file/d/1wxBbbHZfPYwWMHVHdKLQ5hUsB5fji1ql/view?usp=sharing" TargetMode="External"/><Relationship Id="rId80" Type="http://schemas.openxmlformats.org/officeDocument/2006/relationships/hyperlink" Target="https://drive.google.com/file/d/10Nbvmx3jKuyNpLtugSZralftLn6HIwMt/view?usp=sharing" TargetMode="External"/><Relationship Id="rId85" Type="http://schemas.openxmlformats.org/officeDocument/2006/relationships/hyperlink" Target="https://www.demarches-simplifiees.fr/commencer/soutien-invest-indus-territoires-bretagne?elqTrackId=6e273433bcc146e88185138992b523b4&amp;elqaid=127&amp;elqat=2" TargetMode="External"/><Relationship Id="rId93" Type="http://schemas.openxmlformats.org/officeDocument/2006/relationships/hyperlink" Target="https://www.economie.gouv.fr/plan-de-relance/publication-tableau-de-bord" TargetMode="External"/><Relationship Id="rId98" Type="http://schemas.openxmlformats.org/officeDocument/2006/relationships/hyperlink" Target="https://www.economie.gouv.fr/plan-de-relance/efficacite-energetique-ouverture-guichet-subvention" TargetMode="Externa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apps.apple.com/app/id1511279125" TargetMode="External"/><Relationship Id="rId25" Type="http://schemas.openxmlformats.org/officeDocument/2006/relationships/image" Target="media/image13.png"/><Relationship Id="rId33" Type="http://schemas.openxmlformats.org/officeDocument/2006/relationships/hyperlink" Target="https://travail-emploi.gouv.fr/le-ministere-en-action/coronavirus-covid-19/questions-reponses-par-theme/faq-chomage-partiel-activite-partielle" TargetMode="External"/><Relationship Id="rId38" Type="http://schemas.openxmlformats.org/officeDocument/2006/relationships/hyperlink" Target="https://www.economie.gouv.fr/covid19-soutien-entreprises/mise-en-ligne-formulaire-fonds-solidarite-20-novembre?xtor=ES-29-%5bBIE_235_20201119%5d-20201119-%5bhttps://www.economie.gouv.fr/covid19-soutien-entreprises/mise-en-ligne-formulaire-fonds-solidarite-20-novembre%5d" TargetMode="External"/><Relationship Id="rId46" Type="http://schemas.openxmlformats.org/officeDocument/2006/relationships/hyperlink" Target="https://www.legifrance.gouv.fr/jorf/id/JORFTEXT000042486721" TargetMode="External"/><Relationship Id="rId59" Type="http://schemas.openxmlformats.org/officeDocument/2006/relationships/hyperlink" Target="mailto:cyril.charbonnier@direccte.gouv.fr" TargetMode="External"/><Relationship Id="rId67" Type="http://schemas.openxmlformats.org/officeDocument/2006/relationships/hyperlink" Target="https://www.secu-independants.fr/action-sociale/aide-coronavirus/" TargetMode="External"/><Relationship Id="rId103" Type="http://schemas.openxmlformats.org/officeDocument/2006/relationships/hyperlink" Target="https://www.bpifrance.fr/A-la-une/Actualites/Plan-de-relance-pour-l-industrie-50441" TargetMode="External"/><Relationship Id="rId108"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www.legifrance.gouv.fr/jorf/id/JORFTEXT000042486721" TargetMode="External"/><Relationship Id="rId54" Type="http://schemas.openxmlformats.org/officeDocument/2006/relationships/hyperlink" Target="https://cpme-bretagne.fr/reconfinement/" TargetMode="External"/><Relationship Id="rId62" Type="http://schemas.openxmlformats.org/officeDocument/2006/relationships/hyperlink" Target="https://www.legifrance.gouv.fr/jorf/id/JORFTEXT000042424377?r=sUZiEJ4QrE" TargetMode="External"/><Relationship Id="rId70" Type="http://schemas.openxmlformats.org/officeDocument/2006/relationships/hyperlink" Target="http://bretagne.direccte.gouv.fr/Coronavirus-Les-mesures-economiques-de-soutien-pour-faire-face-au-confinement" TargetMode="External"/><Relationship Id="rId75" Type="http://schemas.openxmlformats.org/officeDocument/2006/relationships/hyperlink" Target="https://www.legifrance.gouv.fr/jorf/id/JORFTEXT000042475143" TargetMode="External"/><Relationship Id="rId83" Type="http://schemas.openxmlformats.org/officeDocument/2006/relationships/hyperlink" Target="https://aides-entreprises.data.gouv.fr/" TargetMode="External"/><Relationship Id="rId88" Type="http://schemas.openxmlformats.org/officeDocument/2006/relationships/hyperlink" Target="https://www.ecologie.gouv.fr/sites/default/files/20124_Aide%20a%20la%20relance%20de%20la%20construction%20durable_web.pdf" TargetMode="External"/><Relationship Id="rId91" Type="http://schemas.openxmlformats.org/officeDocument/2006/relationships/hyperlink" Target="https://www.economie.gouv.fr/files/files/directions_services/covid19-soutien-entreprises/faq-mesures-soutien-economiques.pdf" TargetMode="External"/><Relationship Id="rId96" Type="http://schemas.openxmlformats.org/officeDocument/2006/relationships/hyperlink" Target="https://www.secu-independants.fr/action-sociale/aide-coronavir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ia.interieur.gouv.fr/deplacement-covid-19/" TargetMode="External"/><Relationship Id="rId23" Type="http://schemas.openxmlformats.org/officeDocument/2006/relationships/image" Target="media/image11.png"/><Relationship Id="rId28" Type="http://schemas.openxmlformats.org/officeDocument/2006/relationships/hyperlink" Target="https://drive.google.com/file/d/1avJGS5ZNVqMc5K8hQoBhid2P94dPwly9/view?usp=sharing" TargetMode="External"/><Relationship Id="rId36" Type="http://schemas.openxmlformats.org/officeDocument/2006/relationships/hyperlink" Target="https://cpme-bretagne.fr/le-recapitulatif-des-aides-aux-entreprises-cle-en-main/" TargetMode="External"/><Relationship Id="rId49" Type="http://schemas.openxmlformats.org/officeDocument/2006/relationships/hyperlink" Target="https://www.secu-independants.fr/contact/adresse-telephone/urssaf/" TargetMode="External"/><Relationship Id="rId57" Type="http://schemas.openxmlformats.org/officeDocument/2006/relationships/hyperlink" Target="https://mediateur-credit.banque-france.fr/"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legifrance.gouv.fr/jorf/id/JORFTEXT000042564921" TargetMode="External"/><Relationship Id="rId44" Type="http://schemas.openxmlformats.org/officeDocument/2006/relationships/hyperlink" Target="https://www.impots.gouv.fr/portail/" TargetMode="External"/><Relationship Id="rId52" Type="http://schemas.openxmlformats.org/officeDocument/2006/relationships/hyperlink" Target="https://drive.google.com/file/d/1LEgsBnR3HvWPJRGNYJ5rNfQ7WjKk9IBR/view?usp=sharing" TargetMode="External"/><Relationship Id="rId60" Type="http://schemas.openxmlformats.org/officeDocument/2006/relationships/hyperlink" Target="https://www.plan-tourisme.fr/" TargetMode="External"/><Relationship Id="rId65" Type="http://schemas.openxmlformats.org/officeDocument/2006/relationships/hyperlink" Target="https://www.legifrance.gouv.fr/affichCodeArticle.do?cidTexte=LEGITEXT000006074069&amp;idArticle=LEGIARTI000006796917&amp;dateTexte=&amp;categorieLien=cid" TargetMode="External"/><Relationship Id="rId73" Type="http://schemas.openxmlformats.org/officeDocument/2006/relationships/hyperlink" Target="https://minefi.hosting.augure.com/Augure_Minefi/r/ContenuEnLigne/Download?id=C72363D4-B32A-4EDC-9232-C0BDD989BA61&amp;filename=338%20-%20Discours%20Bruno%20Le%20Maire%20-%20Conf%C3%A9rence%20de%20presse%20jeudi%2029%20octobre%202020.pdf" TargetMode="External"/><Relationship Id="rId78" Type="http://schemas.openxmlformats.org/officeDocument/2006/relationships/hyperlink" Target="https://www.economie.gouv.fr/plan-de-relance/profils" TargetMode="External"/><Relationship Id="rId81" Type="http://schemas.openxmlformats.org/officeDocument/2006/relationships/hyperlink" Target="https://drive.google.com/file/d/1NqUK-j0ZSlIfzgCjj7kcS5RUyPZsPfrl/view?usp=sharing" TargetMode="External"/><Relationship Id="rId86" Type="http://schemas.openxmlformats.org/officeDocument/2006/relationships/hyperlink" Target="https://www.entreprises.gouv.fr/fr/actualites/industrie/politique-industrielle/plan-de-relance-guide-destination-des-entreprises" TargetMode="External"/><Relationship Id="rId94" Type="http://schemas.openxmlformats.org/officeDocument/2006/relationships/hyperlink" Target="https://minefi.hosting.augure.com/Augure_Minefi/r/ContenuEnLigne/Download?id=DCEFE732-44DE-4E00-A58A-402E17C81BBA&amp;filename=383%20-%20Publication%20du%20tableau%20de%20bord%20sur%20l%27ex%C3%A9cution%20de%20France%20Relance.pdf" TargetMode="External"/><Relationship Id="rId99" Type="http://schemas.openxmlformats.org/officeDocument/2006/relationships/hyperlink" Target="https://www.banquedesterritoires.fr/plan-de-relance-lancement-du-premier-appel-projets-dans-le-cadre-du-fonds-friches" TargetMode="External"/><Relationship Id="rId101" Type="http://schemas.openxmlformats.org/officeDocument/2006/relationships/hyperlink" Target="https://www.ademe.fr/decarbonation-lindustrie"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hyperlink" Target="https://travail-emploi.gouv.fr/le-ministere-en-action/coronavirus-covid-19/tousanticovid-professionnels" TargetMode="External"/><Relationship Id="rId39" Type="http://schemas.openxmlformats.org/officeDocument/2006/relationships/hyperlink" Target="https://minefi.hosting.augure.com/Augure_Minefi/r/ContenuEnLigne/Download?id=F1D5D45B-B42F-4237-B850-5678FE243132&amp;filename=mise%20en%20ligne%20du%20formulaire%20le%2020%20novembre%20pour%20les%20demandes%20concernant%20les%20%20pertes%20de%20chiffre%20d%E2%80%99affaires%20du%20mois%20d%E2%80%99octobre%202020.pdf" TargetMode="External"/><Relationship Id="rId34" Type="http://schemas.openxmlformats.org/officeDocument/2006/relationships/hyperlink" Target="https://www.opcoep.fr/wp-content/uploads/Guide-employeur-entretien-professionnel-opcoep.pdf" TargetMode="External"/><Relationship Id="rId50" Type="http://schemas.openxmlformats.org/officeDocument/2006/relationships/hyperlink" Target="https://mesures-covid19.urssaf.fr/" TargetMode="External"/><Relationship Id="rId55" Type="http://schemas.openxmlformats.org/officeDocument/2006/relationships/hyperlink" Target="https://cpme-bretagne.fr/reconfinement/" TargetMode="External"/><Relationship Id="rId76" Type="http://schemas.openxmlformats.org/officeDocument/2006/relationships/hyperlink" Target="https://www.economie.gouv.fr/files/files/directions_services/plan-de-relance/annexe-fiche-mesures.pdf" TargetMode="External"/><Relationship Id="rId97" Type="http://schemas.openxmlformats.org/officeDocument/2006/relationships/hyperlink" Target="https://www.secu-independants.fr/contact/adresse-telephone/urssaf/" TargetMode="External"/><Relationship Id="rId104" Type="http://schemas.openxmlformats.org/officeDocument/2006/relationships/hyperlink" Target="https://www.bpifrance.fr/A-la-une/Appels-a-projets-concours/Appel-a-projets-Plan-de-relance-pour-l-industrie-Secteurs-strategiques-volet-national-5069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pme-bretagne.fr" TargetMode="External"/><Relationship Id="rId2" Type="http://schemas.openxmlformats.org/officeDocument/2006/relationships/hyperlink" Target="mailto:contact@cpme-bretagne.fr" TargetMode="External"/><Relationship Id="rId1" Type="http://schemas.openxmlformats.org/officeDocument/2006/relationships/hyperlink" Target="http://www.cpme-bretagne.fr" TargetMode="External"/><Relationship Id="rId6" Type="http://schemas.openxmlformats.org/officeDocument/2006/relationships/hyperlink" Target="mailto:contact@cpme-bretagne.fr" TargetMode="External"/><Relationship Id="rId5" Type="http://schemas.openxmlformats.org/officeDocument/2006/relationships/hyperlink" Target="mailto:contact@cpme-bretagne.fr" TargetMode="External"/><Relationship Id="rId4" Type="http://schemas.openxmlformats.org/officeDocument/2006/relationships/hyperlink" Target="mailto:contact@cpme-bretagn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41747805/2020-03-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DD25CD8E7E45338312E5CA1F92F1C0"/>
        <w:category>
          <w:name w:val="Général"/>
          <w:gallery w:val="placeholder"/>
        </w:category>
        <w:types>
          <w:type w:val="bbPlcHdr"/>
        </w:types>
        <w:behaviors>
          <w:behavior w:val="content"/>
        </w:behaviors>
        <w:guid w:val="{C55B8F37-6F69-4DD3-8288-73F0DDBC4D97}"/>
      </w:docPartPr>
      <w:docPartBody>
        <w:p w:rsidR="00395578" w:rsidRDefault="005F4022" w:rsidP="005F4022">
          <w:pPr>
            <w:pStyle w:val="90DD25CD8E7E45338312E5CA1F92F1C0"/>
          </w:pPr>
          <w:r>
            <w:t>[Tapez ici]</w:t>
          </w:r>
        </w:p>
      </w:docPartBody>
    </w:docPart>
    <w:docPart>
      <w:docPartPr>
        <w:name w:val="25831FF448C34392AF199999149C198F"/>
        <w:category>
          <w:name w:val="Général"/>
          <w:gallery w:val="placeholder"/>
        </w:category>
        <w:types>
          <w:type w:val="bbPlcHdr"/>
        </w:types>
        <w:behaviors>
          <w:behavior w:val="content"/>
        </w:behaviors>
        <w:guid w:val="{8A0BC71B-2E87-4472-8B8E-1E3398375F73}"/>
      </w:docPartPr>
      <w:docPartBody>
        <w:p w:rsidR="001F1C28" w:rsidRDefault="001F1C28" w:rsidP="001F1C28">
          <w:pPr>
            <w:pStyle w:val="25831FF448C34392AF199999149C198F"/>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22"/>
    <w:rsid w:val="001F1C28"/>
    <w:rsid w:val="00275459"/>
    <w:rsid w:val="002E0C98"/>
    <w:rsid w:val="00305589"/>
    <w:rsid w:val="00395578"/>
    <w:rsid w:val="005F4022"/>
    <w:rsid w:val="00686F1C"/>
    <w:rsid w:val="009679C4"/>
    <w:rsid w:val="00972C4E"/>
    <w:rsid w:val="00A90C17"/>
    <w:rsid w:val="00C75906"/>
    <w:rsid w:val="00F76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0DD25CD8E7E45338312E5CA1F92F1C0">
    <w:name w:val="90DD25CD8E7E45338312E5CA1F92F1C0"/>
    <w:rsid w:val="005F4022"/>
  </w:style>
  <w:style w:type="paragraph" w:customStyle="1" w:styleId="25831FF448C34392AF199999149C198F">
    <w:name w:val="25831FF448C34392AF199999149C198F"/>
    <w:rsid w:val="001F1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11161</Words>
  <Characters>61388</Characters>
  <Application>Microsoft Office Word</Application>
  <DocSecurity>0</DocSecurity>
  <Lines>511</Lines>
  <Paragraphs>144</Paragraphs>
  <ScaleCrop>false</ScaleCrop>
  <HeadingPairs>
    <vt:vector size="2" baseType="variant">
      <vt:variant>
        <vt:lpstr>Titre</vt:lpstr>
      </vt:variant>
      <vt:variant>
        <vt:i4>1</vt:i4>
      </vt:variant>
    </vt:vector>
  </HeadingPairs>
  <TitlesOfParts>
    <vt:vector size="1" baseType="lpstr">
      <vt:lpstr>contact@cpme-bretagne.fr 01 23 45 67 77</vt:lpstr>
    </vt:vector>
  </TitlesOfParts>
  <Company/>
  <LinksUpToDate>false</LinksUpToDate>
  <CharactersWithSpaces>72405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contact@cpme-bretagne.fr 01 23 45 67 77</dc:title>
  <dc:creator>nathalie genieux</dc:creator>
  <cp:keywords>DAEMXhlLz9E,BAEGpuETv1g</cp:keywords>
  <cp:lastModifiedBy>Utilisateur</cp:lastModifiedBy>
  <cp:revision>3</cp:revision>
  <dcterms:created xsi:type="dcterms:W3CDTF">2020-11-26T17:15:00Z</dcterms:created>
  <dcterms:modified xsi:type="dcterms:W3CDTF">2020-11-26T17:22:00Z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Canva</vt:lpwstr>
  </property>
  <property fmtid="{D5CDD505-2E9C-101B-9397-08002B2CF9AE}" pid="4" name="LastSaved">
    <vt:filetime>2020-11-02T00:00:00Z</vt:filetime>
  </property>
</Properties>
</file>